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F3" w:rsidRDefault="00556B00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EF1B94D" wp14:editId="6A5E75BE">
            <wp:extent cx="1360074" cy="1267866"/>
            <wp:effectExtent l="0" t="0" r="0" b="0"/>
            <wp:docPr id="1" name="Picture 3" descr="http://www.mingo.hr/application/img/mingo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mingo.hr/application/img/mingo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68" cy="127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8F" w:rsidRDefault="0073088F" w:rsidP="00556B00">
      <w:pPr>
        <w:jc w:val="center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Edukacijska radionica</w:t>
      </w:r>
    </w:p>
    <w:p w:rsidR="00556B00" w:rsidRPr="007B75DA" w:rsidRDefault="00145ABA" w:rsidP="00556B00">
      <w:pPr>
        <w:jc w:val="center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Opatija, 18</w:t>
      </w:r>
      <w:r w:rsidR="00556B00" w:rsidRPr="007B75DA">
        <w:rPr>
          <w:b/>
          <w:i/>
          <w:color w:val="1F497D" w:themeColor="text2"/>
        </w:rPr>
        <w:t>. svibnja 2016.</w:t>
      </w:r>
    </w:p>
    <w:p w:rsidR="00556B00" w:rsidRPr="007B75DA" w:rsidRDefault="00556B00" w:rsidP="007B75DA">
      <w:pPr>
        <w:rPr>
          <w:i/>
          <w:color w:val="1F497D" w:themeColor="text2"/>
        </w:rPr>
      </w:pPr>
    </w:p>
    <w:p w:rsidR="00556B00" w:rsidRDefault="00145ABA" w:rsidP="007B75DA">
      <w:pPr>
        <w:rPr>
          <w:color w:val="1F497D" w:themeColor="text2"/>
        </w:rPr>
      </w:pPr>
      <w:r>
        <w:rPr>
          <w:b/>
          <w:color w:val="1F497D" w:themeColor="text2"/>
        </w:rPr>
        <w:t>9:45 -10:00</w:t>
      </w:r>
      <w:r w:rsidR="00556B00" w:rsidRPr="00EF248C">
        <w:rPr>
          <w:color w:val="1F497D" w:themeColor="text2"/>
        </w:rPr>
        <w:t xml:space="preserve"> Prijava sudionika </w:t>
      </w:r>
      <w:r>
        <w:rPr>
          <w:color w:val="1F497D" w:themeColor="text2"/>
        </w:rPr>
        <w:t>edukacijske radionice</w:t>
      </w:r>
    </w:p>
    <w:p w:rsidR="00145ABA" w:rsidRPr="00EF248C" w:rsidRDefault="00145ABA" w:rsidP="00145ABA">
      <w:pPr>
        <w:jc w:val="both"/>
        <w:rPr>
          <w:color w:val="1F497D" w:themeColor="text2"/>
        </w:rPr>
      </w:pPr>
      <w:r>
        <w:rPr>
          <w:b/>
          <w:color w:val="1F497D" w:themeColor="text2"/>
        </w:rPr>
        <w:t>10:0</w:t>
      </w:r>
      <w:r w:rsidRPr="00EF248C">
        <w:rPr>
          <w:b/>
          <w:color w:val="1F497D" w:themeColor="text2"/>
        </w:rPr>
        <w:t xml:space="preserve">0 </w:t>
      </w:r>
      <w:r>
        <w:rPr>
          <w:b/>
          <w:color w:val="1F497D" w:themeColor="text2"/>
        </w:rPr>
        <w:t>-10:20</w:t>
      </w:r>
      <w:r w:rsidRPr="00EF248C">
        <w:rPr>
          <w:color w:val="1F497D" w:themeColor="text2"/>
        </w:rPr>
        <w:t xml:space="preserve"> Prezentacija</w:t>
      </w:r>
      <w:r>
        <w:rPr>
          <w:color w:val="1F497D" w:themeColor="text2"/>
        </w:rPr>
        <w:t xml:space="preserve"> Javnog poziva -</w:t>
      </w:r>
      <w:r w:rsidRPr="00EF248C">
        <w:rPr>
          <w:color w:val="1F497D" w:themeColor="text2"/>
        </w:rPr>
        <w:t xml:space="preserve"> Sanja Rendić Miočević, </w:t>
      </w:r>
      <w:r>
        <w:rPr>
          <w:color w:val="1F497D" w:themeColor="text2"/>
        </w:rPr>
        <w:t>Ministarstvo gospodarstva</w:t>
      </w:r>
    </w:p>
    <w:p w:rsidR="00556B00" w:rsidRPr="00EF248C" w:rsidRDefault="00145ABA" w:rsidP="00145ABA">
      <w:pPr>
        <w:rPr>
          <w:color w:val="1F497D" w:themeColor="text2"/>
        </w:rPr>
      </w:pPr>
      <w:r>
        <w:rPr>
          <w:b/>
          <w:color w:val="1F497D" w:themeColor="text2"/>
        </w:rPr>
        <w:t>10:20 -10:4</w:t>
      </w:r>
      <w:r w:rsidR="007B75DA" w:rsidRPr="00EF248C">
        <w:rPr>
          <w:b/>
          <w:color w:val="1F497D" w:themeColor="text2"/>
        </w:rPr>
        <w:t>0</w:t>
      </w:r>
      <w:r w:rsidR="00556B00" w:rsidRPr="00EF248C">
        <w:rPr>
          <w:color w:val="1F497D" w:themeColor="text2"/>
        </w:rPr>
        <w:t xml:space="preserve">  Prezentacija</w:t>
      </w:r>
      <w:r>
        <w:rPr>
          <w:color w:val="1F497D" w:themeColor="text2"/>
        </w:rPr>
        <w:t xml:space="preserve"> Specifičnog kriterija prihvatljivosti </w:t>
      </w:r>
      <w:r w:rsidR="00556B00" w:rsidRPr="00EF248C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unutar Investicijskog prioriteta 1b </w:t>
      </w:r>
      <w:r w:rsidR="00EF248C" w:rsidRPr="00EF248C">
        <w:rPr>
          <w:color w:val="1F497D" w:themeColor="text2"/>
        </w:rPr>
        <w:t xml:space="preserve">„S3 Tematska i pod-tematska prioritetna područja“ </w:t>
      </w:r>
      <w:r>
        <w:rPr>
          <w:color w:val="1F497D" w:themeColor="text2"/>
        </w:rPr>
        <w:t>–</w:t>
      </w:r>
      <w:r w:rsidR="00D10888">
        <w:rPr>
          <w:color w:val="1F497D" w:themeColor="text2"/>
        </w:rPr>
        <w:t xml:space="preserve"> </w:t>
      </w:r>
      <w:r>
        <w:rPr>
          <w:color w:val="1F497D" w:themeColor="text2"/>
        </w:rPr>
        <w:t>Marija Rajaković</w:t>
      </w:r>
      <w:r w:rsidR="00EF248C" w:rsidRPr="00EF248C">
        <w:rPr>
          <w:color w:val="1F497D" w:themeColor="text2"/>
        </w:rPr>
        <w:t>, Ministarstvo gospodarstva</w:t>
      </w:r>
    </w:p>
    <w:p w:rsidR="00D10888" w:rsidRDefault="00145ABA" w:rsidP="00EF248C">
      <w:pPr>
        <w:jc w:val="both"/>
        <w:rPr>
          <w:color w:val="1F497D" w:themeColor="text2"/>
        </w:rPr>
      </w:pPr>
      <w:r>
        <w:rPr>
          <w:b/>
          <w:color w:val="1F497D" w:themeColor="text2"/>
        </w:rPr>
        <w:t>10</w:t>
      </w:r>
      <w:r w:rsidR="00EF248C">
        <w:rPr>
          <w:b/>
          <w:color w:val="1F497D" w:themeColor="text2"/>
        </w:rPr>
        <w:t>:4</w:t>
      </w:r>
      <w:r w:rsidR="007B75DA" w:rsidRPr="00EF248C">
        <w:rPr>
          <w:b/>
          <w:color w:val="1F497D" w:themeColor="text2"/>
        </w:rPr>
        <w:t xml:space="preserve">0 </w:t>
      </w:r>
      <w:r w:rsidR="00EF248C">
        <w:rPr>
          <w:b/>
          <w:color w:val="1F497D" w:themeColor="text2"/>
        </w:rPr>
        <w:t>-1</w:t>
      </w:r>
      <w:r>
        <w:rPr>
          <w:b/>
          <w:color w:val="1F497D" w:themeColor="text2"/>
        </w:rPr>
        <w:t>1:3</w:t>
      </w:r>
      <w:r w:rsidR="00EF248C">
        <w:rPr>
          <w:b/>
          <w:color w:val="1F497D" w:themeColor="text2"/>
        </w:rPr>
        <w:t>0</w:t>
      </w:r>
      <w:r w:rsidR="007B75DA" w:rsidRPr="00EF248C">
        <w:rPr>
          <w:color w:val="1F497D" w:themeColor="text2"/>
        </w:rPr>
        <w:t xml:space="preserve"> </w:t>
      </w:r>
      <w:r>
        <w:rPr>
          <w:color w:val="1F497D" w:themeColor="text2"/>
        </w:rPr>
        <w:t>Prezentacija Natječajne dokumentacije – Linda Kasalo Malić</w:t>
      </w:r>
      <w:r w:rsidR="007B75DA" w:rsidRPr="00EF248C">
        <w:rPr>
          <w:color w:val="1F497D" w:themeColor="text2"/>
        </w:rPr>
        <w:t xml:space="preserve">, </w:t>
      </w:r>
      <w:r w:rsidR="00D10888">
        <w:rPr>
          <w:color w:val="1F497D" w:themeColor="text2"/>
        </w:rPr>
        <w:t>Ministarstvo gospodarstva</w:t>
      </w:r>
    </w:p>
    <w:p w:rsidR="00145ABA" w:rsidRDefault="00145ABA" w:rsidP="00EF248C">
      <w:pPr>
        <w:jc w:val="both"/>
        <w:rPr>
          <w:color w:val="1F497D" w:themeColor="text2"/>
        </w:rPr>
      </w:pPr>
      <w:r w:rsidRPr="00644C8E">
        <w:rPr>
          <w:b/>
          <w:color w:val="1F497D" w:themeColor="text2"/>
        </w:rPr>
        <w:t>11.30 – 12.</w:t>
      </w:r>
      <w:r w:rsidR="00644C8E" w:rsidRPr="00644C8E">
        <w:rPr>
          <w:b/>
          <w:color w:val="1F497D" w:themeColor="text2"/>
        </w:rPr>
        <w:t>00</w:t>
      </w:r>
      <w:r w:rsidR="00644C8E">
        <w:rPr>
          <w:color w:val="1F497D" w:themeColor="text2"/>
        </w:rPr>
        <w:t xml:space="preserve"> Prezentacija Općih i Posebnih uvjeta ugovora i Sp</w:t>
      </w:r>
      <w:r>
        <w:rPr>
          <w:color w:val="1F497D" w:themeColor="text2"/>
        </w:rPr>
        <w:t>o</w:t>
      </w:r>
      <w:r w:rsidR="00644C8E">
        <w:rPr>
          <w:color w:val="1F497D" w:themeColor="text2"/>
        </w:rPr>
        <w:t>r</w:t>
      </w:r>
      <w:r>
        <w:rPr>
          <w:color w:val="1F497D" w:themeColor="text2"/>
        </w:rPr>
        <w:t>azuma o partnerstvu – Sanja Rajakovi</w:t>
      </w:r>
      <w:r w:rsidR="00644C8E">
        <w:rPr>
          <w:color w:val="1F497D" w:themeColor="text2"/>
        </w:rPr>
        <w:t>ć Pedljo, Ministarstvo gospodarstva</w:t>
      </w:r>
    </w:p>
    <w:p w:rsidR="00644C8E" w:rsidRDefault="00644C8E" w:rsidP="00EF248C">
      <w:pPr>
        <w:jc w:val="both"/>
        <w:rPr>
          <w:color w:val="1F497D" w:themeColor="text2"/>
        </w:rPr>
      </w:pPr>
      <w:r>
        <w:rPr>
          <w:b/>
          <w:color w:val="1F497D" w:themeColor="text2"/>
        </w:rPr>
        <w:t xml:space="preserve">12:00 - 13:00 </w:t>
      </w:r>
      <w:r w:rsidRPr="00644C8E">
        <w:rPr>
          <w:color w:val="1F497D" w:themeColor="text2"/>
        </w:rPr>
        <w:t>Pauza za ručak</w:t>
      </w:r>
      <w:r w:rsidR="00556B00" w:rsidRPr="00EF248C">
        <w:rPr>
          <w:color w:val="1F497D" w:themeColor="text2"/>
        </w:rPr>
        <w:t xml:space="preserve"> </w:t>
      </w:r>
    </w:p>
    <w:p w:rsidR="00644C8E" w:rsidRDefault="00644C8E" w:rsidP="00EF248C">
      <w:pPr>
        <w:jc w:val="both"/>
        <w:rPr>
          <w:color w:val="1F497D" w:themeColor="text2"/>
        </w:rPr>
      </w:pPr>
      <w:r w:rsidRPr="00644C8E">
        <w:rPr>
          <w:b/>
          <w:color w:val="1F497D" w:themeColor="text2"/>
        </w:rPr>
        <w:t>13:00 – 13:30</w:t>
      </w:r>
      <w:r>
        <w:rPr>
          <w:color w:val="1F497D" w:themeColor="text2"/>
        </w:rPr>
        <w:t xml:space="preserve"> Prezentacija Faza postupaka dodjele i kriterija prihvatljivosti aktivnosti – Sanela Bosanac, Ministarstvo gospodarstva </w:t>
      </w:r>
    </w:p>
    <w:p w:rsidR="00556B00" w:rsidRPr="00EF248C" w:rsidRDefault="00644C8E" w:rsidP="00EF248C">
      <w:pPr>
        <w:jc w:val="both"/>
        <w:rPr>
          <w:color w:val="1F497D" w:themeColor="text2"/>
        </w:rPr>
      </w:pPr>
      <w:r w:rsidRPr="00644C8E">
        <w:rPr>
          <w:b/>
          <w:color w:val="1F497D" w:themeColor="text2"/>
        </w:rPr>
        <w:t>13:30 – 14:00</w:t>
      </w:r>
      <w:r>
        <w:rPr>
          <w:color w:val="1F497D" w:themeColor="text2"/>
        </w:rPr>
        <w:t xml:space="preserve"> Prezentacija Kriterija prihvatljivosti prijavitelja i prihvatljivosti troškova –</w:t>
      </w:r>
      <w:r w:rsidR="00D10888">
        <w:rPr>
          <w:color w:val="1F497D" w:themeColor="text2"/>
        </w:rPr>
        <w:t xml:space="preserve"> </w:t>
      </w:r>
      <w:r>
        <w:rPr>
          <w:color w:val="1F497D" w:themeColor="text2"/>
        </w:rPr>
        <w:t>Predstavnik HAMAG-BICRO</w:t>
      </w:r>
    </w:p>
    <w:p w:rsidR="00644C8E" w:rsidRDefault="00E874B1" w:rsidP="007B75DA">
      <w:pPr>
        <w:rPr>
          <w:color w:val="1F497D" w:themeColor="text2"/>
        </w:rPr>
      </w:pPr>
      <w:r>
        <w:rPr>
          <w:b/>
          <w:color w:val="1F497D" w:themeColor="text2"/>
        </w:rPr>
        <w:t>14:00 – 15:30</w:t>
      </w:r>
      <w:r w:rsidR="007B75DA" w:rsidRPr="00EF248C">
        <w:rPr>
          <w:color w:val="1F497D" w:themeColor="text2"/>
        </w:rPr>
        <w:t xml:space="preserve"> </w:t>
      </w:r>
      <w:r>
        <w:rPr>
          <w:color w:val="1F497D" w:themeColor="text2"/>
        </w:rPr>
        <w:t>Prezentacija mogućnosti dobivanja vouchera HGK za plaćanje stručnjaka za izradu projektnog prijedloga u okviru IRI javnog poziva – Predstavnik HGK</w:t>
      </w:r>
    </w:p>
    <w:p w:rsidR="00556B00" w:rsidRPr="00556B00" w:rsidRDefault="007B75DA" w:rsidP="00347A07">
      <w:pPr>
        <w:jc w:val="center"/>
        <w:rPr>
          <w:b/>
        </w:rPr>
      </w:pPr>
      <w:r w:rsidRPr="00F8094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5E182E" wp14:editId="01D25B0E">
            <wp:extent cx="5731510" cy="94261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31510" cy="942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B00" w:rsidRPr="00556B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75CE"/>
    <w:multiLevelType w:val="hybridMultilevel"/>
    <w:tmpl w:val="7FE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2"/>
    <w:rsid w:val="00026F82"/>
    <w:rsid w:val="0004095B"/>
    <w:rsid w:val="00140141"/>
    <w:rsid w:val="00145ABA"/>
    <w:rsid w:val="0025551F"/>
    <w:rsid w:val="00332B9B"/>
    <w:rsid w:val="00347A07"/>
    <w:rsid w:val="00487B9E"/>
    <w:rsid w:val="00556B00"/>
    <w:rsid w:val="00644C8E"/>
    <w:rsid w:val="0073088F"/>
    <w:rsid w:val="007B75DA"/>
    <w:rsid w:val="00AF5741"/>
    <w:rsid w:val="00D10888"/>
    <w:rsid w:val="00D72B62"/>
    <w:rsid w:val="00DE5DB2"/>
    <w:rsid w:val="00E874B1"/>
    <w:rsid w:val="00EF248C"/>
    <w:rsid w:val="00EF7AF3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Obradović</dc:creator>
  <cp:lastModifiedBy>Danijela Ban</cp:lastModifiedBy>
  <cp:revision>2</cp:revision>
  <dcterms:created xsi:type="dcterms:W3CDTF">2016-05-13T10:07:00Z</dcterms:created>
  <dcterms:modified xsi:type="dcterms:W3CDTF">2016-05-13T10:07:00Z</dcterms:modified>
</cp:coreProperties>
</file>