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FA" w:rsidRDefault="00C01CE9">
      <w:r>
        <w:rPr>
          <w:rFonts w:ascii="Lucida Sans Unicode" w:hAnsi="Lucida Sans Unicode" w:cs="Lucida Sans Unicode"/>
        </w:rPr>
        <w:t xml:space="preserve"> </w:t>
      </w:r>
    </w:p>
    <w:p w:rsidR="00A47E31" w:rsidRPr="00B852F2" w:rsidRDefault="00CD4D8C" w:rsidP="00A47E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</w:t>
      </w:r>
      <w:r w:rsidR="00A47E31" w:rsidRPr="00B852F2">
        <w:rPr>
          <w:rFonts w:ascii="Times New Roman" w:hAnsi="Times New Roman"/>
          <w:b/>
          <w:sz w:val="24"/>
          <w:szCs w:val="24"/>
        </w:rPr>
        <w:t xml:space="preserve"> </w:t>
      </w:r>
      <w:r w:rsidR="004B5A2D">
        <w:rPr>
          <w:rFonts w:ascii="Times New Roman" w:hAnsi="Times New Roman"/>
          <w:b/>
          <w:sz w:val="24"/>
          <w:szCs w:val="24"/>
        </w:rPr>
        <w:t>3</w:t>
      </w:r>
      <w:r w:rsidR="002C682C" w:rsidRPr="00B852F2">
        <w:rPr>
          <w:rFonts w:ascii="Times New Roman" w:hAnsi="Times New Roman"/>
          <w:b/>
          <w:sz w:val="24"/>
          <w:szCs w:val="24"/>
        </w:rPr>
        <w:t>.</w:t>
      </w:r>
    </w:p>
    <w:p w:rsidR="00A47E31" w:rsidRDefault="005856CA" w:rsidP="00A47E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POPIS OBAVEZNOG SADRŽAJA </w:t>
      </w:r>
      <w:r w:rsidR="00A47E31" w:rsidRPr="00915453">
        <w:rPr>
          <w:rFonts w:ascii="Times New Roman" w:hAnsi="Times New Roman"/>
          <w:b/>
          <w:sz w:val="24"/>
          <w:szCs w:val="24"/>
        </w:rPr>
        <w:t>SPORAZUM</w:t>
      </w:r>
      <w:r>
        <w:rPr>
          <w:rFonts w:ascii="Times New Roman" w:hAnsi="Times New Roman"/>
          <w:b/>
          <w:sz w:val="24"/>
          <w:szCs w:val="24"/>
        </w:rPr>
        <w:t>A</w:t>
      </w:r>
      <w:r w:rsidR="00A47E31" w:rsidRPr="00915453">
        <w:rPr>
          <w:rFonts w:ascii="Times New Roman" w:hAnsi="Times New Roman"/>
          <w:b/>
          <w:sz w:val="24"/>
          <w:szCs w:val="24"/>
        </w:rPr>
        <w:t xml:space="preserve"> O PARTNERSTVU</w:t>
      </w:r>
    </w:p>
    <w:p w:rsidR="00EB568F" w:rsidRPr="00915453" w:rsidRDefault="00EB568F" w:rsidP="00A47E3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008FA" w:rsidRDefault="00D008FA" w:rsidP="00D008FA">
      <w:pPr>
        <w:jc w:val="center"/>
        <w:rPr>
          <w:rFonts w:ascii="Times New Roman" w:hAnsi="Times New Roman"/>
          <w:b/>
        </w:rPr>
      </w:pPr>
      <w:r w:rsidRPr="0003076E">
        <w:rPr>
          <w:rFonts w:ascii="Times New Roman" w:hAnsi="Times New Roman"/>
          <w:b/>
        </w:rPr>
        <w:t xml:space="preserve">Popis obaveznog sadržaja Sporazuma o partnerstvu Korisnika i </w:t>
      </w:r>
      <w:r w:rsidR="007B7051">
        <w:rPr>
          <w:rFonts w:ascii="Times New Roman" w:hAnsi="Times New Roman"/>
          <w:b/>
        </w:rPr>
        <w:t>P</w:t>
      </w:r>
      <w:r w:rsidRPr="0003076E">
        <w:rPr>
          <w:rFonts w:ascii="Times New Roman" w:hAnsi="Times New Roman"/>
          <w:b/>
        </w:rPr>
        <w:t>artnera</w:t>
      </w:r>
      <w:r w:rsidR="00A47E31" w:rsidRPr="0003076E">
        <w:rPr>
          <w:rFonts w:ascii="Times New Roman" w:hAnsi="Times New Roman"/>
          <w:b/>
        </w:rPr>
        <w:t>:</w:t>
      </w:r>
    </w:p>
    <w:p w:rsidR="00563B60" w:rsidRPr="0003076E" w:rsidRDefault="00563B60" w:rsidP="00D008FA">
      <w:pPr>
        <w:jc w:val="center"/>
        <w:rPr>
          <w:rFonts w:ascii="Times New Roman" w:hAnsi="Times New Roman"/>
          <w:b/>
        </w:rPr>
      </w:pPr>
    </w:p>
    <w:p w:rsidR="00C15634" w:rsidRPr="0003076E" w:rsidRDefault="00C15634" w:rsidP="00320F18">
      <w:pPr>
        <w:pStyle w:val="ListParagraph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3076E">
        <w:rPr>
          <w:rFonts w:ascii="Times New Roman" w:hAnsi="Times New Roman"/>
        </w:rPr>
        <w:t>Uvodne</w:t>
      </w:r>
      <w:r w:rsidRPr="0003076E">
        <w:rPr>
          <w:rFonts w:ascii="Times New Roman" w:hAnsi="Times New Roman"/>
          <w:spacing w:val="-2"/>
        </w:rPr>
        <w:t xml:space="preserve"> o</w:t>
      </w:r>
      <w:r w:rsidRPr="0003076E">
        <w:rPr>
          <w:rFonts w:ascii="Times New Roman" w:hAnsi="Times New Roman"/>
        </w:rPr>
        <w:t>dredbe</w:t>
      </w:r>
    </w:p>
    <w:p w:rsidR="00C15634" w:rsidRPr="0003076E" w:rsidRDefault="00C15634" w:rsidP="00320F18">
      <w:pPr>
        <w:pStyle w:val="BodyText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sz w:val="22"/>
          <w:szCs w:val="22"/>
          <w:lang w:val="hr-HR"/>
        </w:rPr>
      </w:pPr>
      <w:r w:rsidRPr="0003076E">
        <w:rPr>
          <w:rFonts w:ascii="Times New Roman" w:hAnsi="Times New Roman" w:cs="Times New Roman"/>
          <w:sz w:val="22"/>
          <w:szCs w:val="22"/>
          <w:lang w:val="hr-HR"/>
        </w:rPr>
        <w:t>Predmet Sporazuma</w:t>
      </w:r>
    </w:p>
    <w:p w:rsidR="00C15634" w:rsidRDefault="00C15634" w:rsidP="00320F18">
      <w:pPr>
        <w:pStyle w:val="BodyText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sz w:val="22"/>
          <w:szCs w:val="22"/>
          <w:lang w:val="hr-HR"/>
        </w:rPr>
      </w:pPr>
      <w:r w:rsidRPr="0003076E">
        <w:rPr>
          <w:rFonts w:ascii="Times New Roman" w:hAnsi="Times New Roman" w:cs="Times New Roman"/>
          <w:sz w:val="22"/>
          <w:szCs w:val="22"/>
          <w:lang w:val="hr-HR"/>
        </w:rPr>
        <w:t>Cilj Sporazuma</w:t>
      </w:r>
    </w:p>
    <w:p w:rsidR="0011199C" w:rsidRPr="0003076E" w:rsidRDefault="0011199C" w:rsidP="00320F18">
      <w:pPr>
        <w:pStyle w:val="BodyText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Organizacija Projekta (Projektna razina i Podprojektna razina)</w:t>
      </w:r>
    </w:p>
    <w:p w:rsidR="00C15634" w:rsidRPr="0003076E" w:rsidRDefault="00C15634" w:rsidP="00320F18">
      <w:pPr>
        <w:pStyle w:val="ListParagraph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3076E">
        <w:rPr>
          <w:rFonts w:ascii="Times New Roman" w:hAnsi="Times New Roman"/>
        </w:rPr>
        <w:t>Zajedničke aktivnosti</w:t>
      </w:r>
      <w:r w:rsidR="004936E1" w:rsidRPr="0003076E">
        <w:rPr>
          <w:rFonts w:ascii="Times New Roman" w:hAnsi="Times New Roman"/>
        </w:rPr>
        <w:t xml:space="preserve"> </w:t>
      </w:r>
      <w:r w:rsidRPr="0003076E">
        <w:rPr>
          <w:rFonts w:ascii="Times New Roman" w:hAnsi="Times New Roman"/>
        </w:rPr>
        <w:t>Korisnika i Partnera</w:t>
      </w:r>
      <w:r w:rsidRPr="0003076E">
        <w:rPr>
          <w:rFonts w:ascii="Times New Roman" w:hAnsi="Times New Roman"/>
          <w:vanish/>
        </w:rPr>
        <w:t>rvatskHrvat</w:t>
      </w:r>
      <w:r w:rsidRPr="0003076E">
        <w:rPr>
          <w:rFonts w:ascii="Times New Roman" w:hAnsi="Times New Roman"/>
        </w:rPr>
        <w:t xml:space="preserve"> u okviru </w:t>
      </w:r>
      <w:r w:rsidR="00074316">
        <w:rPr>
          <w:rFonts w:ascii="Times New Roman" w:hAnsi="Times New Roman"/>
        </w:rPr>
        <w:t>P</w:t>
      </w:r>
      <w:r w:rsidRPr="00074316">
        <w:rPr>
          <w:rFonts w:ascii="Times New Roman" w:hAnsi="Times New Roman"/>
        </w:rPr>
        <w:t>rojekta</w:t>
      </w:r>
      <w:r w:rsidRPr="0003076E">
        <w:rPr>
          <w:rFonts w:ascii="Times New Roman" w:hAnsi="Times New Roman"/>
        </w:rPr>
        <w:t xml:space="preserve"> koji je Predmet Sporazuma</w:t>
      </w:r>
    </w:p>
    <w:p w:rsidR="0003076E" w:rsidRPr="0003076E" w:rsidRDefault="00C15634" w:rsidP="00320F18">
      <w:pPr>
        <w:pStyle w:val="ListParagraph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3076E">
        <w:rPr>
          <w:rFonts w:ascii="Times New Roman" w:hAnsi="Times New Roman"/>
        </w:rPr>
        <w:t>Prihvatljivost izdataka,</w:t>
      </w:r>
      <w:r w:rsidR="000D2188">
        <w:rPr>
          <w:rFonts w:ascii="Times New Roman" w:hAnsi="Times New Roman"/>
        </w:rPr>
        <w:t xml:space="preserve"> </w:t>
      </w:r>
      <w:r w:rsidRPr="0003076E">
        <w:rPr>
          <w:rFonts w:ascii="Times New Roman" w:hAnsi="Times New Roman"/>
        </w:rPr>
        <w:t>njihova vrijednost i iznos bespovratnih sredstava</w:t>
      </w:r>
      <w:r w:rsidR="0003076E" w:rsidRPr="0003076E">
        <w:rPr>
          <w:rFonts w:ascii="Times New Roman" w:hAnsi="Times New Roman"/>
        </w:rPr>
        <w:t xml:space="preserve"> </w:t>
      </w:r>
      <w:r w:rsidRPr="0003076E">
        <w:rPr>
          <w:rFonts w:ascii="Times New Roman" w:hAnsi="Times New Roman"/>
        </w:rPr>
        <w:t>za aktivnosti Partnera</w:t>
      </w:r>
      <w:r w:rsidR="0003076E" w:rsidRPr="0003076E">
        <w:rPr>
          <w:rFonts w:ascii="Times New Roman" w:hAnsi="Times New Roman"/>
        </w:rPr>
        <w:t xml:space="preserve"> </w:t>
      </w:r>
      <w:r w:rsidRPr="0003076E">
        <w:rPr>
          <w:rFonts w:ascii="Times New Roman" w:hAnsi="Times New Roman"/>
        </w:rPr>
        <w:t xml:space="preserve">u okviru </w:t>
      </w:r>
      <w:r w:rsidRPr="00074316">
        <w:rPr>
          <w:rFonts w:ascii="Times New Roman" w:hAnsi="Times New Roman"/>
        </w:rPr>
        <w:t>projekta</w:t>
      </w:r>
      <w:r w:rsidRPr="0003076E">
        <w:rPr>
          <w:rFonts w:ascii="Times New Roman" w:hAnsi="Times New Roman"/>
        </w:rPr>
        <w:t xml:space="preserve"> koji je Predmet Sporazuma</w:t>
      </w:r>
    </w:p>
    <w:p w:rsidR="00C15634" w:rsidRPr="0003076E" w:rsidRDefault="00C15634" w:rsidP="00320F18">
      <w:pPr>
        <w:pStyle w:val="ListParagraph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3076E">
        <w:rPr>
          <w:rFonts w:ascii="Times New Roman" w:hAnsi="Times New Roman"/>
        </w:rPr>
        <w:t xml:space="preserve">Neprihvatljivi izdaci za aktivnosti Partnera u okviru </w:t>
      </w:r>
      <w:r w:rsidR="00074316">
        <w:rPr>
          <w:rFonts w:ascii="Times New Roman" w:hAnsi="Times New Roman"/>
        </w:rPr>
        <w:t>P</w:t>
      </w:r>
      <w:r w:rsidRPr="00074316">
        <w:rPr>
          <w:rFonts w:ascii="Times New Roman" w:hAnsi="Times New Roman"/>
        </w:rPr>
        <w:t>rojekta</w:t>
      </w:r>
      <w:r w:rsidRPr="0003076E">
        <w:rPr>
          <w:rFonts w:ascii="Times New Roman" w:hAnsi="Times New Roman"/>
        </w:rPr>
        <w:t xml:space="preserve"> koji je Predmet Sporazuma</w:t>
      </w:r>
    </w:p>
    <w:p w:rsidR="00C15634" w:rsidRPr="0003076E" w:rsidRDefault="00C15634" w:rsidP="00320F18">
      <w:pPr>
        <w:pStyle w:val="BodyText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sz w:val="22"/>
          <w:szCs w:val="22"/>
          <w:lang w:val="hr-HR"/>
        </w:rPr>
      </w:pPr>
      <w:r w:rsidRPr="0003076E">
        <w:rPr>
          <w:rFonts w:ascii="Times New Roman" w:hAnsi="Times New Roman" w:cs="Times New Roman"/>
          <w:sz w:val="22"/>
          <w:szCs w:val="22"/>
          <w:lang w:val="hr-HR"/>
        </w:rPr>
        <w:t>Obveze Partnera</w:t>
      </w:r>
    </w:p>
    <w:p w:rsidR="00C15634" w:rsidRPr="0003076E" w:rsidRDefault="00C15634" w:rsidP="00320F18">
      <w:pPr>
        <w:pStyle w:val="BodyText"/>
        <w:numPr>
          <w:ilvl w:val="0"/>
          <w:numId w:val="1"/>
        </w:numPr>
        <w:spacing w:line="360" w:lineRule="auto"/>
        <w:ind w:right="203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3076E">
        <w:rPr>
          <w:rFonts w:ascii="Times New Roman" w:hAnsi="Times New Roman" w:cs="Times New Roman"/>
          <w:sz w:val="22"/>
          <w:szCs w:val="22"/>
          <w:lang w:val="hr-HR"/>
        </w:rPr>
        <w:t>Obveze Korisnika</w:t>
      </w:r>
    </w:p>
    <w:p w:rsidR="00C15634" w:rsidRDefault="00C15634" w:rsidP="00320F18">
      <w:pPr>
        <w:pStyle w:val="ListParagraph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3076E">
        <w:rPr>
          <w:rFonts w:ascii="Times New Roman" w:hAnsi="Times New Roman"/>
        </w:rPr>
        <w:t>Financijske obveze Partnera u okv</w:t>
      </w:r>
      <w:r w:rsidR="0003076E" w:rsidRPr="0003076E">
        <w:rPr>
          <w:rFonts w:ascii="Times New Roman" w:hAnsi="Times New Roman"/>
        </w:rPr>
        <w:t xml:space="preserve">iru </w:t>
      </w:r>
      <w:r w:rsidR="00074316">
        <w:rPr>
          <w:rFonts w:ascii="Times New Roman" w:hAnsi="Times New Roman"/>
        </w:rPr>
        <w:t>P</w:t>
      </w:r>
      <w:r w:rsidR="0003076E" w:rsidRPr="00074316">
        <w:rPr>
          <w:rFonts w:ascii="Times New Roman" w:hAnsi="Times New Roman"/>
        </w:rPr>
        <w:t>rojekta</w:t>
      </w:r>
      <w:r w:rsidR="0003076E" w:rsidRPr="0003076E">
        <w:rPr>
          <w:rFonts w:ascii="Times New Roman" w:hAnsi="Times New Roman"/>
        </w:rPr>
        <w:t xml:space="preserve"> koji je koji je Predmet Sporazuma u skladu s načelima financijskog upravljanja </w:t>
      </w:r>
    </w:p>
    <w:p w:rsidR="00976F86" w:rsidRDefault="00976F86" w:rsidP="00320F18">
      <w:pPr>
        <w:pStyle w:val="ListParagraph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Prava intelektualnog vlasništva</w:t>
      </w:r>
      <w:r w:rsidR="00E76FD4">
        <w:rPr>
          <w:rFonts w:ascii="Times New Roman" w:hAnsi="Times New Roman"/>
        </w:rPr>
        <w:t>, v</w:t>
      </w:r>
      <w:r w:rsidR="005C1F14">
        <w:rPr>
          <w:rFonts w:ascii="Times New Roman" w:hAnsi="Times New Roman"/>
        </w:rPr>
        <w:t xml:space="preserve">lasništvo rezultata i pristupna </w:t>
      </w:r>
      <w:r w:rsidR="00E76FD4">
        <w:rPr>
          <w:rFonts w:ascii="Times New Roman" w:hAnsi="Times New Roman"/>
        </w:rPr>
        <w:t>prava</w:t>
      </w:r>
      <w:r w:rsidR="005C1F14">
        <w:rPr>
          <w:rFonts w:ascii="Times New Roman" w:hAnsi="Times New Roman"/>
        </w:rPr>
        <w:t xml:space="preserve"> na</w:t>
      </w:r>
      <w:r w:rsidR="006D268C">
        <w:rPr>
          <w:rFonts w:ascii="Times New Roman" w:hAnsi="Times New Roman"/>
        </w:rPr>
        <w:t xml:space="preserve"> korištenja rezultata Projekta</w:t>
      </w:r>
    </w:p>
    <w:p w:rsidR="00976F86" w:rsidRPr="0003076E" w:rsidRDefault="00976F86" w:rsidP="00320F18">
      <w:pPr>
        <w:pStyle w:val="ListParagraph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Definiranje obveze ishođenja jamstva/bankovne garancije koju izdaje banka ili druga financijska institucija u slučaju isplate predujma</w:t>
      </w:r>
    </w:p>
    <w:p w:rsidR="00C15634" w:rsidRPr="0003076E" w:rsidRDefault="00C15634" w:rsidP="00320F18">
      <w:pPr>
        <w:pStyle w:val="BodyText"/>
        <w:numPr>
          <w:ilvl w:val="0"/>
          <w:numId w:val="1"/>
        </w:numPr>
        <w:spacing w:line="360" w:lineRule="auto"/>
        <w:ind w:right="1477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3076E">
        <w:rPr>
          <w:rFonts w:ascii="Times New Roman" w:hAnsi="Times New Roman" w:cs="Times New Roman"/>
          <w:sz w:val="22"/>
          <w:szCs w:val="22"/>
          <w:lang w:val="hr-HR"/>
        </w:rPr>
        <w:t>Informiranje javnosti i vidljivost</w:t>
      </w:r>
    </w:p>
    <w:p w:rsidR="00C15634" w:rsidRPr="0003076E" w:rsidRDefault="00C15634" w:rsidP="00320F18">
      <w:pPr>
        <w:pStyle w:val="BodyText"/>
        <w:numPr>
          <w:ilvl w:val="0"/>
          <w:numId w:val="1"/>
        </w:numPr>
        <w:spacing w:line="360" w:lineRule="auto"/>
        <w:ind w:right="183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3076E">
        <w:rPr>
          <w:rFonts w:ascii="Times New Roman" w:hAnsi="Times New Roman" w:cs="Times New Roman"/>
          <w:sz w:val="22"/>
          <w:szCs w:val="22"/>
          <w:lang w:val="hr-HR"/>
        </w:rPr>
        <w:t xml:space="preserve">Pristup podacima i zaštita </w:t>
      </w:r>
      <w:r w:rsidRPr="0003076E">
        <w:rPr>
          <w:rFonts w:ascii="Times New Roman" w:hAnsi="Times New Roman" w:cs="Times New Roman"/>
          <w:spacing w:val="-5"/>
          <w:sz w:val="22"/>
          <w:szCs w:val="22"/>
          <w:lang w:val="hr-HR"/>
        </w:rPr>
        <w:t xml:space="preserve">osobnih </w:t>
      </w:r>
      <w:r w:rsidRPr="0003076E">
        <w:rPr>
          <w:rFonts w:ascii="Times New Roman" w:hAnsi="Times New Roman" w:cs="Times New Roman"/>
          <w:sz w:val="22"/>
          <w:szCs w:val="22"/>
          <w:lang w:val="hr-HR"/>
        </w:rPr>
        <w:t>podataka</w:t>
      </w:r>
    </w:p>
    <w:p w:rsidR="00C15634" w:rsidRDefault="00C15634" w:rsidP="00320F18">
      <w:pPr>
        <w:pStyle w:val="BodyTex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right="1477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3076E">
        <w:rPr>
          <w:rFonts w:ascii="Times New Roman" w:hAnsi="Times New Roman" w:cs="Times New Roman"/>
          <w:sz w:val="22"/>
          <w:szCs w:val="22"/>
          <w:lang w:val="hr-HR"/>
        </w:rPr>
        <w:t xml:space="preserve">Neispunjavanje obveza Partnera u okviru Sporazuma </w:t>
      </w:r>
    </w:p>
    <w:p w:rsidR="0011199C" w:rsidRPr="0003076E" w:rsidRDefault="0011199C" w:rsidP="00320F18">
      <w:pPr>
        <w:pStyle w:val="BodyTex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right="1477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 xml:space="preserve">Uzajamna odgovornost/jamstva </w:t>
      </w:r>
      <w:r w:rsidR="00CD4D8C">
        <w:rPr>
          <w:rFonts w:ascii="Times New Roman" w:hAnsi="Times New Roman" w:cs="Times New Roman"/>
          <w:sz w:val="22"/>
          <w:szCs w:val="22"/>
          <w:lang w:val="hr-HR"/>
        </w:rPr>
        <w:t>P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artnera prema </w:t>
      </w:r>
      <w:r w:rsidR="00AD2FDA">
        <w:rPr>
          <w:rFonts w:ascii="Times New Roman" w:hAnsi="Times New Roman" w:cs="Times New Roman"/>
          <w:sz w:val="22"/>
          <w:szCs w:val="22"/>
          <w:lang w:val="hr-HR"/>
        </w:rPr>
        <w:t>K</w:t>
      </w:r>
      <w:r>
        <w:rPr>
          <w:rFonts w:ascii="Times New Roman" w:hAnsi="Times New Roman" w:cs="Times New Roman"/>
          <w:sz w:val="22"/>
          <w:szCs w:val="22"/>
          <w:lang w:val="hr-HR"/>
        </w:rPr>
        <w:t>orisniku</w:t>
      </w:r>
    </w:p>
    <w:p w:rsidR="00C15634" w:rsidRPr="0003076E" w:rsidRDefault="00C15634" w:rsidP="00320F18">
      <w:pPr>
        <w:pStyle w:val="BodyText"/>
        <w:numPr>
          <w:ilvl w:val="0"/>
          <w:numId w:val="1"/>
        </w:numPr>
        <w:spacing w:line="360" w:lineRule="auto"/>
        <w:ind w:right="1475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3076E">
        <w:rPr>
          <w:rFonts w:ascii="Times New Roman" w:hAnsi="Times New Roman" w:cs="Times New Roman"/>
          <w:sz w:val="22"/>
          <w:szCs w:val="22"/>
          <w:lang w:val="hr-HR"/>
        </w:rPr>
        <w:t>Izmjene</w:t>
      </w:r>
      <w:r w:rsidRPr="0003076E">
        <w:rPr>
          <w:rFonts w:ascii="Times New Roman" w:hAnsi="Times New Roman" w:cs="Times New Roman"/>
          <w:spacing w:val="-6"/>
          <w:sz w:val="22"/>
          <w:szCs w:val="22"/>
          <w:lang w:val="hr-HR"/>
        </w:rPr>
        <w:t xml:space="preserve"> i prijenos </w:t>
      </w:r>
      <w:r w:rsidRPr="0003076E">
        <w:rPr>
          <w:rFonts w:ascii="Times New Roman" w:hAnsi="Times New Roman" w:cs="Times New Roman"/>
          <w:sz w:val="22"/>
          <w:szCs w:val="22"/>
          <w:lang w:val="hr-HR"/>
        </w:rPr>
        <w:t>Sporazuma</w:t>
      </w:r>
    </w:p>
    <w:p w:rsidR="0003076E" w:rsidRPr="0003076E" w:rsidRDefault="00C15634" w:rsidP="00320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lang w:bidi="hr-HR"/>
        </w:rPr>
      </w:pPr>
      <w:r w:rsidRPr="0003076E">
        <w:rPr>
          <w:rFonts w:ascii="Times New Roman" w:eastAsia="Calibri" w:hAnsi="Times New Roman"/>
          <w:lang w:bidi="hr-HR"/>
        </w:rPr>
        <w:t>Odgovornost za štetu</w:t>
      </w:r>
      <w:r w:rsidR="0011199C">
        <w:rPr>
          <w:rFonts w:ascii="Times New Roman" w:eastAsia="Calibri" w:hAnsi="Times New Roman"/>
          <w:lang w:bidi="hr-HR"/>
        </w:rPr>
        <w:t xml:space="preserve"> nanesenu trećim osobama</w:t>
      </w:r>
    </w:p>
    <w:p w:rsidR="0011199C" w:rsidRPr="0011199C" w:rsidRDefault="00C15634" w:rsidP="00320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lang w:bidi="hr-HR"/>
        </w:rPr>
      </w:pPr>
      <w:r w:rsidRPr="0003076E">
        <w:rPr>
          <w:rFonts w:ascii="Times New Roman" w:eastAsia="Calibri" w:hAnsi="Times New Roman"/>
          <w:lang w:bidi="hr-HR"/>
        </w:rPr>
        <w:t xml:space="preserve">Raskid Sporazuma </w:t>
      </w:r>
    </w:p>
    <w:p w:rsidR="004936E1" w:rsidRPr="0003076E" w:rsidRDefault="004936E1" w:rsidP="00320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lang w:bidi="hr-HR"/>
        </w:rPr>
      </w:pPr>
      <w:r w:rsidRPr="0003076E">
        <w:rPr>
          <w:rFonts w:ascii="Times New Roman" w:eastAsia="Calibri" w:hAnsi="Times New Roman"/>
          <w:lang w:bidi="hr-HR"/>
        </w:rPr>
        <w:t>Viša sila</w:t>
      </w:r>
    </w:p>
    <w:p w:rsidR="000D2188" w:rsidRPr="000D2188" w:rsidRDefault="004936E1" w:rsidP="00320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3076E">
        <w:rPr>
          <w:rFonts w:ascii="Times New Roman" w:hAnsi="Times New Roman"/>
        </w:rPr>
        <w:t xml:space="preserve">Primjenjivo pravo </w:t>
      </w:r>
    </w:p>
    <w:p w:rsidR="004936E1" w:rsidRDefault="004936E1" w:rsidP="00320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3076E">
        <w:rPr>
          <w:rFonts w:ascii="Times New Roman" w:hAnsi="Times New Roman"/>
        </w:rPr>
        <w:t xml:space="preserve">Rješavanje sporova </w:t>
      </w:r>
    </w:p>
    <w:p w:rsidR="0044685D" w:rsidRPr="00813B2B" w:rsidRDefault="0044685D" w:rsidP="00976F86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</w:rPr>
      </w:pPr>
      <w:r w:rsidRPr="00813B2B">
        <w:rPr>
          <w:rFonts w:ascii="Times New Roman" w:hAnsi="Times New Roman"/>
        </w:rPr>
        <w:t>Završne odredbe</w:t>
      </w:r>
    </w:p>
    <w:sectPr w:rsidR="0044685D" w:rsidRPr="00813B2B" w:rsidSect="00563B60">
      <w:headerReference w:type="first" r:id="rId9"/>
      <w:footerReference w:type="first" r:id="rId10"/>
      <w:pgSz w:w="11906" w:h="16838"/>
      <w:pgMar w:top="1152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D9" w:rsidRDefault="001B7AD9" w:rsidP="00B852F2">
      <w:r>
        <w:separator/>
      </w:r>
    </w:p>
  </w:endnote>
  <w:endnote w:type="continuationSeparator" w:id="0">
    <w:p w:rsidR="001B7AD9" w:rsidRDefault="001B7AD9" w:rsidP="00B8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9A" w:rsidRDefault="00482C9A" w:rsidP="00482C9A">
    <w:pPr>
      <w:pStyle w:val="Heading1"/>
      <w:numPr>
        <w:ilvl w:val="0"/>
        <w:numId w:val="0"/>
      </w:numPr>
      <w:rPr>
        <w:rFonts w:ascii="Times New Roman" w:hAnsi="Times New Roman" w:cs="Times New Roman"/>
        <w:lang w:val="hr-HR"/>
      </w:rPr>
    </w:pPr>
    <w:r>
      <w:rPr>
        <w:noProof/>
        <w:lang w:val="hr-HR" w:eastAsia="hr-HR"/>
      </w:rPr>
      <w:drawing>
        <wp:inline distT="0" distB="0" distL="0" distR="0" wp14:anchorId="12645186" wp14:editId="2D9844F7">
          <wp:extent cx="5248893" cy="90768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7132" t="46903" r="16790" b="28497"/>
                  <a:stretch/>
                </pic:blipFill>
                <pic:spPr bwMode="auto">
                  <a:xfrm>
                    <a:off x="0" y="0"/>
                    <a:ext cx="5261500" cy="909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82C9A" w:rsidRPr="00113FE9" w:rsidRDefault="00482C9A" w:rsidP="00482C9A">
    <w:pPr>
      <w:ind w:left="-851"/>
      <w:rPr>
        <w:rFonts w:ascii="Times New Roman" w:hAnsi="Times New Roman"/>
        <w:b/>
        <w:i/>
        <w:sz w:val="18"/>
        <w:szCs w:val="24"/>
      </w:rPr>
    </w:pPr>
    <w:r>
      <w:rPr>
        <w:rFonts w:ascii="Times New Roman" w:hAnsi="Times New Roman"/>
        <w:b/>
        <w:i/>
        <w:iCs/>
        <w:sz w:val="18"/>
        <w:szCs w:val="24"/>
        <w:lang w:bidi="hr-HR"/>
      </w:rPr>
      <w:t xml:space="preserve">        </w:t>
    </w:r>
    <w:r w:rsidRPr="00113FE9">
      <w:rPr>
        <w:rFonts w:ascii="Times New Roman" w:hAnsi="Times New Roman"/>
        <w:b/>
        <w:i/>
        <w:iCs/>
        <w:sz w:val="18"/>
        <w:szCs w:val="24"/>
        <w:lang w:bidi="hr-HR"/>
      </w:rPr>
      <w:t>Ovaj poziv se financira iz Europskog fonda za regionalni razvoj</w:t>
    </w:r>
  </w:p>
  <w:p w:rsidR="00482C9A" w:rsidRDefault="00482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D9" w:rsidRDefault="001B7AD9" w:rsidP="00B852F2">
      <w:r>
        <w:separator/>
      </w:r>
    </w:p>
  </w:footnote>
  <w:footnote w:type="continuationSeparator" w:id="0">
    <w:p w:rsidR="001B7AD9" w:rsidRDefault="001B7AD9" w:rsidP="00B85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9A" w:rsidRDefault="00482C9A">
    <w:pPr>
      <w:pStyle w:val="Header"/>
    </w:pPr>
    <w:r>
      <w:rPr>
        <w:noProof/>
      </w:rPr>
      <w:drawing>
        <wp:inline distT="0" distB="0" distL="0" distR="0" wp14:anchorId="43524D07" wp14:editId="4761EA3F">
          <wp:extent cx="2398926" cy="771896"/>
          <wp:effectExtent l="0" t="0" r="190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3917" t="38487" r="34227" b="37570"/>
                  <a:stretch/>
                </pic:blipFill>
                <pic:spPr bwMode="auto">
                  <a:xfrm>
                    <a:off x="0" y="0"/>
                    <a:ext cx="2411188" cy="775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96552"/>
    <w:multiLevelType w:val="hybridMultilevel"/>
    <w:tmpl w:val="73EEDB82"/>
    <w:lvl w:ilvl="0" w:tplc="94121A6C">
      <w:numFmt w:val="bullet"/>
      <w:lvlText w:val=""/>
      <w:lvlJc w:val="left"/>
      <w:pPr>
        <w:ind w:left="1080" w:hanging="360"/>
      </w:pPr>
      <w:rPr>
        <w:rFonts w:ascii="Symbol" w:eastAsia="Times New Roman" w:hAnsi="Symbol" w:cs="Lucida Sans Unicode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C7001D"/>
    <w:multiLevelType w:val="multilevel"/>
    <w:tmpl w:val="8F122CB8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Novosel">
    <w15:presenceInfo w15:providerId="AD" w15:userId="S-1-5-21-770633012-169110031-1155432073-2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FA"/>
    <w:rsid w:val="00022EED"/>
    <w:rsid w:val="0003076E"/>
    <w:rsid w:val="00074316"/>
    <w:rsid w:val="000D2188"/>
    <w:rsid w:val="0011199C"/>
    <w:rsid w:val="00113E52"/>
    <w:rsid w:val="00133782"/>
    <w:rsid w:val="00173D3E"/>
    <w:rsid w:val="001B7AD9"/>
    <w:rsid w:val="001D1991"/>
    <w:rsid w:val="00234BF0"/>
    <w:rsid w:val="002C682C"/>
    <w:rsid w:val="002E3D89"/>
    <w:rsid w:val="00320F18"/>
    <w:rsid w:val="0044685D"/>
    <w:rsid w:val="00482C9A"/>
    <w:rsid w:val="004936E1"/>
    <w:rsid w:val="004B5A2D"/>
    <w:rsid w:val="00551D59"/>
    <w:rsid w:val="00563B60"/>
    <w:rsid w:val="00564E96"/>
    <w:rsid w:val="005856CA"/>
    <w:rsid w:val="005C1F14"/>
    <w:rsid w:val="00644E68"/>
    <w:rsid w:val="00694792"/>
    <w:rsid w:val="006A0DF9"/>
    <w:rsid w:val="006D268C"/>
    <w:rsid w:val="006D7394"/>
    <w:rsid w:val="00750B8B"/>
    <w:rsid w:val="007742BF"/>
    <w:rsid w:val="007B7051"/>
    <w:rsid w:val="007C0EDC"/>
    <w:rsid w:val="007E25E7"/>
    <w:rsid w:val="00803AA5"/>
    <w:rsid w:val="00813B2B"/>
    <w:rsid w:val="00832273"/>
    <w:rsid w:val="00832A3D"/>
    <w:rsid w:val="0086272C"/>
    <w:rsid w:val="00870C3C"/>
    <w:rsid w:val="008B018B"/>
    <w:rsid w:val="008D2EB0"/>
    <w:rsid w:val="00900BD0"/>
    <w:rsid w:val="00915453"/>
    <w:rsid w:val="00976F86"/>
    <w:rsid w:val="0098032A"/>
    <w:rsid w:val="009D72B7"/>
    <w:rsid w:val="00A47E31"/>
    <w:rsid w:val="00A70647"/>
    <w:rsid w:val="00AD0B38"/>
    <w:rsid w:val="00AD2FDA"/>
    <w:rsid w:val="00B62A87"/>
    <w:rsid w:val="00B852F2"/>
    <w:rsid w:val="00BD21CF"/>
    <w:rsid w:val="00C01CE9"/>
    <w:rsid w:val="00C15634"/>
    <w:rsid w:val="00C23741"/>
    <w:rsid w:val="00C978CA"/>
    <w:rsid w:val="00CB0D06"/>
    <w:rsid w:val="00CC6C88"/>
    <w:rsid w:val="00CD4D8C"/>
    <w:rsid w:val="00D008FA"/>
    <w:rsid w:val="00DE4EB2"/>
    <w:rsid w:val="00E76FD4"/>
    <w:rsid w:val="00EB568F"/>
    <w:rsid w:val="00F9763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FA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C9A"/>
    <w:pPr>
      <w:keepNext/>
      <w:numPr>
        <w:numId w:val="2"/>
      </w:numPr>
      <w:spacing w:before="360" w:after="360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008FA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8FA"/>
    <w:rPr>
      <w:rFonts w:ascii="Times New Roman" w:hAnsi="Times New Roman" w:cs="Times New Roman"/>
      <w:sz w:val="20"/>
      <w:szCs w:val="20"/>
    </w:rPr>
  </w:style>
  <w:style w:type="paragraph" w:customStyle="1" w:styleId="xxRulesParagraph">
    <w:name w:val="x.x Rules Paragraph"/>
    <w:basedOn w:val="Normal"/>
    <w:uiPriority w:val="99"/>
    <w:rsid w:val="00D008FA"/>
    <w:pPr>
      <w:ind w:firstLine="709"/>
      <w:jc w:val="both"/>
    </w:pPr>
    <w:rPr>
      <w:rFonts w:ascii="Lucida Sans Unicode" w:hAnsi="Lucida Sans Unicode" w:cs="Lucida Sans Unicode"/>
      <w:color w:val="2222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34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1"/>
    <w:qFormat/>
    <w:rsid w:val="00C156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15634"/>
    <w:pPr>
      <w:widowControl w:val="0"/>
      <w:ind w:left="838" w:hanging="360"/>
    </w:pPr>
    <w:rPr>
      <w:rFonts w:eastAsia="Calibri" w:cstheme="minorBid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15634"/>
    <w:rPr>
      <w:rFonts w:ascii="Calibri" w:eastAsia="Calibri" w:hAnsi="Calibri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C15634"/>
    <w:rPr>
      <w:rFonts w:ascii="Calibri" w:hAnsi="Calibri" w:cs="Times New Roman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13E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E52"/>
    <w:rPr>
      <w:rFonts w:ascii="Calibri" w:hAnsi="Calibri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E52"/>
    <w:rPr>
      <w:rFonts w:ascii="Calibri" w:hAnsi="Calibri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852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2F2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852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2F2"/>
    <w:rPr>
      <w:rFonts w:ascii="Calibri" w:hAnsi="Calibri" w:cs="Times New Roman"/>
      <w:lang w:eastAsia="hr-HR"/>
    </w:rPr>
  </w:style>
  <w:style w:type="character" w:customStyle="1" w:styleId="Heading1Char">
    <w:name w:val="Heading 1 Char"/>
    <w:basedOn w:val="DefaultParagraphFont"/>
    <w:link w:val="Heading1"/>
    <w:uiPriority w:val="99"/>
    <w:rsid w:val="00482C9A"/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customStyle="1" w:styleId="XXXRulesParagraph">
    <w:name w:val="X.X.X Rules Paragraph"/>
    <w:basedOn w:val="Normal"/>
    <w:uiPriority w:val="99"/>
    <w:rsid w:val="00482C9A"/>
    <w:pPr>
      <w:numPr>
        <w:ilvl w:val="2"/>
        <w:numId w:val="2"/>
      </w:numPr>
      <w:spacing w:before="120" w:after="120"/>
      <w:jc w:val="both"/>
    </w:pPr>
    <w:rPr>
      <w:rFonts w:ascii="Tahoma" w:eastAsia="Times New Roman" w:hAnsi="Tahoma" w:cs="Tahoma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FA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C9A"/>
    <w:pPr>
      <w:keepNext/>
      <w:numPr>
        <w:numId w:val="2"/>
      </w:numPr>
      <w:spacing w:before="360" w:after="360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008FA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8FA"/>
    <w:rPr>
      <w:rFonts w:ascii="Times New Roman" w:hAnsi="Times New Roman" w:cs="Times New Roman"/>
      <w:sz w:val="20"/>
      <w:szCs w:val="20"/>
    </w:rPr>
  </w:style>
  <w:style w:type="paragraph" w:customStyle="1" w:styleId="xxRulesParagraph">
    <w:name w:val="x.x Rules Paragraph"/>
    <w:basedOn w:val="Normal"/>
    <w:uiPriority w:val="99"/>
    <w:rsid w:val="00D008FA"/>
    <w:pPr>
      <w:ind w:firstLine="709"/>
      <w:jc w:val="both"/>
    </w:pPr>
    <w:rPr>
      <w:rFonts w:ascii="Lucida Sans Unicode" w:hAnsi="Lucida Sans Unicode" w:cs="Lucida Sans Unicode"/>
      <w:color w:val="2222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34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1"/>
    <w:qFormat/>
    <w:rsid w:val="00C156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15634"/>
    <w:pPr>
      <w:widowControl w:val="0"/>
      <w:ind w:left="838" w:hanging="360"/>
    </w:pPr>
    <w:rPr>
      <w:rFonts w:eastAsia="Calibri" w:cstheme="minorBid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15634"/>
    <w:rPr>
      <w:rFonts w:ascii="Calibri" w:eastAsia="Calibri" w:hAnsi="Calibri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C15634"/>
    <w:rPr>
      <w:rFonts w:ascii="Calibri" w:hAnsi="Calibri" w:cs="Times New Roman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13E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E52"/>
    <w:rPr>
      <w:rFonts w:ascii="Calibri" w:hAnsi="Calibri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E52"/>
    <w:rPr>
      <w:rFonts w:ascii="Calibri" w:hAnsi="Calibri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852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2F2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852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2F2"/>
    <w:rPr>
      <w:rFonts w:ascii="Calibri" w:hAnsi="Calibri" w:cs="Times New Roman"/>
      <w:lang w:eastAsia="hr-HR"/>
    </w:rPr>
  </w:style>
  <w:style w:type="character" w:customStyle="1" w:styleId="Heading1Char">
    <w:name w:val="Heading 1 Char"/>
    <w:basedOn w:val="DefaultParagraphFont"/>
    <w:link w:val="Heading1"/>
    <w:uiPriority w:val="99"/>
    <w:rsid w:val="00482C9A"/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customStyle="1" w:styleId="XXXRulesParagraph">
    <w:name w:val="X.X.X Rules Paragraph"/>
    <w:basedOn w:val="Normal"/>
    <w:uiPriority w:val="99"/>
    <w:rsid w:val="00482C9A"/>
    <w:pPr>
      <w:numPr>
        <w:ilvl w:val="2"/>
        <w:numId w:val="2"/>
      </w:numPr>
      <w:spacing w:before="120" w:after="120"/>
      <w:jc w:val="both"/>
    </w:pPr>
    <w:rPr>
      <w:rFonts w:ascii="Tahoma" w:eastAsia="Times New Roman" w:hAnsi="Tahoma" w:cs="Tahom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6524-A316-4A04-8DCD-03B801C2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MINGO</dc:creator>
  <cp:lastModifiedBy>Linda Kasalo-Malić</cp:lastModifiedBy>
  <cp:revision>4</cp:revision>
  <cp:lastPrinted>2015-12-04T09:14:00Z</cp:lastPrinted>
  <dcterms:created xsi:type="dcterms:W3CDTF">2016-03-15T14:08:00Z</dcterms:created>
  <dcterms:modified xsi:type="dcterms:W3CDTF">2016-04-26T12:02:00Z</dcterms:modified>
</cp:coreProperties>
</file>