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7D" w:rsidRPr="001971EB" w:rsidRDefault="001F0B7D" w:rsidP="001F0B7D">
      <w:pPr>
        <w:jc w:val="center"/>
        <w:rPr>
          <w:b/>
        </w:rPr>
      </w:pPr>
    </w:p>
    <w:p w:rsidR="001F0B7D" w:rsidRPr="001971EB" w:rsidRDefault="001F0B7D" w:rsidP="001F0B7D">
      <w:pPr>
        <w:jc w:val="center"/>
        <w:rPr>
          <w:b/>
        </w:rPr>
      </w:pPr>
      <w:r w:rsidRPr="001971EB">
        <w:rPr>
          <w:b/>
        </w:rPr>
        <w:t>REPUBLIKA HRVATSKA</w:t>
      </w:r>
    </w:p>
    <w:p w:rsidR="001F0B7D" w:rsidRPr="001971EB" w:rsidRDefault="001F0B7D" w:rsidP="001F0B7D">
      <w:pPr>
        <w:jc w:val="center"/>
        <w:rPr>
          <w:b/>
        </w:rPr>
      </w:pPr>
    </w:p>
    <w:p w:rsidR="001F0B7D" w:rsidRPr="001971EB" w:rsidRDefault="001F0B7D" w:rsidP="001F0B7D">
      <w:pPr>
        <w:jc w:val="center"/>
        <w:rPr>
          <w:b/>
        </w:rPr>
      </w:pPr>
      <w:r w:rsidRPr="001971EB">
        <w:rPr>
          <w:b/>
        </w:rPr>
        <w:t>MINISTARSTVO GOSPODARSTVA</w:t>
      </w:r>
    </w:p>
    <w:p w:rsidR="001F0B7D" w:rsidRPr="001971EB" w:rsidRDefault="001F0B7D" w:rsidP="001F0B7D">
      <w:pPr>
        <w:rPr>
          <w:rFonts w:ascii="Arial" w:hAnsi="Arial" w:cs="Arial"/>
          <w:b/>
          <w:sz w:val="28"/>
          <w:szCs w:val="28"/>
          <w:u w:val="single"/>
        </w:rPr>
      </w:pPr>
      <w:r w:rsidRPr="001971EB">
        <w:rPr>
          <w:rFonts w:ascii="Arial" w:hAnsi="Arial" w:cs="Arial"/>
          <w:b/>
          <w:sz w:val="28"/>
          <w:szCs w:val="28"/>
          <w:u w:val="single"/>
        </w:rPr>
        <w:t>____________________________________________________________</w:t>
      </w:r>
    </w:p>
    <w:p w:rsidR="001F0B7D" w:rsidRPr="001971EB" w:rsidRDefault="001F0B7D" w:rsidP="001F0B7D">
      <w:pPr>
        <w:jc w:val="right"/>
        <w:rPr>
          <w:rFonts w:ascii="Arial" w:hAnsi="Arial" w:cs="Arial"/>
          <w:b/>
        </w:rPr>
      </w:pPr>
    </w:p>
    <w:p w:rsidR="001F0B7D" w:rsidRPr="001971EB" w:rsidRDefault="001F0B7D" w:rsidP="001F0B7D">
      <w:pPr>
        <w:jc w:val="right"/>
        <w:rPr>
          <w:b/>
        </w:rPr>
      </w:pPr>
      <w:r w:rsidRPr="001971EB">
        <w:rPr>
          <w:b/>
        </w:rPr>
        <w:t>NACRT</w:t>
      </w:r>
    </w:p>
    <w:p w:rsidR="001F0B7D" w:rsidRPr="001971EB" w:rsidRDefault="001F0B7D" w:rsidP="001F0B7D">
      <w:pPr>
        <w:jc w:val="center"/>
        <w:rPr>
          <w:rFonts w:ascii="Arial" w:hAnsi="Arial" w:cs="Arial"/>
          <w:b/>
          <w:sz w:val="28"/>
          <w:szCs w:val="28"/>
        </w:rPr>
      </w:pPr>
    </w:p>
    <w:p w:rsidR="001F0B7D" w:rsidRPr="001971EB" w:rsidRDefault="001F0B7D" w:rsidP="001F0B7D">
      <w:pPr>
        <w:jc w:val="center"/>
        <w:rPr>
          <w:rFonts w:ascii="Arial" w:hAnsi="Arial" w:cs="Arial"/>
          <w:b/>
          <w:sz w:val="28"/>
          <w:szCs w:val="28"/>
        </w:rPr>
      </w:pPr>
    </w:p>
    <w:p w:rsidR="001F0B7D" w:rsidRPr="001971EB" w:rsidRDefault="001F0B7D" w:rsidP="001F0B7D">
      <w:pPr>
        <w:jc w:val="center"/>
        <w:rPr>
          <w:rFonts w:ascii="Arial" w:hAnsi="Arial" w:cs="Arial"/>
          <w:b/>
          <w:sz w:val="28"/>
          <w:szCs w:val="28"/>
        </w:rPr>
      </w:pPr>
    </w:p>
    <w:p w:rsidR="001F0B7D" w:rsidRPr="001971EB" w:rsidRDefault="001F0B7D" w:rsidP="001F0B7D">
      <w:pPr>
        <w:jc w:val="center"/>
        <w:rPr>
          <w:rFonts w:ascii="Arial" w:hAnsi="Arial" w:cs="Arial"/>
          <w:b/>
          <w:sz w:val="28"/>
          <w:szCs w:val="28"/>
        </w:rPr>
      </w:pPr>
    </w:p>
    <w:p w:rsidR="001F0B7D" w:rsidRPr="001971EB" w:rsidRDefault="001F0B7D" w:rsidP="001F0B7D">
      <w:pPr>
        <w:jc w:val="center"/>
        <w:rPr>
          <w:rFonts w:ascii="Arial" w:hAnsi="Arial" w:cs="Arial"/>
          <w:b/>
          <w:sz w:val="28"/>
          <w:szCs w:val="28"/>
        </w:rPr>
      </w:pPr>
    </w:p>
    <w:p w:rsidR="001F0B7D" w:rsidRPr="001971EB" w:rsidRDefault="001F0B7D" w:rsidP="001F0B7D">
      <w:pPr>
        <w:jc w:val="center"/>
        <w:rPr>
          <w:rFonts w:ascii="Arial" w:hAnsi="Arial" w:cs="Arial"/>
          <w:b/>
          <w:sz w:val="28"/>
          <w:szCs w:val="28"/>
        </w:rPr>
      </w:pPr>
    </w:p>
    <w:p w:rsidR="001F0B7D" w:rsidRPr="001971EB" w:rsidRDefault="001F0B7D" w:rsidP="001F0B7D">
      <w:pPr>
        <w:jc w:val="center"/>
        <w:rPr>
          <w:rFonts w:ascii="Arial" w:hAnsi="Arial" w:cs="Arial"/>
          <w:b/>
          <w:sz w:val="28"/>
          <w:szCs w:val="28"/>
        </w:rPr>
      </w:pPr>
    </w:p>
    <w:p w:rsidR="001F0B7D" w:rsidRPr="001971EB" w:rsidRDefault="001F0B7D" w:rsidP="001F0B7D">
      <w:pPr>
        <w:jc w:val="center"/>
        <w:rPr>
          <w:b/>
          <w:sz w:val="28"/>
          <w:szCs w:val="28"/>
        </w:rPr>
      </w:pPr>
    </w:p>
    <w:p w:rsidR="001F0B7D" w:rsidRPr="001971EB" w:rsidRDefault="001F0B7D" w:rsidP="001F0B7D">
      <w:pPr>
        <w:jc w:val="center"/>
        <w:rPr>
          <w:b/>
          <w:sz w:val="28"/>
          <w:szCs w:val="28"/>
        </w:rPr>
      </w:pPr>
    </w:p>
    <w:p w:rsidR="001F0B7D" w:rsidRPr="001971EB" w:rsidRDefault="001F0B7D" w:rsidP="001F0B7D">
      <w:pPr>
        <w:jc w:val="center"/>
        <w:rPr>
          <w:b/>
          <w:sz w:val="28"/>
          <w:szCs w:val="28"/>
        </w:rPr>
      </w:pPr>
    </w:p>
    <w:p w:rsidR="001F0B7D" w:rsidRPr="001971EB" w:rsidRDefault="001F0B7D" w:rsidP="001F0B7D">
      <w:pPr>
        <w:suppressAutoHyphens/>
        <w:jc w:val="center"/>
        <w:rPr>
          <w:b/>
          <w:spacing w:val="-3"/>
        </w:rPr>
      </w:pPr>
    </w:p>
    <w:p w:rsidR="001F0B7D" w:rsidRPr="001971EB" w:rsidRDefault="001F0B7D" w:rsidP="001F0B7D">
      <w:pPr>
        <w:suppressAutoHyphens/>
        <w:spacing w:line="276" w:lineRule="auto"/>
        <w:ind w:firstLine="720"/>
        <w:jc w:val="center"/>
        <w:rPr>
          <w:b/>
          <w:spacing w:val="-3"/>
        </w:rPr>
      </w:pPr>
      <w:r w:rsidRPr="001971EB">
        <w:rPr>
          <w:b/>
          <w:spacing w:val="-3"/>
        </w:rPr>
        <w:t xml:space="preserve">PRIJEDLOG ZAKONA O IZMJENAMA I DOPUNAMA </w:t>
      </w:r>
      <w:r w:rsidRPr="001971EB">
        <w:rPr>
          <w:b/>
        </w:rPr>
        <w:t>ZAKONA O TRŽIŠTU ELEKTRIČNE ENERGIJE, S KONA</w:t>
      </w: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p>
    <w:p w:rsidR="001F0B7D" w:rsidRPr="001971EB" w:rsidRDefault="001F0B7D" w:rsidP="001F0B7D">
      <w:pPr>
        <w:jc w:val="center"/>
        <w:rPr>
          <w:rFonts w:ascii="Arial" w:hAnsi="Arial" w:cs="Arial"/>
          <w:sz w:val="28"/>
          <w:szCs w:val="28"/>
        </w:rPr>
      </w:pPr>
      <w:r w:rsidRPr="001971EB">
        <w:rPr>
          <w:rFonts w:ascii="Arial" w:hAnsi="Arial" w:cs="Arial"/>
          <w:sz w:val="28"/>
          <w:szCs w:val="28"/>
        </w:rPr>
        <w:t>____________________________________________________________</w:t>
      </w:r>
    </w:p>
    <w:p w:rsidR="001F0B7D" w:rsidRPr="001971EB" w:rsidRDefault="001F0B7D" w:rsidP="001F0B7D">
      <w:pPr>
        <w:jc w:val="center"/>
        <w:rPr>
          <w:b/>
        </w:rPr>
      </w:pPr>
      <w:r w:rsidRPr="001971EB">
        <w:rPr>
          <w:b/>
        </w:rPr>
        <w:t>Zagreb, ožujak 2015.</w:t>
      </w:r>
      <w:r w:rsidRPr="001971EB">
        <w:rPr>
          <w:b/>
        </w:rPr>
        <w:br w:type="page"/>
      </w:r>
    </w:p>
    <w:p w:rsidR="001F0B7D" w:rsidRPr="001971EB" w:rsidRDefault="001F0B7D" w:rsidP="001F0B7D">
      <w:pPr>
        <w:spacing w:line="276" w:lineRule="auto"/>
        <w:jc w:val="both"/>
        <w:rPr>
          <w:b/>
        </w:rPr>
      </w:pPr>
      <w:r w:rsidRPr="001971EB">
        <w:rPr>
          <w:b/>
        </w:rPr>
        <w:lastRenderedPageBreak/>
        <w:t>PRIJEDLOG ZAKONA O IZMJENAMA I DOPUNAMA ZAKONA O TRŽIŠTU ELEKTRIČNE ENERGIJE</w:t>
      </w:r>
    </w:p>
    <w:p w:rsidR="001F0B7D" w:rsidRPr="001971EB" w:rsidRDefault="001F0B7D" w:rsidP="001F0B7D">
      <w:pPr>
        <w:jc w:val="both"/>
        <w:rPr>
          <w:b/>
        </w:rPr>
      </w:pPr>
    </w:p>
    <w:p w:rsidR="001F0B7D" w:rsidRPr="001971EB" w:rsidRDefault="001F0B7D" w:rsidP="001F0B7D">
      <w:r w:rsidRPr="001971EB">
        <w:rPr>
          <w:b/>
        </w:rPr>
        <w:t xml:space="preserve">I. </w:t>
      </w:r>
      <w:r w:rsidRPr="001971EB">
        <w:rPr>
          <w:b/>
        </w:rPr>
        <w:tab/>
        <w:t xml:space="preserve">USTAVNA OSNOVA ZA DONOŠENJE </w:t>
      </w:r>
      <w:r w:rsidRPr="001971EB">
        <w:rPr>
          <w:b/>
          <w:spacing w:val="-3"/>
        </w:rPr>
        <w:t xml:space="preserve">ZAKONA </w:t>
      </w:r>
    </w:p>
    <w:p w:rsidR="001F0B7D" w:rsidRPr="001971EB" w:rsidRDefault="001F0B7D" w:rsidP="001F0B7D">
      <w:pPr>
        <w:jc w:val="both"/>
      </w:pPr>
    </w:p>
    <w:p w:rsidR="001F0B7D" w:rsidRPr="001971EB" w:rsidRDefault="001F0B7D" w:rsidP="00A1221C">
      <w:pPr>
        <w:spacing w:line="276" w:lineRule="auto"/>
        <w:ind w:firstLine="720"/>
        <w:jc w:val="both"/>
      </w:pPr>
      <w:r w:rsidRPr="001971EB">
        <w:t>Ustavna osnova za donošenje ovoga Zakona sadržana je u članku 2. stavku 4. podstavku 1. Ustava Republike Hrvatske (Narodne novine, br.  85/2010 – pročišćeni tekst i 5/2014 Odluka Ustavnog suda Republike Hrvatske).</w:t>
      </w:r>
    </w:p>
    <w:p w:rsidR="001F0B7D" w:rsidRPr="001971EB" w:rsidRDefault="001F0B7D" w:rsidP="001F0B7D">
      <w:pPr>
        <w:autoSpaceDE w:val="0"/>
        <w:autoSpaceDN w:val="0"/>
        <w:adjustRightInd w:val="0"/>
        <w:rPr>
          <w:b/>
        </w:rPr>
      </w:pPr>
      <w:r w:rsidRPr="001971EB">
        <w:t xml:space="preserve"> </w:t>
      </w:r>
    </w:p>
    <w:p w:rsidR="001F0B7D" w:rsidRPr="001971EB" w:rsidRDefault="001F0B7D" w:rsidP="001F0B7D">
      <w:pPr>
        <w:jc w:val="both"/>
      </w:pPr>
    </w:p>
    <w:p w:rsidR="001F0B7D" w:rsidRPr="001971EB" w:rsidRDefault="001F0B7D" w:rsidP="001F0B7D">
      <w:pPr>
        <w:jc w:val="both"/>
        <w:rPr>
          <w:b/>
        </w:rPr>
      </w:pPr>
      <w:r w:rsidRPr="001971EB">
        <w:rPr>
          <w:b/>
        </w:rPr>
        <w:t>II.</w:t>
      </w:r>
      <w:r w:rsidRPr="001971EB">
        <w:rPr>
          <w:b/>
        </w:rPr>
        <w:tab/>
        <w:t>OCJENA STANJA I OSNOVNA PITANJA KOJA SE TREBAJU UREDITI</w:t>
      </w:r>
    </w:p>
    <w:p w:rsidR="001F0B7D" w:rsidRPr="001971EB" w:rsidRDefault="001F0B7D" w:rsidP="001F0B7D">
      <w:pPr>
        <w:jc w:val="both"/>
        <w:rPr>
          <w:b/>
        </w:rPr>
      </w:pPr>
      <w:r w:rsidRPr="001971EB">
        <w:rPr>
          <w:b/>
        </w:rPr>
        <w:t xml:space="preserve">            ZAKONOM TE POSLJEDICE KOJE ĆE DONOŠENJEM ZAKONA PROISTEĆI</w:t>
      </w:r>
    </w:p>
    <w:p w:rsidR="001F0B7D" w:rsidRPr="001971EB" w:rsidRDefault="001F0B7D" w:rsidP="001F0B7D">
      <w:pPr>
        <w:jc w:val="both"/>
      </w:pPr>
    </w:p>
    <w:p w:rsidR="001F0B7D" w:rsidRPr="001971EB" w:rsidRDefault="001F0B7D" w:rsidP="001F0B7D">
      <w:pPr>
        <w:jc w:val="both"/>
        <w:rPr>
          <w:b/>
        </w:rPr>
      </w:pPr>
      <w:r w:rsidRPr="001971EB">
        <w:rPr>
          <w:b/>
        </w:rPr>
        <w:t xml:space="preserve">Uvodne napomene, pravni okvir i ocjena stanja </w:t>
      </w:r>
    </w:p>
    <w:p w:rsidR="001F0B7D" w:rsidRPr="001971EB" w:rsidRDefault="001F0B7D" w:rsidP="001F0B7D">
      <w:pPr>
        <w:spacing w:line="276" w:lineRule="auto"/>
        <w:ind w:firstLine="720"/>
        <w:jc w:val="both"/>
      </w:pPr>
    </w:p>
    <w:p w:rsidR="001F0B7D" w:rsidRPr="001971EB" w:rsidRDefault="001F0B7D" w:rsidP="00223014">
      <w:pPr>
        <w:spacing w:line="276" w:lineRule="auto"/>
        <w:ind w:firstLine="720"/>
        <w:jc w:val="both"/>
      </w:pPr>
      <w:r w:rsidRPr="001971EB">
        <w:t>Zakon o tržištu električne energije (Narodne novine, broj 22/2013) donesen je u sklopu Trećeg paketa energetskog zakonodavstva Europske unije kojim Republika Hrvatska usklađuje svoje energetsko zakonodavstvo s propisima Europske unije</w:t>
      </w:r>
      <w:r w:rsidR="00424C54" w:rsidRPr="001971EB">
        <w:t>. S obzirom da je E</w:t>
      </w:r>
      <w:r w:rsidRPr="001971EB">
        <w:t>uropska unija u procesu nadop</w:t>
      </w:r>
      <w:r w:rsidR="00424C54" w:rsidRPr="001971EB">
        <w:t>une trećeg energetskog paketa s</w:t>
      </w:r>
      <w:r w:rsidRPr="001971EB">
        <w:t xml:space="preserve"> provedbenim propisima</w:t>
      </w:r>
      <w:r w:rsidR="00424C54" w:rsidRPr="001971EB">
        <w:t>,</w:t>
      </w:r>
      <w:r w:rsidRPr="001971EB">
        <w:t xml:space="preserve"> potrebno je kontinuirano usklađivanje zakonodavstva.</w:t>
      </w:r>
      <w:r w:rsidR="00223014" w:rsidRPr="001971EB">
        <w:t xml:space="preserve"> </w:t>
      </w:r>
      <w:r w:rsidR="00424C54" w:rsidRPr="001971EB">
        <w:t>Tako se ovim</w:t>
      </w:r>
      <w:r w:rsidRPr="001971EB">
        <w:t xml:space="preserve"> Zakonom u zakonodavstvo Republike Hrvatske prenosi pravna stečevina Europske unije iz područja energetike, a posebice U</w:t>
      </w:r>
      <w:r w:rsidR="00424C54" w:rsidRPr="001971EB">
        <w:t>redba</w:t>
      </w:r>
      <w:r w:rsidRPr="001971EB">
        <w:t xml:space="preserve"> (EU) br. 1227/2011 </w:t>
      </w:r>
      <w:r w:rsidR="00223014" w:rsidRPr="001971EB">
        <w:t xml:space="preserve">Europskog parlamenta i Vijeća  </w:t>
      </w:r>
      <w:r w:rsidRPr="001971EB">
        <w:t xml:space="preserve">od 25. listopada 2011.  o cjelovitosti i transparentnosti veleprodajnog tržišta energije i  </w:t>
      </w:r>
      <w:r w:rsidR="00223014" w:rsidRPr="001971EB">
        <w:t xml:space="preserve">provedbena Uredba komisije </w:t>
      </w:r>
      <w:r w:rsidRPr="001971EB">
        <w:t xml:space="preserve">(EU) br. 1348/2014 </w:t>
      </w:r>
      <w:proofErr w:type="spellStart"/>
      <w:r w:rsidRPr="001971EB">
        <w:t>оd</w:t>
      </w:r>
      <w:proofErr w:type="spellEnd"/>
      <w:r w:rsidRPr="001971EB">
        <w:t xml:space="preserve"> 17. prosinca 2014. o izvješćivanju o podacima i provedbi članka 8. stavaka 2. i 6. Uredbe (EU) br. 1227/2011 Europskog parlamenta i Vijeća o cjelovitosti i transparentnosti veleprodajnog tržišta energije.</w:t>
      </w:r>
    </w:p>
    <w:p w:rsidR="001F0B7D" w:rsidRPr="001971EB" w:rsidRDefault="001F0B7D" w:rsidP="001F0B7D">
      <w:pPr>
        <w:jc w:val="both"/>
        <w:rPr>
          <w:b/>
        </w:rPr>
      </w:pPr>
    </w:p>
    <w:p w:rsidR="001F0B7D" w:rsidRPr="001971EB" w:rsidRDefault="001F0B7D" w:rsidP="00223014">
      <w:pPr>
        <w:spacing w:line="276" w:lineRule="auto"/>
        <w:jc w:val="both"/>
        <w:rPr>
          <w:b/>
        </w:rPr>
      </w:pPr>
      <w:r w:rsidRPr="001971EB">
        <w:rPr>
          <w:b/>
        </w:rPr>
        <w:t>Razlozi za donošenje Konačnog prijedloga Zakona o izmjenama i dopunama Zakona o tržištu električne energije</w:t>
      </w:r>
    </w:p>
    <w:p w:rsidR="001F0B7D" w:rsidRPr="001971EB" w:rsidRDefault="00142020" w:rsidP="00223014">
      <w:pPr>
        <w:spacing w:line="276" w:lineRule="auto"/>
        <w:ind w:firstLine="720"/>
        <w:jc w:val="both"/>
      </w:pPr>
      <w:r w:rsidRPr="001971EB">
        <w:t>Usklađivanje predmetnog Zakona s pravnom stečevinom Europske unije gdje je z</w:t>
      </w:r>
      <w:r w:rsidR="001F0B7D" w:rsidRPr="001971EB">
        <w:t>a djelotvoran nadzor veleprodajn</w:t>
      </w:r>
      <w:r w:rsidRPr="001971EB">
        <w:t xml:space="preserve">ih tržišta energije potrebno </w:t>
      </w:r>
      <w:r w:rsidR="001F0B7D" w:rsidRPr="001971EB">
        <w:t>redovito nadziranje pojedinosti o ugovorima, uključujući naloge za trgovanje, kao i podataka o kapacitetu i upotrebi postrojenja za proizvodnju, skladištenje, potrošnju ili prijenos električne energije.</w:t>
      </w:r>
      <w:r w:rsidR="00223014" w:rsidRPr="001971EB">
        <w:t xml:space="preserve"> </w:t>
      </w:r>
      <w:r w:rsidR="001F0B7D" w:rsidRPr="001971EB">
        <w:t>Uredbom (EU) br. 1227/2011 zahtijeva se da Agencija za suradnju energetskih regulatora (</w:t>
      </w:r>
      <w:r w:rsidRPr="001971EB">
        <w:t>dalje:</w:t>
      </w:r>
      <w:r w:rsidR="00424C54" w:rsidRPr="001971EB">
        <w:t xml:space="preserve"> </w:t>
      </w:r>
      <w:r w:rsidRPr="001971EB">
        <w:t>Agencija</w:t>
      </w:r>
      <w:r w:rsidR="001F0B7D" w:rsidRPr="001971EB">
        <w:t xml:space="preserve">) osnovana Uredbom (EZ) br. 713/2009 Europskog parlamenta i Vijeća (2) nadzire veleprodajna tržišta energije u </w:t>
      </w:r>
      <w:r w:rsidR="00FB3955">
        <w:t>Europskoj u</w:t>
      </w:r>
      <w:r w:rsidR="001F0B7D" w:rsidRPr="001971EB">
        <w:t xml:space="preserve">niji. Kako bi Agencija mogla izvršiti svoj zadatak, treba joj pravovremeno dostaviti potpune odgovarajuće informacije.  </w:t>
      </w:r>
    </w:p>
    <w:p w:rsidR="001F0B7D" w:rsidRPr="001971EB" w:rsidRDefault="001F0B7D" w:rsidP="001F0B7D">
      <w:pPr>
        <w:jc w:val="both"/>
      </w:pPr>
    </w:p>
    <w:p w:rsidR="001F0B7D" w:rsidRPr="001971EB" w:rsidRDefault="001F0B7D" w:rsidP="001F0B7D">
      <w:pPr>
        <w:jc w:val="both"/>
        <w:rPr>
          <w:b/>
        </w:rPr>
      </w:pPr>
      <w:r w:rsidRPr="001971EB">
        <w:rPr>
          <w:b/>
        </w:rPr>
        <w:t xml:space="preserve">Osnovna pitanja koja se trebaju urediti Zakonom i posljedice koje će donošenjem Zakona proisteći </w:t>
      </w:r>
    </w:p>
    <w:p w:rsidR="001F0B7D" w:rsidRPr="001971EB" w:rsidRDefault="001F0B7D" w:rsidP="001F0B7D">
      <w:pPr>
        <w:jc w:val="both"/>
      </w:pPr>
    </w:p>
    <w:p w:rsidR="001F0B7D" w:rsidRPr="001971EB" w:rsidRDefault="001F0B7D" w:rsidP="00223014">
      <w:pPr>
        <w:spacing w:line="276" w:lineRule="auto"/>
        <w:ind w:firstLine="720"/>
        <w:jc w:val="both"/>
      </w:pPr>
      <w:r w:rsidRPr="001971EB">
        <w:t>Kako bi Agencija mogla izvršiti svoj zadatak, treba joj pravovremeno dostaviti p</w:t>
      </w:r>
      <w:r w:rsidR="00424C54" w:rsidRPr="001971EB">
        <w:t>otpune odgovarajuće informacije na način da s</w:t>
      </w:r>
      <w:r w:rsidRPr="001971EB">
        <w:t>udionici na tržištu trebaju redovito izvješćivati Agenciju o pojedinostima o veleprodajnim energetskim ugovorima koji se odnose na opskrbu električnom energijom i prirodnim plinom te prijenos/transport tih proizvoda. O ugovorima za usluge uravnoteženja, ugovorima među različitim članovima iste skupine trgovačkih društava i ugovorima o prodaji proizvoda malih postrojenja za proizvodnju energije Agenciju se treba izvijestiti samo na njezin obrazložen zahtjev</w:t>
      </w:r>
      <w:r w:rsidR="00424C54" w:rsidRPr="001971EB">
        <w:t>,</w:t>
      </w:r>
      <w:r w:rsidRPr="001971EB">
        <w:t xml:space="preserve"> na </w:t>
      </w:r>
      <w:r w:rsidRPr="001971EB">
        <w:rPr>
          <w:i/>
        </w:rPr>
        <w:t xml:space="preserve">ad </w:t>
      </w:r>
      <w:proofErr w:type="spellStart"/>
      <w:r w:rsidRPr="001971EB">
        <w:rPr>
          <w:i/>
        </w:rPr>
        <w:t>hoc</w:t>
      </w:r>
      <w:proofErr w:type="spellEnd"/>
      <w:r w:rsidRPr="001971EB">
        <w:t xml:space="preserve"> osnovi. Kako bi se djelotvorno razotkrili slučajevi zlouporabe tržišta, važno je da osim pojedinosti o ugovorima Agencija može nadzirati i naloge za trgovanje izdane na organiziranim tržištima. Budući da se ne može očekivati da sudionici na tržištu takve podatke bilježe s lakoćom, o usklađenim i neusklađenim nalozima treba se izvijestiti putem organiziranog tržišta na kojem su izdani ili putem trećih osoba koje mogu dostaviti takve informacije.</w:t>
      </w:r>
    </w:p>
    <w:p w:rsidR="001F0B7D" w:rsidRPr="001971EB" w:rsidRDefault="001F0B7D" w:rsidP="00223014">
      <w:pPr>
        <w:spacing w:line="276" w:lineRule="auto"/>
        <w:jc w:val="both"/>
      </w:pPr>
    </w:p>
    <w:p w:rsidR="00424C54" w:rsidRPr="001971EB" w:rsidRDefault="00424C54" w:rsidP="00C27211">
      <w:pPr>
        <w:spacing w:line="276" w:lineRule="auto"/>
        <w:ind w:firstLine="720"/>
        <w:jc w:val="both"/>
      </w:pPr>
      <w:r w:rsidRPr="001971EB">
        <w:t>Nadalje, ovim se Zakonom o</w:t>
      </w:r>
      <w:r w:rsidR="001F0B7D" w:rsidRPr="001971EB">
        <w:t xml:space="preserve">dređuje  način promijene opskrbljivača </w:t>
      </w:r>
      <w:r w:rsidRPr="001971EB">
        <w:t>kao i</w:t>
      </w:r>
      <w:r w:rsidR="001F0B7D" w:rsidRPr="001971EB">
        <w:t xml:space="preserve"> sve </w:t>
      </w:r>
      <w:r w:rsidRPr="001971EB">
        <w:t xml:space="preserve">potrebne </w:t>
      </w:r>
      <w:r w:rsidR="001F0B7D" w:rsidRPr="001971EB">
        <w:t xml:space="preserve">radnje </w:t>
      </w:r>
      <w:r w:rsidRPr="001971EB">
        <w:t xml:space="preserve">koje proizlaze iz toga i to na način da se </w:t>
      </w:r>
      <w:r w:rsidR="001F0B7D" w:rsidRPr="001971EB">
        <w:t xml:space="preserve">usklađuje se postupak promjene opskrbljivača električnom energijom s odredbama Direktive 2009/72/EZ Europskog parlamenta i Vijeća od 13. srpnja 2009. godine o zajedničkim pravilima za unutarnje tržište električne energije. </w:t>
      </w:r>
    </w:p>
    <w:p w:rsidR="00424C54" w:rsidRPr="001971EB" w:rsidRDefault="00424C54" w:rsidP="00C27211">
      <w:pPr>
        <w:spacing w:line="276" w:lineRule="auto"/>
        <w:ind w:firstLine="720"/>
        <w:jc w:val="both"/>
      </w:pPr>
    </w:p>
    <w:p w:rsidR="001F0B7D" w:rsidRPr="001971EB" w:rsidRDefault="001F0B7D" w:rsidP="00142020">
      <w:pPr>
        <w:spacing w:line="276" w:lineRule="auto"/>
        <w:ind w:firstLine="720"/>
        <w:jc w:val="both"/>
      </w:pPr>
      <w:r w:rsidRPr="001971EB">
        <w:t>U dijelu uređivanja postupka promjene opskrbljivača iz navedene Direktive transponirana je odredba kojom se operator prijenosnog sustava ili operator distribucijskog sustava određuje nadležnim za provođenje postupka promjene opskrbljivača. Nadalje, na jasan se način određuje pravni okvir za izradu pravila i njihov sadržaj te se propisuje da s danom početka primjene novoga ugovora o opskrbi prestaje ugovor o opskrbi krajnjeg kupca sa opskrbljivačem, čime se omogućuje da se postupak promjene opskrbljivača odvija sigurno i brzo i sa što manje pravnih i stvarnih zapreka (primjerice davanje  punomoći krajnjeg kupca opskrbljivaču i operatoru prijenosnog sustava ili operatoru distribucijskog sustava). Predloženim izmjenama</w:t>
      </w:r>
      <w:r w:rsidR="00424C54" w:rsidRPr="001971EB">
        <w:t xml:space="preserve"> i dopunama</w:t>
      </w:r>
      <w:r w:rsidRPr="001971EB">
        <w:t xml:space="preserve"> </w:t>
      </w:r>
      <w:r w:rsidR="00424C54" w:rsidRPr="001971EB">
        <w:t>Zakona</w:t>
      </w:r>
      <w:r w:rsidRPr="001971EB">
        <w:t xml:space="preserve"> osigurava se veća razvidnost postupka promjene opskrbljivača, brza promjena opskrbljivača te se osigurava snažnija i  efikasnija zaštita krajnjih kupaca</w:t>
      </w:r>
      <w:r w:rsidR="00142020" w:rsidRPr="001971EB">
        <w:t xml:space="preserve">. </w:t>
      </w:r>
      <w:r w:rsidR="00424C54" w:rsidRPr="001971EB">
        <w:t>Isto tako, Zakonom se utvrđuje</w:t>
      </w:r>
      <w:r w:rsidRPr="001971EB">
        <w:t xml:space="preserve"> da na tržištu električne energije uravnoteženja</w:t>
      </w:r>
      <w:r w:rsidR="00424C54" w:rsidRPr="001971EB">
        <w:t>,</w:t>
      </w:r>
      <w:r w:rsidRPr="001971EB">
        <w:t xml:space="preserve"> operator prijenosnog sustava kupuje i prodaje električnu energiju od sudionika na tržištu električne energije radi uravnoteženja elektroenergetskog sustava, provodi mjerenje i aktivira ponude za energiju uravnoteženja prema listi ekonomskog prvenstva. </w:t>
      </w:r>
    </w:p>
    <w:p w:rsidR="001F0B7D" w:rsidRPr="001971EB" w:rsidRDefault="00424C54" w:rsidP="00142020">
      <w:pPr>
        <w:spacing w:line="276" w:lineRule="auto"/>
        <w:ind w:firstLine="720"/>
        <w:jc w:val="both"/>
      </w:pPr>
      <w:r w:rsidRPr="001971EB">
        <w:t>Zakonom se povećava stupanj zaštite krajnjih kupaca u području rješavanja prigovora, na način da se Zakonom određuje d</w:t>
      </w:r>
      <w:r w:rsidR="001F0B7D" w:rsidRPr="001971EB">
        <w:t>a je svaki opskrbljivač dužan poduzimati nužne korake u svrhu zaštite interesa svojih krajnjih kupaca te na efikasan način rješavati prigovore svojih krajnjih kupaca u što trebaju biti  uključene i izvan sudske nagodbe te o tome jednom godišnje podnos</w:t>
      </w:r>
      <w:r w:rsidRPr="001971EB">
        <w:t>iti</w:t>
      </w:r>
      <w:r w:rsidR="001F0B7D" w:rsidRPr="001971EB">
        <w:t xml:space="preserve"> izvještaj </w:t>
      </w:r>
      <w:r w:rsidRPr="001971EB">
        <w:t>Hrvatskoj energetskoj regulatornoj agenciji.</w:t>
      </w:r>
    </w:p>
    <w:p w:rsidR="001F0B7D" w:rsidRPr="001971EB" w:rsidRDefault="00F51986" w:rsidP="00142020">
      <w:pPr>
        <w:spacing w:line="276" w:lineRule="auto"/>
        <w:ind w:firstLine="720"/>
        <w:jc w:val="both"/>
      </w:pPr>
      <w:r w:rsidRPr="001971EB">
        <w:t>Uvodi se institut složenog priključka na način da se utvrđuje obveza o</w:t>
      </w:r>
      <w:r w:rsidR="001F0B7D" w:rsidRPr="001971EB">
        <w:t>perator</w:t>
      </w:r>
      <w:r w:rsidRPr="001971EB">
        <w:t>u</w:t>
      </w:r>
      <w:r w:rsidR="001F0B7D" w:rsidRPr="001971EB">
        <w:t xml:space="preserve"> prijenosnog sustava ili operator</w:t>
      </w:r>
      <w:r w:rsidRPr="001971EB">
        <w:t>u</w:t>
      </w:r>
      <w:r w:rsidR="001F0B7D" w:rsidRPr="001971EB">
        <w:t xml:space="preserve"> distribucijskog sustava</w:t>
      </w:r>
      <w:r w:rsidRPr="001971EB">
        <w:t xml:space="preserve"> da</w:t>
      </w:r>
      <w:r w:rsidR="001F0B7D" w:rsidRPr="001971EB">
        <w:t xml:space="preserve"> u svrhu utvrđivanja posebnih uvjeta za složeni priključak na mrežu izrade elaborata optimalnog tehničkog rješenja priključenja</w:t>
      </w:r>
      <w:r w:rsidRPr="001971EB">
        <w:t>,</w:t>
      </w:r>
      <w:r w:rsidR="001F0B7D" w:rsidRPr="001971EB">
        <w:t xml:space="preserve"> a sve sukladno uvjetima priključenja, mrežnim pravilima prijenosnog sustava ili mrežnim pravilima distribucijskog sustava i pravilima o priključenju operatora prijenosnog sustava ili pravilima o priključenju operatora distribucijskog sustava.</w:t>
      </w:r>
    </w:p>
    <w:p w:rsidR="00F51986" w:rsidRPr="001971EB" w:rsidRDefault="00142020" w:rsidP="00A1221C">
      <w:pPr>
        <w:spacing w:line="276" w:lineRule="auto"/>
        <w:ind w:firstLine="720"/>
        <w:jc w:val="both"/>
      </w:pPr>
      <w:r w:rsidRPr="001971EB">
        <w:t>Zakonom se, također uređuju</w:t>
      </w:r>
      <w:r w:rsidR="00F51986" w:rsidRPr="001971EB">
        <w:t xml:space="preserve"> izvanredna situacija ka</w:t>
      </w:r>
      <w:r w:rsidRPr="001971EB">
        <w:t>k</w:t>
      </w:r>
      <w:r w:rsidR="00F51986" w:rsidRPr="001971EB">
        <w:t>o bi energetski subjekti mogli u slučaju izvanredne situacije</w:t>
      </w:r>
      <w:r w:rsidRPr="001971EB">
        <w:t xml:space="preserve"> obavljati sve potrebne poslove </w:t>
      </w:r>
      <w:r w:rsidR="00F51986" w:rsidRPr="001971EB">
        <w:t>u slučajevima privremenog zbrinjavanja ljudi, ponovnog priključenja instalacija korisnika, korištenje privremenih izvora napajanja</w:t>
      </w:r>
      <w:r w:rsidRPr="001971EB">
        <w:t xml:space="preserve"> te</w:t>
      </w:r>
      <w:r w:rsidR="00F51986" w:rsidRPr="001971EB">
        <w:t xml:space="preserve"> pružanja ostalih usluga kao i način snošenja troškova u takovim izvanrednim situacija. Ova promjena je nastala temeljem i zadnji</w:t>
      </w:r>
      <w:r w:rsidRPr="001971EB">
        <w:t>h iskustava tijekom događaja u G</w:t>
      </w:r>
      <w:r w:rsidR="00F51986" w:rsidRPr="001971EB">
        <w:t xml:space="preserve">orskom kotaru i pucanja brana na rijeci Savi. </w:t>
      </w:r>
    </w:p>
    <w:p w:rsidR="001F0B7D" w:rsidRPr="001971EB" w:rsidRDefault="00142020" w:rsidP="00A1221C">
      <w:pPr>
        <w:spacing w:line="276" w:lineRule="auto"/>
        <w:ind w:firstLine="720"/>
        <w:jc w:val="both"/>
      </w:pPr>
      <w:r w:rsidRPr="001971EB">
        <w:t>Zaključno, Zakonom se utvrđuje da je o</w:t>
      </w:r>
      <w:r w:rsidR="001F0B7D" w:rsidRPr="001971EB">
        <w:t>perator prijenosnog sustava ili operator distribucijskog sustava obvezan postupati sukladno odredbama Zakona o javnoj nabavi prilikom nabave roba, radova i usluga koji se odnose na izgradnju priključaka na mrežu i stvaranje tehničkih uvjeta u mreži</w:t>
      </w:r>
      <w:r w:rsidRPr="001971EB">
        <w:t>,</w:t>
      </w:r>
      <w:r w:rsidR="001F0B7D" w:rsidRPr="001971EB">
        <w:t xml:space="preserve"> a koji se financiraju iz naknade za priključenje. </w:t>
      </w:r>
    </w:p>
    <w:p w:rsidR="001F0B7D" w:rsidRPr="001971EB" w:rsidRDefault="001F0B7D" w:rsidP="00223014">
      <w:pPr>
        <w:spacing w:line="276" w:lineRule="auto"/>
        <w:jc w:val="both"/>
        <w:rPr>
          <w:b/>
        </w:rPr>
      </w:pPr>
    </w:p>
    <w:p w:rsidR="001F0B7D" w:rsidRPr="001971EB" w:rsidRDefault="001F0B7D" w:rsidP="001F0B7D">
      <w:pPr>
        <w:jc w:val="both"/>
        <w:rPr>
          <w:b/>
        </w:rPr>
      </w:pPr>
      <w:r w:rsidRPr="001971EB">
        <w:rPr>
          <w:b/>
        </w:rPr>
        <w:t>Donošenjem Konačnog prijedloga Z</w:t>
      </w:r>
      <w:r w:rsidRPr="001971EB">
        <w:rPr>
          <w:b/>
          <w:spacing w:val="-3"/>
        </w:rPr>
        <w:t xml:space="preserve">akona o izmjenama i dopunama </w:t>
      </w:r>
      <w:r w:rsidRPr="001971EB">
        <w:rPr>
          <w:b/>
        </w:rPr>
        <w:t>Zakona o tržištu toplinske energije postigli bi se sljedeći ciljevi:</w:t>
      </w:r>
    </w:p>
    <w:p w:rsidR="001F0B7D" w:rsidRPr="001971EB" w:rsidRDefault="001F0B7D" w:rsidP="001F0B7D">
      <w:pPr>
        <w:jc w:val="both"/>
        <w:rPr>
          <w:b/>
        </w:rPr>
      </w:pPr>
    </w:p>
    <w:p w:rsidR="001F0B7D" w:rsidRPr="001971EB" w:rsidRDefault="001F0B7D" w:rsidP="001F0B7D">
      <w:pPr>
        <w:jc w:val="both"/>
      </w:pPr>
      <w:r w:rsidRPr="001971EB">
        <w:t>Izmjene i dopune Zakona o tržištu električne energije prvenstveno uređuju slijedeće:</w:t>
      </w:r>
    </w:p>
    <w:p w:rsidR="001F0B7D" w:rsidRPr="001971EB" w:rsidRDefault="001F0B7D" w:rsidP="00223014">
      <w:pPr>
        <w:spacing w:line="276" w:lineRule="auto"/>
        <w:jc w:val="both"/>
      </w:pPr>
    </w:p>
    <w:p w:rsidR="001F0B7D" w:rsidRPr="001971EB" w:rsidRDefault="00A1221C" w:rsidP="00A1221C">
      <w:pPr>
        <w:pStyle w:val="ListParagraph"/>
        <w:numPr>
          <w:ilvl w:val="0"/>
          <w:numId w:val="29"/>
        </w:numPr>
        <w:spacing w:line="276" w:lineRule="auto"/>
        <w:jc w:val="both"/>
      </w:pPr>
      <w:r w:rsidRPr="001971EB">
        <w:t>dorađuje se pravni, jezični i nomotehnički dio</w:t>
      </w:r>
      <w:r w:rsidR="001F0B7D" w:rsidRPr="001971EB">
        <w:t xml:space="preserve"> </w:t>
      </w:r>
      <w:r w:rsidRPr="001971EB">
        <w:t>definiranja</w:t>
      </w:r>
      <w:r w:rsidR="001F0B7D" w:rsidRPr="001971EB">
        <w:t xml:space="preserve"> </w:t>
      </w:r>
      <w:r w:rsidR="00F51986" w:rsidRPr="001971EB">
        <w:t>pojedinih izraza, odnosno definicija</w:t>
      </w:r>
      <w:r w:rsidRPr="001971EB">
        <w:t>,</w:t>
      </w:r>
    </w:p>
    <w:p w:rsidR="001F0B7D" w:rsidRPr="001971EB" w:rsidRDefault="00A1221C" w:rsidP="00223014">
      <w:pPr>
        <w:pStyle w:val="ListParagraph"/>
        <w:numPr>
          <w:ilvl w:val="0"/>
          <w:numId w:val="29"/>
        </w:numPr>
        <w:spacing w:line="276" w:lineRule="auto"/>
        <w:jc w:val="both"/>
      </w:pPr>
      <w:r w:rsidRPr="001971EB">
        <w:t>uvodi se obveza o</w:t>
      </w:r>
      <w:r w:rsidR="00F51986" w:rsidRPr="001971EB">
        <w:t>peratori</w:t>
      </w:r>
      <w:r w:rsidRPr="001971EB">
        <w:t>ma</w:t>
      </w:r>
      <w:r w:rsidR="00F51986" w:rsidRPr="001971EB">
        <w:t xml:space="preserve"> sustava </w:t>
      </w:r>
      <w:r w:rsidRPr="001971EB">
        <w:t>na</w:t>
      </w:r>
      <w:r w:rsidR="001F0B7D" w:rsidRPr="001971EB">
        <w:t xml:space="preserve"> donošenja planova</w:t>
      </w:r>
      <w:r w:rsidRPr="001971EB">
        <w:t xml:space="preserve"> i to:</w:t>
      </w:r>
      <w:r w:rsidR="001F0B7D" w:rsidRPr="001971EB">
        <w:t xml:space="preserve"> jednogodišnjih,</w:t>
      </w:r>
      <w:r w:rsidR="00F51986" w:rsidRPr="001971EB">
        <w:t xml:space="preserve"> trog</w:t>
      </w:r>
      <w:r w:rsidRPr="001971EB">
        <w:t>odišnjih i deset</w:t>
      </w:r>
      <w:r w:rsidR="00F51986" w:rsidRPr="001971EB">
        <w:t>godišnjih,</w:t>
      </w:r>
      <w:r w:rsidR="001F0B7D" w:rsidRPr="001971EB">
        <w:t xml:space="preserve"> </w:t>
      </w:r>
      <w:r w:rsidRPr="001971EB">
        <w:t xml:space="preserve"> njihov </w:t>
      </w:r>
      <w:r w:rsidR="001F0B7D" w:rsidRPr="001971EB">
        <w:t xml:space="preserve">sadržaj  opseg i vrijeme donošenja </w:t>
      </w:r>
      <w:r w:rsidRPr="001971EB">
        <w:t>na način da</w:t>
      </w:r>
      <w:r w:rsidR="001F0B7D" w:rsidRPr="001971EB">
        <w:t xml:space="preserve"> u jedinstvenom postupku </w:t>
      </w:r>
      <w:r w:rsidR="00F51986" w:rsidRPr="001971EB">
        <w:t xml:space="preserve">Hrvatskoj energetskoj regulatornoj </w:t>
      </w:r>
      <w:r w:rsidR="001F0B7D" w:rsidRPr="001971EB">
        <w:t>agenciji dostavljaju naveden planove</w:t>
      </w:r>
      <w:r w:rsidRPr="001971EB">
        <w:t>,</w:t>
      </w:r>
    </w:p>
    <w:p w:rsidR="00A1221C" w:rsidRPr="001971EB" w:rsidRDefault="00A1221C" w:rsidP="00223014">
      <w:pPr>
        <w:pStyle w:val="ListParagraph"/>
        <w:numPr>
          <w:ilvl w:val="0"/>
          <w:numId w:val="29"/>
        </w:numPr>
        <w:spacing w:line="276" w:lineRule="auto"/>
        <w:jc w:val="both"/>
      </w:pPr>
      <w:r w:rsidRPr="001971EB">
        <w:t>dodatno se uređuju i razgraničavaju obveze između operatora tržišta i operatora prijenosnog sustava te utvrđuju dodatne</w:t>
      </w:r>
      <w:r w:rsidR="001F0B7D" w:rsidRPr="001971EB">
        <w:t xml:space="preserve"> obveze glede burze električne energije</w:t>
      </w:r>
      <w:r w:rsidRPr="001971EB">
        <w:t>,</w:t>
      </w:r>
    </w:p>
    <w:p w:rsidR="00A1221C" w:rsidRPr="001971EB" w:rsidRDefault="00A1221C" w:rsidP="00223014">
      <w:pPr>
        <w:pStyle w:val="ListParagraph"/>
        <w:numPr>
          <w:ilvl w:val="0"/>
          <w:numId w:val="29"/>
        </w:numPr>
        <w:spacing w:line="276" w:lineRule="auto"/>
        <w:jc w:val="both"/>
      </w:pPr>
      <w:r w:rsidRPr="001971EB">
        <w:t>dodatno se uređuje i pojednostavljuje odnos opskrbljivača  i kupca u području ugovora, izdavanje računa, priključenje kućanstva i privremenog isključenja,</w:t>
      </w:r>
    </w:p>
    <w:p w:rsidR="00A1221C" w:rsidRPr="001971EB" w:rsidRDefault="00A1221C" w:rsidP="00223014">
      <w:pPr>
        <w:pStyle w:val="ListParagraph"/>
        <w:numPr>
          <w:ilvl w:val="0"/>
          <w:numId w:val="29"/>
        </w:numPr>
        <w:spacing w:line="276" w:lineRule="auto"/>
        <w:jc w:val="both"/>
      </w:pPr>
      <w:r w:rsidRPr="001971EB">
        <w:t>uređuju se obveze glede dostave podataka i informacija regulatoru sukladno uredbi o informiranju o stanju na tržištu odnosno dostava tehničkih i komercijalnih podataka Hrvatskoj energetskoj regulatornoj agenciji.</w:t>
      </w:r>
    </w:p>
    <w:p w:rsidR="001F0B7D" w:rsidRPr="001971EB" w:rsidRDefault="001F0B7D" w:rsidP="001F0B7D">
      <w:pPr>
        <w:jc w:val="both"/>
        <w:rPr>
          <w:b/>
        </w:rPr>
      </w:pPr>
    </w:p>
    <w:p w:rsidR="001F0B7D" w:rsidRPr="001971EB" w:rsidRDefault="001F0B7D" w:rsidP="001F0B7D">
      <w:pPr>
        <w:jc w:val="both"/>
        <w:rPr>
          <w:b/>
        </w:rPr>
      </w:pPr>
      <w:r w:rsidRPr="001971EB">
        <w:rPr>
          <w:b/>
        </w:rPr>
        <w:t>III.</w:t>
      </w:r>
      <w:r w:rsidRPr="001971EB">
        <w:rPr>
          <w:b/>
        </w:rPr>
        <w:tab/>
        <w:t>OCJENA I IZVORI POTREBNIH SREDSTAVA ZA PROVOĐENJE ZAKONA</w:t>
      </w:r>
    </w:p>
    <w:p w:rsidR="001F0B7D" w:rsidRPr="001971EB" w:rsidRDefault="001F0B7D" w:rsidP="001F0B7D">
      <w:pPr>
        <w:jc w:val="both"/>
      </w:pPr>
    </w:p>
    <w:p w:rsidR="001F0B7D" w:rsidRPr="001971EB" w:rsidRDefault="001F0B7D" w:rsidP="00A1221C">
      <w:pPr>
        <w:spacing w:line="276" w:lineRule="auto"/>
        <w:ind w:firstLine="709"/>
        <w:jc w:val="both"/>
      </w:pPr>
      <w:r w:rsidRPr="001971EB">
        <w:t xml:space="preserve">Za provedbu ovoga Zakona neće biti potrebno osigurati posebna sredstva u državnom proračunu Republike Hrvatske. </w:t>
      </w:r>
    </w:p>
    <w:p w:rsidR="001F0B7D" w:rsidRPr="001971EB" w:rsidRDefault="001F0B7D" w:rsidP="001F0B7D">
      <w:pPr>
        <w:jc w:val="both"/>
      </w:pPr>
    </w:p>
    <w:p w:rsidR="001F0B7D" w:rsidRPr="001971EB" w:rsidRDefault="001F0B7D" w:rsidP="001F0B7D">
      <w:pPr>
        <w:ind w:left="709" w:hanging="709"/>
        <w:jc w:val="both"/>
        <w:rPr>
          <w:b/>
        </w:rPr>
      </w:pPr>
      <w:r w:rsidRPr="001971EB">
        <w:rPr>
          <w:b/>
        </w:rPr>
        <w:t xml:space="preserve">IV. </w:t>
      </w:r>
      <w:r w:rsidRPr="001971EB">
        <w:rPr>
          <w:b/>
        </w:rPr>
        <w:tab/>
        <w:t>OBRAZLOŽENJE RAZLOGA ZA DONOŠENJE ZAKONA PO HITNOM POSTUPKU</w:t>
      </w:r>
    </w:p>
    <w:p w:rsidR="001F0B7D" w:rsidRPr="001971EB" w:rsidRDefault="001F0B7D" w:rsidP="001F0B7D">
      <w:pPr>
        <w:jc w:val="both"/>
        <w:rPr>
          <w:b/>
        </w:rPr>
      </w:pPr>
    </w:p>
    <w:p w:rsidR="00F51986" w:rsidRPr="001971EB" w:rsidRDefault="00F51986" w:rsidP="00A1221C">
      <w:pPr>
        <w:spacing w:line="276" w:lineRule="auto"/>
        <w:ind w:firstLine="720"/>
      </w:pPr>
      <w:r w:rsidRPr="001971EB">
        <w:t>U skladu s člankom 206. Poslovnika Hrvatskoga sabora (Narodne novine, broj 81/2013) predlaže se donošenje ovoga Zakona po hitnom postupku, uvažavajući okolnost da se predloženi Zakon usklađuju s dokumentima Europske unije.</w:t>
      </w:r>
    </w:p>
    <w:p w:rsidR="00DF2574" w:rsidRPr="001971EB" w:rsidRDefault="00DF2574" w:rsidP="00142020">
      <w:pPr>
        <w:spacing w:before="480" w:after="120"/>
        <w:jc w:val="center"/>
        <w:rPr>
          <w:b/>
        </w:rPr>
      </w:pPr>
      <w:r w:rsidRPr="001971EB">
        <w:rPr>
          <w:b/>
        </w:rPr>
        <w:t>ZAKON O IZMJENAMA I DOPUNAMA ZAKONA O TRŽIŠTU ELEKTRIČNE ENERGIJE</w:t>
      </w:r>
    </w:p>
    <w:p w:rsidR="00DF2574" w:rsidRPr="001971EB" w:rsidRDefault="00DF2574" w:rsidP="00A0569F">
      <w:pPr>
        <w:spacing w:before="120" w:after="120"/>
        <w:jc w:val="both"/>
      </w:pPr>
    </w:p>
    <w:p w:rsidR="00DF2574" w:rsidRPr="001971EB" w:rsidRDefault="00DF2574" w:rsidP="00A0569F">
      <w:pPr>
        <w:spacing w:before="120" w:after="120"/>
        <w:jc w:val="center"/>
        <w:rPr>
          <w:b/>
        </w:rPr>
      </w:pPr>
      <w:r w:rsidRPr="001971EB">
        <w:rPr>
          <w:b/>
        </w:rPr>
        <w:t>Članak 1.</w:t>
      </w:r>
    </w:p>
    <w:p w:rsidR="00DF2574" w:rsidRPr="001971EB" w:rsidRDefault="00DF2574" w:rsidP="00E2683E">
      <w:pPr>
        <w:spacing w:before="120" w:after="120"/>
        <w:rPr>
          <w:b/>
        </w:rPr>
      </w:pPr>
    </w:p>
    <w:p w:rsidR="0022275B" w:rsidRPr="001971EB" w:rsidRDefault="00DF2574" w:rsidP="00ED59E6">
      <w:pPr>
        <w:spacing w:before="120" w:after="120" w:line="276" w:lineRule="auto"/>
        <w:jc w:val="both"/>
      </w:pPr>
      <w:r w:rsidRPr="001971EB">
        <w:t>U Zakonu o tržištu električne energije (Narodne novine, br</w:t>
      </w:r>
      <w:r w:rsidR="002313AF" w:rsidRPr="001971EB">
        <w:t>oj</w:t>
      </w:r>
      <w:r w:rsidRPr="001971EB">
        <w:t xml:space="preserve"> 22/</w:t>
      </w:r>
      <w:r w:rsidR="002313AF" w:rsidRPr="001971EB">
        <w:t>20</w:t>
      </w:r>
      <w:r w:rsidRPr="001971EB">
        <w:t>13)</w:t>
      </w:r>
      <w:r w:rsidR="0022275B" w:rsidRPr="001971EB">
        <w:t xml:space="preserve"> </w:t>
      </w:r>
      <w:r w:rsidR="002313AF" w:rsidRPr="001971EB">
        <w:t>u</w:t>
      </w:r>
      <w:r w:rsidR="0022275B" w:rsidRPr="001971EB">
        <w:t xml:space="preserve"> članku 3. stavak 2. </w:t>
      </w:r>
      <w:r w:rsidR="002313AF" w:rsidRPr="001971EB">
        <w:t>mijenja se i glasi:</w:t>
      </w:r>
    </w:p>
    <w:p w:rsidR="002313AF" w:rsidRPr="001971EB" w:rsidRDefault="002313AF" w:rsidP="008C1B74">
      <w:pPr>
        <w:pStyle w:val="NormalWeb"/>
        <w:spacing w:line="276" w:lineRule="auto"/>
        <w:jc w:val="both"/>
        <w:rPr>
          <w:lang w:val="hr-HR"/>
        </w:rPr>
      </w:pPr>
      <w:r w:rsidRPr="001971EB">
        <w:rPr>
          <w:lang w:val="hr-HR"/>
        </w:rPr>
        <w:t>„(2) U ovom se Zakonu koriste i izrazi koji u smislu ovoga Zakona imaju sljedeće značenje:</w:t>
      </w:r>
    </w:p>
    <w:p w:rsidR="002313AF" w:rsidRPr="001971EB" w:rsidRDefault="002313AF" w:rsidP="008C1B74">
      <w:pPr>
        <w:pStyle w:val="NormalWeb"/>
        <w:spacing w:line="276" w:lineRule="auto"/>
        <w:jc w:val="both"/>
        <w:rPr>
          <w:lang w:val="hr-HR"/>
        </w:rPr>
      </w:pPr>
      <w:r w:rsidRPr="001971EB">
        <w:rPr>
          <w:lang w:val="hr-HR"/>
        </w:rPr>
        <w:t xml:space="preserve">1. </w:t>
      </w:r>
      <w:r w:rsidRPr="001971EB">
        <w:rPr>
          <w:i/>
          <w:lang w:val="hr-HR"/>
        </w:rPr>
        <w:t>bilančna grupa</w:t>
      </w:r>
      <w:r w:rsidRPr="001971EB">
        <w:rPr>
          <w:lang w:val="hr-HR"/>
        </w:rPr>
        <w:t xml:space="preserve"> – grupa koju čini jedan ili više sudionika na tržištu električne energije za čije je odstupanje odgovoran voditelj bilančne grupe,</w:t>
      </w:r>
    </w:p>
    <w:p w:rsidR="002313AF" w:rsidRPr="001971EB" w:rsidRDefault="002313AF" w:rsidP="008C1B74">
      <w:pPr>
        <w:pStyle w:val="NormalWeb"/>
        <w:spacing w:line="276" w:lineRule="auto"/>
        <w:jc w:val="both"/>
        <w:rPr>
          <w:lang w:val="hr-HR"/>
        </w:rPr>
      </w:pPr>
      <w:r w:rsidRPr="001971EB">
        <w:rPr>
          <w:lang w:val="hr-HR"/>
        </w:rPr>
        <w:t xml:space="preserve">2. </w:t>
      </w:r>
      <w:r w:rsidRPr="001971EB">
        <w:rPr>
          <w:i/>
          <w:lang w:val="hr-HR"/>
        </w:rPr>
        <w:t>certifikacija operatora prijenosnog sustava</w:t>
      </w:r>
      <w:r w:rsidRPr="001971EB">
        <w:rPr>
          <w:lang w:val="hr-HR"/>
        </w:rPr>
        <w:t xml:space="preserve"> – postupak kojim se utvrđuje njegova sukladnost s odredbama ovoga Zakona kojima se uređuje razdvajanje i neovisnost operatora prijenosnog sustava,</w:t>
      </w:r>
    </w:p>
    <w:p w:rsidR="002313AF" w:rsidRPr="001971EB" w:rsidRDefault="002313AF" w:rsidP="008C1B74">
      <w:pPr>
        <w:pStyle w:val="NormalWeb"/>
        <w:spacing w:line="276" w:lineRule="auto"/>
        <w:jc w:val="both"/>
        <w:rPr>
          <w:lang w:val="hr-HR"/>
        </w:rPr>
      </w:pPr>
      <w:r w:rsidRPr="001971EB">
        <w:rPr>
          <w:lang w:val="hr-HR"/>
        </w:rPr>
        <w:t>3. certifikat – potvrda koju u postupku certificiranja izdaje Hrvatska energetska regulatorna agencija (u daljnjem tekstu: Agencija) kojom se potvrđuje da operator prijenosnog sustava ispunjava uvjete glede njegova razdvajanja i neovisnosti, uvjete financijske, materijalne, tehničke i kadrovske opremljenosti te druge uvjete propisane ovim Zakonom,</w:t>
      </w:r>
    </w:p>
    <w:p w:rsidR="002313AF" w:rsidRPr="001971EB" w:rsidRDefault="002313AF" w:rsidP="008C1B74">
      <w:pPr>
        <w:pStyle w:val="NormalWeb"/>
        <w:spacing w:line="276" w:lineRule="auto"/>
        <w:jc w:val="both"/>
        <w:rPr>
          <w:lang w:val="hr-HR"/>
        </w:rPr>
      </w:pPr>
      <w:r w:rsidRPr="001971EB">
        <w:rPr>
          <w:lang w:val="hr-HR"/>
        </w:rPr>
        <w:t xml:space="preserve">4. </w:t>
      </w:r>
      <w:proofErr w:type="spellStart"/>
      <w:r w:rsidRPr="001971EB">
        <w:rPr>
          <w:i/>
          <w:lang w:val="hr-HR"/>
        </w:rPr>
        <w:t>dispečiranje</w:t>
      </w:r>
      <w:proofErr w:type="spellEnd"/>
      <w:r w:rsidRPr="001971EB">
        <w:rPr>
          <w:i/>
          <w:lang w:val="hr-HR"/>
        </w:rPr>
        <w:t xml:space="preserve"> </w:t>
      </w:r>
      <w:r w:rsidRPr="001971EB">
        <w:rPr>
          <w:lang w:val="hr-HR"/>
        </w:rPr>
        <w:t>– upravljanje tokovima električne energije i regulacija napona u elektroenergetskom sustavu, uključujući i razmjenu s drugim sustavima,</w:t>
      </w:r>
    </w:p>
    <w:p w:rsidR="002313AF" w:rsidRPr="001971EB" w:rsidRDefault="002313AF" w:rsidP="008C1B74">
      <w:pPr>
        <w:pStyle w:val="NormalWeb"/>
        <w:spacing w:line="276" w:lineRule="auto"/>
        <w:jc w:val="both"/>
        <w:rPr>
          <w:lang w:val="hr-HR"/>
        </w:rPr>
      </w:pPr>
      <w:r w:rsidRPr="001971EB">
        <w:rPr>
          <w:lang w:val="hr-HR"/>
        </w:rPr>
        <w:t xml:space="preserve">5. </w:t>
      </w:r>
      <w:r w:rsidRPr="001971EB">
        <w:rPr>
          <w:i/>
          <w:lang w:val="hr-HR"/>
        </w:rPr>
        <w:t>distribucija električne energije</w:t>
      </w:r>
      <w:r w:rsidRPr="001971EB">
        <w:rPr>
          <w:lang w:val="hr-HR"/>
        </w:rPr>
        <w:t xml:space="preserve"> – razvod električne energije distribucijskim mrežama visokog, srednjeg i niskog napona radi njezine isporuke kupcima i preuzimanja od proizvođača, koji ne uključuje opskrbu,</w:t>
      </w:r>
    </w:p>
    <w:p w:rsidR="002313AF" w:rsidRPr="001971EB" w:rsidRDefault="002313AF" w:rsidP="008C1B74">
      <w:pPr>
        <w:pStyle w:val="NormalWeb"/>
        <w:spacing w:line="276" w:lineRule="auto"/>
        <w:jc w:val="both"/>
        <w:rPr>
          <w:lang w:val="hr-HR"/>
        </w:rPr>
      </w:pPr>
      <w:r w:rsidRPr="001971EB">
        <w:rPr>
          <w:lang w:val="hr-HR"/>
        </w:rPr>
        <w:t xml:space="preserve">6. </w:t>
      </w:r>
      <w:r w:rsidRPr="001971EB">
        <w:rPr>
          <w:i/>
          <w:lang w:val="hr-HR"/>
        </w:rPr>
        <w:t>ekonomsko prvenstvo</w:t>
      </w:r>
      <w:r w:rsidRPr="001971EB">
        <w:rPr>
          <w:lang w:val="hr-HR"/>
        </w:rPr>
        <w:t xml:space="preserve"> – rangiranje ponuđača električne energije u skladu s ekonomskim kriterijima,</w:t>
      </w:r>
    </w:p>
    <w:p w:rsidR="003A71E5" w:rsidRPr="001971EB" w:rsidRDefault="003A71E5" w:rsidP="008C1B74">
      <w:pPr>
        <w:pStyle w:val="t-9-8"/>
        <w:spacing w:before="120" w:beforeAutospacing="0" w:after="240" w:afterAutospacing="0" w:line="276" w:lineRule="auto"/>
        <w:jc w:val="both"/>
      </w:pPr>
      <w:r w:rsidRPr="001971EB">
        <w:t xml:space="preserve">7. </w:t>
      </w:r>
      <w:r w:rsidRPr="001971EB">
        <w:rPr>
          <w:i/>
        </w:rPr>
        <w:t>elaborat optimalnog tehničkog rješenja priključenja na mrežu</w:t>
      </w:r>
      <w:r w:rsidRPr="001971EB">
        <w:t xml:space="preserve"> –  analiza mogućnosti priključenja korisnika na prijenosnu i/ili distribucijsku mrežu, u cilju utvrđivanja optimalnog tehničkog rješenja priključenja i procjene troškova priključenja na mrežu,</w:t>
      </w:r>
    </w:p>
    <w:p w:rsidR="002313AF" w:rsidRPr="001971EB" w:rsidRDefault="003A71E5" w:rsidP="008C1B74">
      <w:pPr>
        <w:pStyle w:val="NormalWeb"/>
        <w:spacing w:line="276" w:lineRule="auto"/>
        <w:jc w:val="both"/>
        <w:rPr>
          <w:lang w:val="hr-HR"/>
        </w:rPr>
      </w:pPr>
      <w:r w:rsidRPr="001971EB">
        <w:rPr>
          <w:lang w:val="hr-HR"/>
        </w:rPr>
        <w:t>8</w:t>
      </w:r>
      <w:r w:rsidR="002313AF" w:rsidRPr="001971EB">
        <w:rPr>
          <w:lang w:val="hr-HR"/>
        </w:rPr>
        <w:t xml:space="preserve">. </w:t>
      </w:r>
      <w:r w:rsidR="008C1B74" w:rsidRPr="001971EB">
        <w:rPr>
          <w:i/>
          <w:lang w:val="hr-HR"/>
        </w:rPr>
        <w:t xml:space="preserve">elektroenergetski subjekt </w:t>
      </w:r>
      <w:r w:rsidR="002313AF" w:rsidRPr="001971EB">
        <w:rPr>
          <w:lang w:val="hr-HR"/>
        </w:rPr>
        <w:t>– pravna ili fizička osoba koja obavlja najmanje jednu od energetskih djelatnosti iz članka 4. ovoga Zakona, odgovorna za komercijalne i tehničke zadaće i poslove održavanja koji su u svezi s tim djelatnostima, ali ne uključuje krajnje kupce,</w:t>
      </w:r>
    </w:p>
    <w:p w:rsidR="008C1B74" w:rsidRPr="001971EB" w:rsidRDefault="003A71E5" w:rsidP="008C1B74">
      <w:pPr>
        <w:spacing w:before="120" w:after="240" w:line="276" w:lineRule="auto"/>
        <w:jc w:val="both"/>
      </w:pPr>
      <w:r w:rsidRPr="001971EB">
        <w:t>9</w:t>
      </w:r>
      <w:r w:rsidR="002313AF" w:rsidRPr="001971EB">
        <w:t xml:space="preserve">. </w:t>
      </w:r>
      <w:r w:rsidR="002313AF" w:rsidRPr="001971EB">
        <w:rPr>
          <w:i/>
          <w:color w:val="000000"/>
        </w:rPr>
        <w:t>energija uravnoteženja</w:t>
      </w:r>
      <w:r w:rsidR="002313AF" w:rsidRPr="001971EB">
        <w:rPr>
          <w:color w:val="000000"/>
        </w:rPr>
        <w:t xml:space="preserve"> – </w:t>
      </w:r>
      <w:r w:rsidR="002313AF" w:rsidRPr="001971EB">
        <w:t>električna energija koju aktivira operator prijenosnog sustava radi održavanja frekvencije u elektroenergetskom sustavu  u propisanim granicama,</w:t>
      </w:r>
    </w:p>
    <w:p w:rsidR="008C1B74" w:rsidRPr="001971EB" w:rsidRDefault="008C1B74" w:rsidP="008C1B74">
      <w:pPr>
        <w:spacing w:before="120" w:after="240" w:line="276" w:lineRule="auto"/>
        <w:jc w:val="both"/>
      </w:pPr>
      <w:r w:rsidRPr="001971EB">
        <w:t>10</w:t>
      </w:r>
      <w:r w:rsidR="002313AF" w:rsidRPr="001971EB">
        <w:t xml:space="preserve">. </w:t>
      </w:r>
      <w:r w:rsidR="002313AF" w:rsidRPr="001971EB">
        <w:rPr>
          <w:i/>
        </w:rPr>
        <w:t>horizontalno integrirani subjekt</w:t>
      </w:r>
      <w:r w:rsidR="002313AF" w:rsidRPr="001971EB">
        <w:t xml:space="preserve"> – subjekt koji obavlja najmanje jednu od funkcija proizvodnje za prodaju, ili prijenosa, ili distribucije, ili opskrbe električnom energijom, i drugu djelatnost koja nije elektroenergetska,</w:t>
      </w:r>
    </w:p>
    <w:p w:rsidR="002313AF" w:rsidRPr="001971EB" w:rsidRDefault="008C1B74" w:rsidP="008C1B74">
      <w:pPr>
        <w:spacing w:before="120" w:after="240" w:line="276" w:lineRule="auto"/>
        <w:jc w:val="both"/>
      </w:pPr>
      <w:r w:rsidRPr="001971EB">
        <w:t>11</w:t>
      </w:r>
      <w:r w:rsidR="002313AF" w:rsidRPr="001971EB">
        <w:t xml:space="preserve">. </w:t>
      </w:r>
      <w:r w:rsidR="002313AF" w:rsidRPr="001971EB">
        <w:rPr>
          <w:i/>
        </w:rPr>
        <w:t>integrirani elektroenergetski subjekt</w:t>
      </w:r>
      <w:r w:rsidR="002313AF" w:rsidRPr="001971EB">
        <w:t xml:space="preserve"> – vertikalno ili horizontalno integrirani subjekt,</w:t>
      </w:r>
    </w:p>
    <w:p w:rsidR="002313AF" w:rsidRPr="001971EB" w:rsidRDefault="008C1B74" w:rsidP="008C1B74">
      <w:pPr>
        <w:pStyle w:val="NormalWeb"/>
        <w:spacing w:line="276" w:lineRule="auto"/>
        <w:jc w:val="both"/>
        <w:rPr>
          <w:lang w:val="hr-HR"/>
        </w:rPr>
      </w:pPr>
      <w:r w:rsidRPr="001971EB">
        <w:rPr>
          <w:lang w:val="hr-HR"/>
        </w:rPr>
        <w:t>12</w:t>
      </w:r>
      <w:r w:rsidR="002313AF" w:rsidRPr="001971EB">
        <w:rPr>
          <w:lang w:val="hr-HR"/>
        </w:rPr>
        <w:t xml:space="preserve">. </w:t>
      </w:r>
      <w:r w:rsidR="002313AF" w:rsidRPr="001971EB">
        <w:rPr>
          <w:i/>
          <w:lang w:val="hr-HR"/>
        </w:rPr>
        <w:t xml:space="preserve">isporuka </w:t>
      </w:r>
      <w:r w:rsidR="002313AF" w:rsidRPr="001971EB">
        <w:rPr>
          <w:lang w:val="hr-HR"/>
        </w:rPr>
        <w:t>– predaja električne energije na određenom mjestu isporuke,</w:t>
      </w:r>
    </w:p>
    <w:p w:rsidR="008C1B74" w:rsidRPr="001971EB" w:rsidRDefault="008C1B74" w:rsidP="008C1B74">
      <w:pPr>
        <w:pStyle w:val="NormalWeb"/>
        <w:spacing w:line="276" w:lineRule="auto"/>
        <w:jc w:val="both"/>
        <w:rPr>
          <w:lang w:val="hr-HR"/>
        </w:rPr>
      </w:pPr>
      <w:r w:rsidRPr="001971EB">
        <w:rPr>
          <w:lang w:val="hr-HR"/>
        </w:rPr>
        <w:t>13</w:t>
      </w:r>
      <w:r w:rsidR="002313AF" w:rsidRPr="001971EB">
        <w:rPr>
          <w:lang w:val="hr-HR"/>
        </w:rPr>
        <w:t xml:space="preserve">. </w:t>
      </w:r>
      <w:r w:rsidR="002313AF" w:rsidRPr="001971EB">
        <w:rPr>
          <w:i/>
          <w:lang w:val="hr-HR"/>
        </w:rPr>
        <w:t>izravni vod</w:t>
      </w:r>
      <w:r w:rsidR="002313AF" w:rsidRPr="001971EB">
        <w:rPr>
          <w:lang w:val="hr-HR"/>
        </w:rPr>
        <w:t xml:space="preserve"> – elektroenergetski vod koji povezuje izolirani objekt proizvođača električne energije s izoliranim kupcem ili elektroenergetski vod koji povezuje objekt proizvođača električne energije i elektroenergetskog subjekta za opskrbu električnom energijom radi izravne opskrbe njihovih vlastitih prostorija, podružnica i krajnjih kupaca,</w:t>
      </w:r>
    </w:p>
    <w:p w:rsidR="003A71E5" w:rsidRPr="001971EB" w:rsidRDefault="008C1B74" w:rsidP="008C1B74">
      <w:pPr>
        <w:spacing w:before="120" w:after="240" w:line="276" w:lineRule="auto"/>
        <w:jc w:val="both"/>
      </w:pPr>
      <w:r w:rsidRPr="001971EB">
        <w:t>14.</w:t>
      </w:r>
      <w:r w:rsidR="003A71E5" w:rsidRPr="001971EB">
        <w:t xml:space="preserve"> </w:t>
      </w:r>
      <w:r w:rsidR="003A71E5" w:rsidRPr="001971EB">
        <w:rPr>
          <w:i/>
        </w:rPr>
        <w:t>izvanredne situacije</w:t>
      </w:r>
      <w:r w:rsidR="003A71E5" w:rsidRPr="001971EB">
        <w:t xml:space="preserve"> – je elementarne nepogode ili katastrofa koja je utvrđena zakonom kojim se uređuje zaštiti i spašavanj</w:t>
      </w:r>
      <w:r w:rsidRPr="001971EB">
        <w:t>u odnosno  elementarne nepogode,</w:t>
      </w:r>
    </w:p>
    <w:p w:rsidR="002313AF" w:rsidRPr="001971EB" w:rsidRDefault="008C1B74" w:rsidP="008C1B74">
      <w:pPr>
        <w:pStyle w:val="NormalWeb"/>
        <w:spacing w:line="276" w:lineRule="auto"/>
        <w:jc w:val="both"/>
        <w:rPr>
          <w:lang w:val="hr-HR"/>
        </w:rPr>
      </w:pPr>
      <w:r w:rsidRPr="001971EB">
        <w:rPr>
          <w:lang w:val="hr-HR"/>
        </w:rPr>
        <w:t>15</w:t>
      </w:r>
      <w:r w:rsidR="002313AF" w:rsidRPr="001971EB">
        <w:rPr>
          <w:lang w:val="hr-HR"/>
        </w:rPr>
        <w:t xml:space="preserve">. </w:t>
      </w:r>
      <w:r w:rsidR="002313AF" w:rsidRPr="001971EB">
        <w:rPr>
          <w:i/>
          <w:lang w:val="hr-HR"/>
        </w:rPr>
        <w:t xml:space="preserve">izvedenica električne energije </w:t>
      </w:r>
      <w:r w:rsidR="002313AF" w:rsidRPr="001971EB">
        <w:rPr>
          <w:lang w:val="hr-HR"/>
        </w:rPr>
        <w:t>– financijski instrument određen u točkama 5., 6. ili 7. Sekcije C Dodatka I Direktive 2004/39/EZ Europskog parlamenta i Vijeća od 21. travnja 2004. o tržištima financijskih instrumenata, u dijelu u kojem se instrument odnosi na električnu energiju, koja je Zakonom o tržištu kapitala prenesena u hrvatski pravni sustav,</w:t>
      </w:r>
    </w:p>
    <w:p w:rsidR="002313AF" w:rsidRPr="001971EB" w:rsidRDefault="008C1B74" w:rsidP="008C1B74">
      <w:pPr>
        <w:pStyle w:val="NormalWeb"/>
        <w:spacing w:line="276" w:lineRule="auto"/>
        <w:jc w:val="both"/>
        <w:rPr>
          <w:lang w:val="hr-HR"/>
        </w:rPr>
      </w:pPr>
      <w:r w:rsidRPr="001971EB">
        <w:rPr>
          <w:lang w:val="hr-HR"/>
        </w:rPr>
        <w:t>16</w:t>
      </w:r>
      <w:r w:rsidR="002313AF" w:rsidRPr="001971EB">
        <w:rPr>
          <w:lang w:val="hr-HR"/>
        </w:rPr>
        <w:t xml:space="preserve">. </w:t>
      </w:r>
      <w:r w:rsidR="002313AF" w:rsidRPr="001971EB">
        <w:rPr>
          <w:i/>
          <w:lang w:val="hr-HR"/>
        </w:rPr>
        <w:t>kontrola</w:t>
      </w:r>
      <w:r w:rsidR="002313AF" w:rsidRPr="001971EB">
        <w:rPr>
          <w:lang w:val="hr-HR"/>
        </w:rPr>
        <w:t xml:space="preserve"> – prava, ugovori i sva druga sredstva koja, odvojeno ili u kombinaciji i imajući u vidu činjenično stanje ili zakonske odredbe, daju mogućnost odlučujućeg utjecaja na subjekt, posebno putem vlasništva ili prava na korištenje cjelokupne ili dijela imovine subjekta i prava ili ugovora koji daju odlučujući utjecaj na sastav, glasovanje ili odlučivanje organa subjekta,</w:t>
      </w:r>
    </w:p>
    <w:p w:rsidR="002313AF" w:rsidRPr="001971EB" w:rsidRDefault="008C1B74" w:rsidP="008C1B74">
      <w:pPr>
        <w:pStyle w:val="NormalWeb"/>
        <w:spacing w:line="276" w:lineRule="auto"/>
        <w:jc w:val="both"/>
        <w:rPr>
          <w:lang w:val="hr-HR"/>
        </w:rPr>
      </w:pPr>
      <w:r w:rsidRPr="001971EB">
        <w:rPr>
          <w:lang w:val="hr-HR"/>
        </w:rPr>
        <w:t>17</w:t>
      </w:r>
      <w:r w:rsidR="002313AF" w:rsidRPr="001971EB">
        <w:rPr>
          <w:lang w:val="hr-HR"/>
        </w:rPr>
        <w:t xml:space="preserve">. </w:t>
      </w:r>
      <w:r w:rsidR="002313AF" w:rsidRPr="001971EB">
        <w:rPr>
          <w:i/>
          <w:lang w:val="hr-HR"/>
        </w:rPr>
        <w:t>korisnik mreže</w:t>
      </w:r>
      <w:r w:rsidR="002313AF" w:rsidRPr="001971EB">
        <w:rPr>
          <w:lang w:val="hr-HR"/>
        </w:rPr>
        <w:t xml:space="preserve"> – pravna ili fizička osoba koja koristi prijenosnu ili distribucijsku mrežu ili prekogranični vod za isporuku električne energije u mrežu ili preuzimanje električne energije iz mreže,</w:t>
      </w:r>
    </w:p>
    <w:p w:rsidR="002313AF" w:rsidRPr="001971EB" w:rsidRDefault="008C1B74" w:rsidP="008C1B74">
      <w:pPr>
        <w:pStyle w:val="NormalWeb"/>
        <w:spacing w:line="276" w:lineRule="auto"/>
        <w:jc w:val="both"/>
        <w:rPr>
          <w:lang w:val="hr-HR"/>
        </w:rPr>
      </w:pPr>
      <w:r w:rsidRPr="001971EB">
        <w:rPr>
          <w:lang w:val="hr-HR"/>
        </w:rPr>
        <w:t>18</w:t>
      </w:r>
      <w:r w:rsidR="002313AF" w:rsidRPr="001971EB">
        <w:rPr>
          <w:lang w:val="hr-HR"/>
        </w:rPr>
        <w:t xml:space="preserve">. </w:t>
      </w:r>
      <w:r w:rsidR="002313AF" w:rsidRPr="001971EB">
        <w:rPr>
          <w:i/>
          <w:lang w:val="hr-HR"/>
        </w:rPr>
        <w:t>krajnji kupac</w:t>
      </w:r>
      <w:r w:rsidR="002313AF" w:rsidRPr="001971EB">
        <w:rPr>
          <w:lang w:val="hr-HR"/>
        </w:rPr>
        <w:t xml:space="preserve"> – kupac koji kupuje električnu energiju za vlastito korištenje,</w:t>
      </w:r>
    </w:p>
    <w:p w:rsidR="002313AF" w:rsidRPr="001971EB" w:rsidRDefault="008C1B74" w:rsidP="008C1B74">
      <w:pPr>
        <w:pStyle w:val="NormalWeb"/>
        <w:spacing w:line="276" w:lineRule="auto"/>
        <w:jc w:val="both"/>
        <w:rPr>
          <w:lang w:val="hr-HR"/>
        </w:rPr>
      </w:pPr>
      <w:r w:rsidRPr="001971EB">
        <w:rPr>
          <w:lang w:val="hr-HR"/>
        </w:rPr>
        <w:t>19</w:t>
      </w:r>
      <w:r w:rsidR="002313AF" w:rsidRPr="001971EB">
        <w:rPr>
          <w:lang w:val="hr-HR"/>
        </w:rPr>
        <w:t xml:space="preserve">. </w:t>
      </w:r>
      <w:r w:rsidR="002313AF" w:rsidRPr="001971EB">
        <w:rPr>
          <w:i/>
          <w:lang w:val="hr-HR"/>
        </w:rPr>
        <w:t>kupac</w:t>
      </w:r>
      <w:r w:rsidR="002313AF" w:rsidRPr="001971EB">
        <w:rPr>
          <w:lang w:val="hr-HR"/>
        </w:rPr>
        <w:t xml:space="preserve"> – kupac na veleprodajnom tržištu ili krajnji kupac električne energije,</w:t>
      </w:r>
    </w:p>
    <w:p w:rsidR="002313AF" w:rsidRPr="001971EB" w:rsidRDefault="008C1B74" w:rsidP="008C1B74">
      <w:pPr>
        <w:pStyle w:val="NormalWeb"/>
        <w:spacing w:line="276" w:lineRule="auto"/>
        <w:jc w:val="both"/>
        <w:rPr>
          <w:lang w:val="hr-HR"/>
        </w:rPr>
      </w:pPr>
      <w:r w:rsidRPr="001971EB">
        <w:rPr>
          <w:lang w:val="hr-HR"/>
        </w:rPr>
        <w:t>20</w:t>
      </w:r>
      <w:r w:rsidR="002313AF" w:rsidRPr="001971EB">
        <w:rPr>
          <w:lang w:val="hr-HR"/>
        </w:rPr>
        <w:t xml:space="preserve">. </w:t>
      </w:r>
      <w:r w:rsidR="002313AF" w:rsidRPr="001971EB">
        <w:rPr>
          <w:i/>
          <w:lang w:val="hr-HR"/>
        </w:rPr>
        <w:t>kupac iz kategorije kućanstvo</w:t>
      </w:r>
      <w:r w:rsidR="002313AF" w:rsidRPr="001971EB">
        <w:rPr>
          <w:lang w:val="hr-HR"/>
        </w:rPr>
        <w:t xml:space="preserve"> – kupac koji kupuje električnu energiju za vlastitu potrošnju u kućanstvu, isključujući komercijalne ili profesionalne djelatnosti,</w:t>
      </w:r>
    </w:p>
    <w:p w:rsidR="002313AF" w:rsidRPr="001971EB" w:rsidRDefault="008C1B74" w:rsidP="008C1B74">
      <w:pPr>
        <w:pStyle w:val="NormalWeb"/>
        <w:spacing w:line="276" w:lineRule="auto"/>
        <w:jc w:val="both"/>
        <w:rPr>
          <w:lang w:val="hr-HR"/>
        </w:rPr>
      </w:pPr>
      <w:r w:rsidRPr="001971EB">
        <w:rPr>
          <w:lang w:val="hr-HR"/>
        </w:rPr>
        <w:t>21</w:t>
      </w:r>
      <w:r w:rsidR="002313AF" w:rsidRPr="001971EB">
        <w:rPr>
          <w:lang w:val="hr-HR"/>
        </w:rPr>
        <w:t xml:space="preserve">. </w:t>
      </w:r>
      <w:r w:rsidR="002313AF" w:rsidRPr="001971EB">
        <w:rPr>
          <w:i/>
          <w:lang w:val="hr-HR"/>
        </w:rPr>
        <w:t xml:space="preserve">kupac koji nije kućanstvo </w:t>
      </w:r>
      <w:r w:rsidR="002313AF" w:rsidRPr="001971EB">
        <w:rPr>
          <w:lang w:val="hr-HR"/>
        </w:rPr>
        <w:t>– pravna ili fizička osoba koja kupuje električnu energiju koja nije namijenjena za korištenje u vlastitom kućanstvu i uključuje proizvođača i kupca na veleprodajnom tržištu,</w:t>
      </w:r>
    </w:p>
    <w:p w:rsidR="002313AF" w:rsidRPr="001971EB" w:rsidRDefault="002313AF" w:rsidP="008C1B74">
      <w:pPr>
        <w:pStyle w:val="NormalWeb"/>
        <w:spacing w:line="276" w:lineRule="auto"/>
        <w:jc w:val="both"/>
        <w:rPr>
          <w:lang w:val="hr-HR"/>
        </w:rPr>
      </w:pPr>
      <w:r w:rsidRPr="001971EB">
        <w:rPr>
          <w:lang w:val="hr-HR"/>
        </w:rPr>
        <w:t>2</w:t>
      </w:r>
      <w:r w:rsidR="008C1B74" w:rsidRPr="001971EB">
        <w:rPr>
          <w:lang w:val="hr-HR"/>
        </w:rPr>
        <w:t>2</w:t>
      </w:r>
      <w:r w:rsidRPr="001971EB">
        <w:rPr>
          <w:lang w:val="hr-HR"/>
        </w:rPr>
        <w:t xml:space="preserve">. </w:t>
      </w:r>
      <w:r w:rsidRPr="001971EB">
        <w:rPr>
          <w:i/>
          <w:lang w:val="hr-HR"/>
        </w:rPr>
        <w:t>kupac na veleprodajnom tržištu</w:t>
      </w:r>
      <w:r w:rsidRPr="001971EB">
        <w:rPr>
          <w:lang w:val="hr-HR"/>
        </w:rPr>
        <w:t xml:space="preserve"> – pravna ili fizička osoba koja kupuje električnu energiju u svrhu preprodaje unutar ili izvan sustava u kojem je registrirana,</w:t>
      </w:r>
    </w:p>
    <w:p w:rsidR="002313AF" w:rsidRPr="001971EB" w:rsidRDefault="008C1B74" w:rsidP="008C1B74">
      <w:pPr>
        <w:spacing w:before="120" w:after="240" w:line="276" w:lineRule="auto"/>
        <w:jc w:val="both"/>
      </w:pPr>
      <w:r w:rsidRPr="001971EB">
        <w:t>23</w:t>
      </w:r>
      <w:r w:rsidR="002313AF" w:rsidRPr="001971EB">
        <w:t xml:space="preserve">. </w:t>
      </w:r>
      <w:r w:rsidR="002313AF" w:rsidRPr="001971EB">
        <w:rPr>
          <w:i/>
        </w:rPr>
        <w:t>kupac s vlastitom proizvodnjom</w:t>
      </w:r>
      <w:r w:rsidR="002313AF" w:rsidRPr="001971EB">
        <w:t xml:space="preserve"> – krajnji kupac koji unutar svojih postrojenja i instalacija ima postrojenje za proizvodnju električne energije za vlastite potrebe i koji može isporučivati istodobno višak proizvede</w:t>
      </w:r>
      <w:r w:rsidRPr="001971EB">
        <w:t>ne električne energije u mrežu,</w:t>
      </w:r>
    </w:p>
    <w:p w:rsidR="002313AF" w:rsidRPr="001971EB" w:rsidRDefault="002313AF" w:rsidP="008C1B74">
      <w:pPr>
        <w:pStyle w:val="NormalWeb"/>
        <w:spacing w:line="276" w:lineRule="auto"/>
        <w:jc w:val="both"/>
        <w:rPr>
          <w:lang w:val="hr-HR"/>
        </w:rPr>
      </w:pPr>
      <w:r w:rsidRPr="001971EB">
        <w:rPr>
          <w:lang w:val="hr-HR"/>
        </w:rPr>
        <w:t>2</w:t>
      </w:r>
      <w:r w:rsidR="008C1B74" w:rsidRPr="001971EB">
        <w:rPr>
          <w:lang w:val="hr-HR"/>
        </w:rPr>
        <w:t>4</w:t>
      </w:r>
      <w:r w:rsidRPr="001971EB">
        <w:rPr>
          <w:lang w:val="hr-HR"/>
        </w:rPr>
        <w:t xml:space="preserve">. </w:t>
      </w:r>
      <w:r w:rsidRPr="001971EB">
        <w:rPr>
          <w:i/>
          <w:lang w:val="hr-HR"/>
        </w:rPr>
        <w:t>kvaliteta opskrbe električnom energijom</w:t>
      </w:r>
      <w:r w:rsidRPr="001971EB">
        <w:rPr>
          <w:lang w:val="hr-HR"/>
        </w:rPr>
        <w:t xml:space="preserve"> – pouzdanost napajanja i kvaliteta napona na mjestu preuzimanja odnosno predaje električne energije te kvaliteta usluga korisnicima mreže,</w:t>
      </w:r>
    </w:p>
    <w:p w:rsidR="002313AF" w:rsidRPr="001971EB" w:rsidRDefault="008C1B74" w:rsidP="008C1B74">
      <w:pPr>
        <w:pStyle w:val="NormalWeb"/>
        <w:spacing w:line="276" w:lineRule="auto"/>
        <w:jc w:val="both"/>
        <w:rPr>
          <w:lang w:val="hr-HR"/>
        </w:rPr>
      </w:pPr>
      <w:r w:rsidRPr="001971EB">
        <w:rPr>
          <w:lang w:val="hr-HR"/>
        </w:rPr>
        <w:t>25</w:t>
      </w:r>
      <w:r w:rsidR="002313AF" w:rsidRPr="001971EB">
        <w:rPr>
          <w:lang w:val="hr-HR"/>
        </w:rPr>
        <w:t xml:space="preserve">. </w:t>
      </w:r>
      <w:r w:rsidR="002313AF" w:rsidRPr="001971EB">
        <w:rPr>
          <w:i/>
          <w:lang w:val="hr-HR"/>
        </w:rPr>
        <w:t>mali kupac</w:t>
      </w:r>
      <w:r w:rsidR="002313AF" w:rsidRPr="001971EB">
        <w:rPr>
          <w:lang w:val="hr-HR"/>
        </w:rPr>
        <w:t xml:space="preserve"> – pravna ili fizička osoba s manje od 50 radnika i s ispunjenim jednim od dva kriterija: s godišnjim prometom koji ne prelazi iznos od 54 milijuna kuna ili s imovinom koja ne prelazi iznos od 27 milijuna kuna, a koja kupuje električnu energiju za vlastito korištenje,</w:t>
      </w:r>
    </w:p>
    <w:p w:rsidR="002313AF" w:rsidRPr="001971EB" w:rsidRDefault="008C1B74" w:rsidP="008C1B74">
      <w:pPr>
        <w:pStyle w:val="NormalWeb"/>
        <w:spacing w:line="276" w:lineRule="auto"/>
        <w:jc w:val="both"/>
        <w:rPr>
          <w:lang w:val="hr-HR"/>
        </w:rPr>
      </w:pPr>
      <w:r w:rsidRPr="001971EB">
        <w:rPr>
          <w:lang w:val="hr-HR"/>
        </w:rPr>
        <w:t>26</w:t>
      </w:r>
      <w:r w:rsidR="002313AF" w:rsidRPr="001971EB">
        <w:rPr>
          <w:lang w:val="hr-HR"/>
        </w:rPr>
        <w:t xml:space="preserve">. </w:t>
      </w:r>
      <w:r w:rsidR="002313AF" w:rsidRPr="001971EB">
        <w:rPr>
          <w:i/>
          <w:lang w:val="hr-HR"/>
        </w:rPr>
        <w:t>ministar</w:t>
      </w:r>
      <w:r w:rsidR="002313AF" w:rsidRPr="001971EB">
        <w:rPr>
          <w:lang w:val="hr-HR"/>
        </w:rPr>
        <w:t xml:space="preserve"> – ministar nadležan za energetiku,</w:t>
      </w:r>
    </w:p>
    <w:p w:rsidR="002313AF" w:rsidRPr="001971EB" w:rsidRDefault="008C1B74" w:rsidP="008C1B74">
      <w:pPr>
        <w:pStyle w:val="NormalWeb"/>
        <w:spacing w:line="276" w:lineRule="auto"/>
        <w:jc w:val="both"/>
        <w:rPr>
          <w:lang w:val="hr-HR"/>
        </w:rPr>
      </w:pPr>
      <w:r w:rsidRPr="001971EB">
        <w:rPr>
          <w:lang w:val="hr-HR"/>
        </w:rPr>
        <w:t>27</w:t>
      </w:r>
      <w:r w:rsidR="002313AF" w:rsidRPr="001971EB">
        <w:rPr>
          <w:lang w:val="hr-HR"/>
        </w:rPr>
        <w:t xml:space="preserve">. </w:t>
      </w:r>
      <w:r w:rsidR="002313AF" w:rsidRPr="001971EB">
        <w:rPr>
          <w:i/>
          <w:lang w:val="hr-HR"/>
        </w:rPr>
        <w:t>Ministarstvo</w:t>
      </w:r>
      <w:r w:rsidR="002313AF" w:rsidRPr="001971EB">
        <w:rPr>
          <w:lang w:val="hr-HR"/>
        </w:rPr>
        <w:t xml:space="preserve"> – ministarstvo nadležno za energetiku,</w:t>
      </w:r>
    </w:p>
    <w:p w:rsidR="002313AF" w:rsidRPr="001971EB" w:rsidRDefault="008C1B74" w:rsidP="008C1B74">
      <w:pPr>
        <w:pStyle w:val="NormalWeb"/>
        <w:spacing w:line="276" w:lineRule="auto"/>
        <w:jc w:val="both"/>
        <w:rPr>
          <w:lang w:val="hr-HR"/>
        </w:rPr>
      </w:pPr>
      <w:r w:rsidRPr="001971EB">
        <w:rPr>
          <w:lang w:val="hr-HR"/>
        </w:rPr>
        <w:t>28</w:t>
      </w:r>
      <w:r w:rsidR="002313AF" w:rsidRPr="001971EB">
        <w:rPr>
          <w:lang w:val="hr-HR"/>
        </w:rPr>
        <w:t xml:space="preserve">. </w:t>
      </w:r>
      <w:r w:rsidR="002313AF" w:rsidRPr="001971EB">
        <w:rPr>
          <w:i/>
          <w:lang w:val="hr-HR"/>
        </w:rPr>
        <w:t>napredna mreža</w:t>
      </w:r>
      <w:r w:rsidR="002313AF" w:rsidRPr="001971EB">
        <w:rPr>
          <w:lang w:val="hr-HR"/>
        </w:rPr>
        <w:t xml:space="preserve"> – elektroenergetska mreža koja na troškovno učinkovit način može integrirati ponašanje i djelovanje svih priključenih korisnika mreže radi očuvanja ekonomski učinkovitog i održivog elektroenergetskog sustava s niskim gubicima i visokim razinama kvalitete te sigurnosti opskrbe električnom energijom,</w:t>
      </w:r>
    </w:p>
    <w:p w:rsidR="002313AF" w:rsidRPr="001971EB" w:rsidRDefault="008C1B74" w:rsidP="008C1B74">
      <w:pPr>
        <w:pStyle w:val="NormalWeb"/>
        <w:spacing w:line="276" w:lineRule="auto"/>
        <w:jc w:val="both"/>
        <w:rPr>
          <w:lang w:val="hr-HR"/>
        </w:rPr>
      </w:pPr>
      <w:r w:rsidRPr="001971EB">
        <w:rPr>
          <w:lang w:val="hr-HR"/>
        </w:rPr>
        <w:t>29</w:t>
      </w:r>
      <w:r w:rsidR="002313AF" w:rsidRPr="001971EB">
        <w:rPr>
          <w:lang w:val="hr-HR"/>
        </w:rPr>
        <w:t xml:space="preserve">. </w:t>
      </w:r>
      <w:r w:rsidR="002313AF" w:rsidRPr="001971EB">
        <w:rPr>
          <w:i/>
          <w:lang w:val="hr-HR"/>
        </w:rPr>
        <w:t>natječajni postupak za proizvodna postrojenja</w:t>
      </w:r>
      <w:r w:rsidR="002313AF" w:rsidRPr="001971EB">
        <w:rPr>
          <w:lang w:val="hr-HR"/>
        </w:rPr>
        <w:t xml:space="preserve"> – postupak kojim se planirane dodatne potrebe i zamjenski kapacitet pokrivaju proizvodnjom iz novih ili postojećih proizvodnih postrojenja,</w:t>
      </w:r>
    </w:p>
    <w:p w:rsidR="002313AF" w:rsidRPr="001971EB" w:rsidRDefault="008C1B74" w:rsidP="008C1B74">
      <w:pPr>
        <w:pStyle w:val="NormalWeb"/>
        <w:spacing w:line="276" w:lineRule="auto"/>
        <w:jc w:val="both"/>
        <w:rPr>
          <w:lang w:val="hr-HR"/>
        </w:rPr>
      </w:pPr>
      <w:r w:rsidRPr="001971EB">
        <w:rPr>
          <w:lang w:val="hr-HR"/>
        </w:rPr>
        <w:t>30</w:t>
      </w:r>
      <w:r w:rsidR="002313AF" w:rsidRPr="001971EB">
        <w:rPr>
          <w:lang w:val="hr-HR"/>
        </w:rPr>
        <w:t xml:space="preserve">. </w:t>
      </w:r>
      <w:r w:rsidR="002313AF" w:rsidRPr="001971EB">
        <w:rPr>
          <w:i/>
          <w:lang w:val="hr-HR"/>
        </w:rPr>
        <w:t>nestandardne usluge operatora prijenosnog sustava</w:t>
      </w:r>
      <w:r w:rsidR="002313AF" w:rsidRPr="001971EB">
        <w:rPr>
          <w:lang w:val="hr-HR"/>
        </w:rPr>
        <w:t xml:space="preserve"> – </w:t>
      </w:r>
      <w:proofErr w:type="spellStart"/>
      <w:r w:rsidR="002313AF" w:rsidRPr="001971EB">
        <w:rPr>
          <w:lang w:val="hr-HR"/>
        </w:rPr>
        <w:t>pridjeljive</w:t>
      </w:r>
      <w:proofErr w:type="spellEnd"/>
      <w:r w:rsidR="002313AF" w:rsidRPr="001971EB">
        <w:rPr>
          <w:lang w:val="hr-HR"/>
        </w:rPr>
        <w:t xml:space="preserve"> usluge iz područja nadležnosti i odgovornosti operatora prijenosnog sustava koje nisu sadržane u cijeni za korištenje prijenosne mreže i naknadi za priključenje na prijenosnu mrežu,</w:t>
      </w:r>
    </w:p>
    <w:p w:rsidR="002313AF" w:rsidRPr="001971EB" w:rsidRDefault="008C1B74" w:rsidP="008C1B74">
      <w:pPr>
        <w:pStyle w:val="NormalWeb"/>
        <w:spacing w:line="276" w:lineRule="auto"/>
        <w:jc w:val="both"/>
        <w:rPr>
          <w:lang w:val="hr-HR"/>
        </w:rPr>
      </w:pPr>
      <w:r w:rsidRPr="001971EB">
        <w:rPr>
          <w:lang w:val="hr-HR"/>
        </w:rPr>
        <w:t>31</w:t>
      </w:r>
      <w:r w:rsidR="002313AF" w:rsidRPr="001971EB">
        <w:rPr>
          <w:lang w:val="hr-HR"/>
        </w:rPr>
        <w:t xml:space="preserve">. </w:t>
      </w:r>
      <w:r w:rsidR="002313AF" w:rsidRPr="001971EB">
        <w:rPr>
          <w:i/>
          <w:lang w:val="hr-HR"/>
        </w:rPr>
        <w:t>nestandardne usluge operatora distribucijskog sustava</w:t>
      </w:r>
      <w:r w:rsidR="002313AF" w:rsidRPr="001971EB">
        <w:rPr>
          <w:lang w:val="hr-HR"/>
        </w:rPr>
        <w:t xml:space="preserve"> – </w:t>
      </w:r>
      <w:proofErr w:type="spellStart"/>
      <w:r w:rsidR="002313AF" w:rsidRPr="001971EB">
        <w:rPr>
          <w:lang w:val="hr-HR"/>
        </w:rPr>
        <w:t>pridjeljive</w:t>
      </w:r>
      <w:proofErr w:type="spellEnd"/>
      <w:r w:rsidR="002313AF" w:rsidRPr="001971EB">
        <w:rPr>
          <w:lang w:val="hr-HR"/>
        </w:rPr>
        <w:t xml:space="preserve"> usluge iz područja nadležnosti i odgovornosti operatora distribucijskog sustava koje nisu sadržane u cijeni za korištenje distribucijske mreže i naknadi za priključenje na distribucijsku mrežu,</w:t>
      </w:r>
    </w:p>
    <w:p w:rsidR="002313AF" w:rsidRPr="001971EB" w:rsidRDefault="008C1B74" w:rsidP="008C1B74">
      <w:pPr>
        <w:pStyle w:val="NormalWeb"/>
        <w:spacing w:line="276" w:lineRule="auto"/>
        <w:jc w:val="both"/>
        <w:rPr>
          <w:lang w:val="hr-HR"/>
        </w:rPr>
      </w:pPr>
      <w:r w:rsidRPr="001971EB">
        <w:rPr>
          <w:lang w:val="hr-HR"/>
        </w:rPr>
        <w:t>32</w:t>
      </w:r>
      <w:r w:rsidR="002313AF" w:rsidRPr="001971EB">
        <w:rPr>
          <w:lang w:val="hr-HR"/>
        </w:rPr>
        <w:t xml:space="preserve">. </w:t>
      </w:r>
      <w:r w:rsidR="002313AF" w:rsidRPr="001971EB">
        <w:rPr>
          <w:i/>
          <w:lang w:val="hr-HR"/>
        </w:rPr>
        <w:t>niski napon (NN)</w:t>
      </w:r>
      <w:r w:rsidR="002313AF" w:rsidRPr="001971EB">
        <w:rPr>
          <w:lang w:val="hr-HR"/>
        </w:rPr>
        <w:t xml:space="preserve"> – naponske razine do uključivo 1000 V,</w:t>
      </w:r>
    </w:p>
    <w:p w:rsidR="002313AF" w:rsidRPr="001971EB" w:rsidRDefault="008C1B74" w:rsidP="008C1B74">
      <w:pPr>
        <w:pStyle w:val="NormalWeb"/>
        <w:spacing w:line="276" w:lineRule="auto"/>
        <w:jc w:val="both"/>
        <w:rPr>
          <w:lang w:val="hr-HR"/>
        </w:rPr>
      </w:pPr>
      <w:r w:rsidRPr="001971EB">
        <w:rPr>
          <w:lang w:val="hr-HR"/>
        </w:rPr>
        <w:t>33</w:t>
      </w:r>
      <w:r w:rsidR="002313AF" w:rsidRPr="001971EB">
        <w:rPr>
          <w:lang w:val="hr-HR"/>
        </w:rPr>
        <w:t xml:space="preserve">. </w:t>
      </w:r>
      <w:r w:rsidR="002313AF" w:rsidRPr="001971EB">
        <w:rPr>
          <w:i/>
          <w:lang w:val="hr-HR"/>
        </w:rPr>
        <w:t>novi infrastrukturni objekti</w:t>
      </w:r>
      <w:r w:rsidR="002313AF" w:rsidRPr="001971EB">
        <w:rPr>
          <w:lang w:val="hr-HR"/>
        </w:rPr>
        <w:t xml:space="preserve"> – objekti koji nisu završeni do dana stupanja na snagu ovoga Zakona i koji se mogu izuzeti od primjene načela reguliranog pristupa treće strane,</w:t>
      </w:r>
    </w:p>
    <w:p w:rsidR="002313AF" w:rsidRPr="001971EB" w:rsidRDefault="008C1B74" w:rsidP="008C1B74">
      <w:pPr>
        <w:pStyle w:val="NormalWeb"/>
        <w:spacing w:line="276" w:lineRule="auto"/>
        <w:jc w:val="both"/>
        <w:rPr>
          <w:lang w:val="hr-HR"/>
        </w:rPr>
      </w:pPr>
      <w:r w:rsidRPr="001971EB">
        <w:rPr>
          <w:lang w:val="hr-HR"/>
        </w:rPr>
        <w:t>34</w:t>
      </w:r>
      <w:r w:rsidR="002313AF" w:rsidRPr="001971EB">
        <w:rPr>
          <w:lang w:val="hr-HR"/>
        </w:rPr>
        <w:t xml:space="preserve">. </w:t>
      </w:r>
      <w:r w:rsidR="002313AF" w:rsidRPr="001971EB">
        <w:rPr>
          <w:i/>
          <w:lang w:val="hr-HR"/>
        </w:rPr>
        <w:t>obnovljivi izvori energije</w:t>
      </w:r>
      <w:r w:rsidR="002313AF" w:rsidRPr="001971EB">
        <w:rPr>
          <w:lang w:val="hr-HR"/>
        </w:rPr>
        <w:t xml:space="preserve"> – obnovljivi </w:t>
      </w:r>
      <w:proofErr w:type="spellStart"/>
      <w:r w:rsidR="002313AF" w:rsidRPr="001971EB">
        <w:rPr>
          <w:lang w:val="hr-HR"/>
        </w:rPr>
        <w:t>nefosilni</w:t>
      </w:r>
      <w:proofErr w:type="spellEnd"/>
      <w:r w:rsidR="002313AF" w:rsidRPr="001971EB">
        <w:rPr>
          <w:lang w:val="hr-HR"/>
        </w:rPr>
        <w:t xml:space="preserve"> izvori energije (energija vjetra, sunčeva energija, </w:t>
      </w:r>
      <w:proofErr w:type="spellStart"/>
      <w:r w:rsidR="002313AF" w:rsidRPr="001971EB">
        <w:rPr>
          <w:lang w:val="hr-HR"/>
        </w:rPr>
        <w:t>aerotermalna</w:t>
      </w:r>
      <w:proofErr w:type="spellEnd"/>
      <w:r w:rsidR="002313AF" w:rsidRPr="001971EB">
        <w:rPr>
          <w:lang w:val="hr-HR"/>
        </w:rPr>
        <w:t xml:space="preserve">, geotermalna i </w:t>
      </w:r>
      <w:proofErr w:type="spellStart"/>
      <w:r w:rsidR="002313AF" w:rsidRPr="001971EB">
        <w:rPr>
          <w:lang w:val="hr-HR"/>
        </w:rPr>
        <w:t>hidrotermalna</w:t>
      </w:r>
      <w:proofErr w:type="spellEnd"/>
      <w:r w:rsidR="002313AF" w:rsidRPr="001971EB">
        <w:rPr>
          <w:lang w:val="hr-HR"/>
        </w:rPr>
        <w:t xml:space="preserve"> energija, energija mora, energija vodotoka, energija iz biomase, plina iz deponija otpada, plina iz postrojenja za obradu otpadnih voda i bioplina),</w:t>
      </w:r>
    </w:p>
    <w:p w:rsidR="002313AF" w:rsidRPr="001971EB" w:rsidRDefault="008C1B74" w:rsidP="008C1B74">
      <w:pPr>
        <w:pStyle w:val="NormalWeb"/>
        <w:spacing w:line="276" w:lineRule="auto"/>
        <w:jc w:val="both"/>
        <w:rPr>
          <w:lang w:val="hr-HR"/>
        </w:rPr>
      </w:pPr>
      <w:r w:rsidRPr="001971EB">
        <w:rPr>
          <w:lang w:val="hr-HR"/>
        </w:rPr>
        <w:t>35</w:t>
      </w:r>
      <w:r w:rsidR="002313AF" w:rsidRPr="001971EB">
        <w:rPr>
          <w:lang w:val="hr-HR"/>
        </w:rPr>
        <w:t xml:space="preserve">. </w:t>
      </w:r>
      <w:r w:rsidR="002313AF" w:rsidRPr="001971EB">
        <w:rPr>
          <w:i/>
          <w:lang w:val="hr-HR"/>
        </w:rPr>
        <w:t>operator distribucijskog sustava</w:t>
      </w:r>
      <w:r w:rsidR="002313AF" w:rsidRPr="001971EB">
        <w:rPr>
          <w:lang w:val="hr-HR"/>
        </w:rPr>
        <w:t xml:space="preserve"> – pravna ili fizička osoba odgovorna za pogon i vođenje, održavanje, razvoj i izgradnju distribucijske mreže na zadanom području, te za osiguravanje dugoročne sposobnosti mreže da zadovolji razumne zahtjeve za distribucijom električne energije,</w:t>
      </w:r>
    </w:p>
    <w:p w:rsidR="002313AF" w:rsidRPr="001971EB" w:rsidRDefault="008C1B74" w:rsidP="008C1B74">
      <w:pPr>
        <w:pStyle w:val="NormalWeb"/>
        <w:spacing w:line="276" w:lineRule="auto"/>
        <w:jc w:val="both"/>
        <w:rPr>
          <w:lang w:val="hr-HR"/>
        </w:rPr>
      </w:pPr>
      <w:r w:rsidRPr="001971EB">
        <w:rPr>
          <w:lang w:val="hr-HR"/>
        </w:rPr>
        <w:t>36</w:t>
      </w:r>
      <w:r w:rsidR="002313AF" w:rsidRPr="001971EB">
        <w:rPr>
          <w:lang w:val="hr-HR"/>
        </w:rPr>
        <w:t xml:space="preserve">. </w:t>
      </w:r>
      <w:r w:rsidR="002313AF" w:rsidRPr="001971EB">
        <w:rPr>
          <w:i/>
          <w:lang w:val="hr-HR"/>
        </w:rPr>
        <w:t>operator prijenosnog sustava</w:t>
      </w:r>
      <w:r w:rsidR="002313AF" w:rsidRPr="001971EB">
        <w:rPr>
          <w:lang w:val="hr-HR"/>
        </w:rPr>
        <w:t xml:space="preserve"> – pravna ili fizička osoba odgovorna za pogon i vođenje, održavanje, razvoj i izgradnju prijenosne mreže na zadanom području i prekograničnih prijenosnih vodova prema ostalim mrežama te za osiguravanje dugoročne sposobnosti mreže da zadovolji razumne zahtjeve za prijenosom električne energije,</w:t>
      </w:r>
    </w:p>
    <w:p w:rsidR="002313AF" w:rsidRPr="001971EB" w:rsidRDefault="008C1B74" w:rsidP="008C1B74">
      <w:pPr>
        <w:pStyle w:val="NormalWeb"/>
        <w:spacing w:line="276" w:lineRule="auto"/>
        <w:jc w:val="both"/>
        <w:rPr>
          <w:lang w:val="hr-HR"/>
        </w:rPr>
      </w:pPr>
      <w:r w:rsidRPr="001971EB">
        <w:rPr>
          <w:lang w:val="hr-HR"/>
        </w:rPr>
        <w:t>37</w:t>
      </w:r>
      <w:r w:rsidR="002313AF" w:rsidRPr="001971EB">
        <w:rPr>
          <w:lang w:val="hr-HR"/>
        </w:rPr>
        <w:t xml:space="preserve">. </w:t>
      </w:r>
      <w:r w:rsidR="002313AF" w:rsidRPr="001971EB">
        <w:rPr>
          <w:i/>
          <w:lang w:val="hr-HR"/>
        </w:rPr>
        <w:t xml:space="preserve">operator tržišta električne energije </w:t>
      </w:r>
      <w:r w:rsidR="002313AF" w:rsidRPr="001971EB">
        <w:rPr>
          <w:lang w:val="hr-HR"/>
        </w:rPr>
        <w:t>– pravna osoba koja je odgovorna za organiziranje tržišta električne energije u skladu s odredbama ovoga Zakona,</w:t>
      </w:r>
    </w:p>
    <w:p w:rsidR="002313AF" w:rsidRPr="001971EB" w:rsidRDefault="008C1B74" w:rsidP="008C1B74">
      <w:pPr>
        <w:pStyle w:val="NormalWeb"/>
        <w:spacing w:line="276" w:lineRule="auto"/>
        <w:jc w:val="both"/>
        <w:rPr>
          <w:lang w:val="hr-HR"/>
        </w:rPr>
      </w:pPr>
      <w:r w:rsidRPr="001971EB">
        <w:rPr>
          <w:lang w:val="hr-HR"/>
        </w:rPr>
        <w:t>38</w:t>
      </w:r>
      <w:r w:rsidR="002313AF" w:rsidRPr="001971EB">
        <w:rPr>
          <w:lang w:val="hr-HR"/>
        </w:rPr>
        <w:t xml:space="preserve">. </w:t>
      </w:r>
      <w:r w:rsidR="002313AF" w:rsidRPr="001971EB">
        <w:rPr>
          <w:i/>
          <w:lang w:val="hr-HR"/>
        </w:rPr>
        <w:t xml:space="preserve">opskrba električnom energijom </w:t>
      </w:r>
      <w:r w:rsidR="002313AF" w:rsidRPr="001971EB">
        <w:rPr>
          <w:lang w:val="hr-HR"/>
        </w:rPr>
        <w:t>– kupnja električne energije i prodaja električne energije, uključujući preprodaju električne energije krajnjim kupcima,</w:t>
      </w:r>
    </w:p>
    <w:p w:rsidR="002313AF" w:rsidRPr="001971EB" w:rsidRDefault="008C1B74" w:rsidP="008C1B74">
      <w:pPr>
        <w:pStyle w:val="NormalWeb"/>
        <w:spacing w:line="276" w:lineRule="auto"/>
        <w:jc w:val="both"/>
        <w:rPr>
          <w:lang w:val="hr-HR"/>
        </w:rPr>
      </w:pPr>
      <w:r w:rsidRPr="001971EB">
        <w:rPr>
          <w:lang w:val="hr-HR"/>
        </w:rPr>
        <w:t>39</w:t>
      </w:r>
      <w:r w:rsidR="002313AF" w:rsidRPr="001971EB">
        <w:rPr>
          <w:lang w:val="hr-HR"/>
        </w:rPr>
        <w:t xml:space="preserve">. </w:t>
      </w:r>
      <w:r w:rsidR="002313AF" w:rsidRPr="001971EB">
        <w:rPr>
          <w:i/>
          <w:lang w:val="hr-HR"/>
        </w:rPr>
        <w:t>opskrba električnom energijom koja se obavlja kao javna usluga</w:t>
      </w:r>
      <w:r w:rsidR="002313AF" w:rsidRPr="001971EB">
        <w:rPr>
          <w:lang w:val="hr-HR"/>
        </w:rPr>
        <w:t xml:space="preserve"> – kupnja električne energije i prodaja električne energije prema reguliranim uvjetima onim krajnjim kupcima koji imaju pravo na takav način opskrbe i slobodno ga izaberu ili koriste po automatizmu odnosno prodaja, uključujući preprodaju, električne energije kupcima na veleprodajnom tržištu,</w:t>
      </w:r>
    </w:p>
    <w:p w:rsidR="002313AF" w:rsidRPr="001971EB" w:rsidRDefault="008C1B74" w:rsidP="008C1B74">
      <w:pPr>
        <w:pStyle w:val="NormalWeb"/>
        <w:spacing w:line="276" w:lineRule="auto"/>
        <w:jc w:val="both"/>
        <w:rPr>
          <w:lang w:val="hr-HR"/>
        </w:rPr>
      </w:pPr>
      <w:r w:rsidRPr="001971EB">
        <w:rPr>
          <w:lang w:val="hr-HR"/>
        </w:rPr>
        <w:t>40</w:t>
      </w:r>
      <w:r w:rsidR="002313AF" w:rsidRPr="001971EB">
        <w:rPr>
          <w:lang w:val="hr-HR"/>
        </w:rPr>
        <w:t xml:space="preserve">. </w:t>
      </w:r>
      <w:r w:rsidR="002313AF" w:rsidRPr="001971EB">
        <w:rPr>
          <w:i/>
          <w:lang w:val="hr-HR"/>
        </w:rPr>
        <w:t>opskrbljivač</w:t>
      </w:r>
      <w:r w:rsidR="002313AF" w:rsidRPr="001971EB">
        <w:rPr>
          <w:lang w:val="hr-HR"/>
        </w:rPr>
        <w:t xml:space="preserve"> – elektroenergetski subjekt koji obavlja elektroenergetsku djelatnost opskrbe električnom energijom,</w:t>
      </w:r>
    </w:p>
    <w:p w:rsidR="002313AF" w:rsidRPr="001971EB" w:rsidRDefault="008C1B74" w:rsidP="008C1B74">
      <w:pPr>
        <w:spacing w:before="120" w:after="240" w:line="276" w:lineRule="auto"/>
        <w:jc w:val="both"/>
      </w:pPr>
      <w:r w:rsidRPr="001971EB">
        <w:rPr>
          <w:color w:val="000000"/>
        </w:rPr>
        <w:t>41</w:t>
      </w:r>
      <w:r w:rsidR="002313AF" w:rsidRPr="001971EB">
        <w:rPr>
          <w:color w:val="000000"/>
        </w:rPr>
        <w:t xml:space="preserve">. </w:t>
      </w:r>
      <w:r w:rsidR="002313AF" w:rsidRPr="001971EB">
        <w:rPr>
          <w:i/>
        </w:rPr>
        <w:t>opskrbljivač kupaca u okviru javne usluge</w:t>
      </w:r>
      <w:r w:rsidR="002313AF" w:rsidRPr="001971EB">
        <w:t xml:space="preserve"> </w:t>
      </w:r>
      <w:r w:rsidRPr="001971EB">
        <w:t>–</w:t>
      </w:r>
      <w:r w:rsidR="002313AF" w:rsidRPr="001971EB">
        <w:t xml:space="preserve"> opskrbljivač koji pruža javnu uslugu opskrbe električnom energijom prema reguliranim uvjetima krajnjim kupcima koji imaju pravo na opskrbu u okviru univerzalne usluge (univerzalna opskrba) te krajnjim kupcima koji pod određenim uvjetima ostaju bez op</w:t>
      </w:r>
      <w:r w:rsidR="003A71E5" w:rsidRPr="001971EB">
        <w:t>skrbljivača (zajamčena opskrba),</w:t>
      </w:r>
    </w:p>
    <w:p w:rsidR="002313AF" w:rsidRPr="001971EB" w:rsidRDefault="008C1B74" w:rsidP="008C1B74">
      <w:pPr>
        <w:pStyle w:val="NormalWeb"/>
        <w:spacing w:line="276" w:lineRule="auto"/>
        <w:jc w:val="both"/>
        <w:rPr>
          <w:lang w:val="hr-HR"/>
        </w:rPr>
      </w:pPr>
      <w:r w:rsidRPr="001971EB">
        <w:rPr>
          <w:lang w:val="hr-HR"/>
        </w:rPr>
        <w:t>42</w:t>
      </w:r>
      <w:r w:rsidR="002313AF" w:rsidRPr="001971EB">
        <w:rPr>
          <w:lang w:val="hr-HR"/>
        </w:rPr>
        <w:t xml:space="preserve">. </w:t>
      </w:r>
      <w:r w:rsidR="002313AF" w:rsidRPr="001971EB">
        <w:rPr>
          <w:i/>
          <w:lang w:val="hr-HR"/>
        </w:rPr>
        <w:t>opskrbljivač kupaca u okviru univerzalne usluge</w:t>
      </w:r>
      <w:r w:rsidR="002313AF" w:rsidRPr="001971EB">
        <w:rPr>
          <w:lang w:val="hr-HR"/>
        </w:rPr>
        <w:t xml:space="preserve"> – opskrbljivač koji pruža javnu uslugu opskrbe električnom energijom prema reguliranim uvjetima krajnjem kupcu koji ima pravo na opskrbu u okviru univerzalne usluge i koji izabere ili koristi po automatizmu taj način opskrbe,</w:t>
      </w:r>
    </w:p>
    <w:p w:rsidR="002313AF" w:rsidRPr="001971EB" w:rsidRDefault="008C1B74" w:rsidP="008C1B74">
      <w:pPr>
        <w:pStyle w:val="NormalWeb"/>
        <w:spacing w:line="276" w:lineRule="auto"/>
        <w:jc w:val="both"/>
        <w:rPr>
          <w:lang w:val="hr-HR"/>
        </w:rPr>
      </w:pPr>
      <w:r w:rsidRPr="001971EB">
        <w:rPr>
          <w:lang w:val="hr-HR"/>
        </w:rPr>
        <w:t>43</w:t>
      </w:r>
      <w:r w:rsidR="002313AF" w:rsidRPr="001971EB">
        <w:rPr>
          <w:lang w:val="hr-HR"/>
        </w:rPr>
        <w:t xml:space="preserve">. </w:t>
      </w:r>
      <w:r w:rsidR="002313AF" w:rsidRPr="001971EB">
        <w:rPr>
          <w:i/>
          <w:lang w:val="hr-HR"/>
        </w:rPr>
        <w:t>poduzetnik</w:t>
      </w:r>
      <w:r w:rsidR="002313AF" w:rsidRPr="001971EB">
        <w:rPr>
          <w:lang w:val="hr-HR"/>
        </w:rPr>
        <w:t xml:space="preserve"> – svaka pravna ili fizička osoba koja kupuje električnu energiju za potrebe proizvodnje robe i/ili pružanja usluga i ne koristi je u vlastitom kućanstvu,</w:t>
      </w:r>
    </w:p>
    <w:p w:rsidR="002313AF" w:rsidRPr="001971EB" w:rsidRDefault="008C1B74" w:rsidP="008C1B74">
      <w:pPr>
        <w:pStyle w:val="NormalWeb"/>
        <w:spacing w:line="276" w:lineRule="auto"/>
        <w:jc w:val="both"/>
        <w:rPr>
          <w:lang w:val="hr-HR"/>
        </w:rPr>
      </w:pPr>
      <w:r w:rsidRPr="001971EB">
        <w:rPr>
          <w:lang w:val="hr-HR"/>
        </w:rPr>
        <w:t>44</w:t>
      </w:r>
      <w:r w:rsidR="002313AF" w:rsidRPr="001971EB">
        <w:rPr>
          <w:lang w:val="hr-HR"/>
        </w:rPr>
        <w:t xml:space="preserve">. </w:t>
      </w:r>
      <w:r w:rsidR="002313AF" w:rsidRPr="001971EB">
        <w:rPr>
          <w:i/>
          <w:lang w:val="hr-HR"/>
        </w:rPr>
        <w:t>pomoćne usluge</w:t>
      </w:r>
      <w:r w:rsidR="002313AF" w:rsidRPr="001971EB">
        <w:rPr>
          <w:lang w:val="hr-HR"/>
        </w:rPr>
        <w:t xml:space="preserve"> – dobavljive pojedinačne usluge koje radi ostvarenja usluga sustava operator prijenosnog sustava dobavlja od korisnika mreže koji te usluge pružaju, prema posebnim ugovorima s tim korisnicima,</w:t>
      </w:r>
    </w:p>
    <w:p w:rsidR="002313AF" w:rsidRPr="001971EB" w:rsidRDefault="008C1B74" w:rsidP="008C1B74">
      <w:pPr>
        <w:pStyle w:val="NormalWeb"/>
        <w:spacing w:line="276" w:lineRule="auto"/>
        <w:jc w:val="both"/>
        <w:rPr>
          <w:lang w:val="hr-HR"/>
        </w:rPr>
      </w:pPr>
      <w:r w:rsidRPr="001971EB">
        <w:rPr>
          <w:lang w:val="hr-HR"/>
        </w:rPr>
        <w:t>45</w:t>
      </w:r>
      <w:r w:rsidR="002313AF" w:rsidRPr="001971EB">
        <w:rPr>
          <w:lang w:val="hr-HR"/>
        </w:rPr>
        <w:t xml:space="preserve">. </w:t>
      </w:r>
      <w:r w:rsidR="002313AF" w:rsidRPr="001971EB">
        <w:rPr>
          <w:i/>
          <w:lang w:val="hr-HR"/>
        </w:rPr>
        <w:t>pomoćne usluge za distribucijsku mrežu</w:t>
      </w:r>
      <w:r w:rsidR="002313AF" w:rsidRPr="001971EB">
        <w:rPr>
          <w:lang w:val="hr-HR"/>
        </w:rPr>
        <w:t xml:space="preserve"> – dobavljive pojedinačne usluge koje radi ostvarenja usluga u distribucijskoj mreži dobavlja operator distribucijskog sustava od korisnika mreže koji te usluge pružaju, prema posebnim ugovorima s tim korisnicima,</w:t>
      </w:r>
    </w:p>
    <w:p w:rsidR="002313AF" w:rsidRPr="001971EB" w:rsidRDefault="008C1B74" w:rsidP="008C1B74">
      <w:pPr>
        <w:pStyle w:val="NormalWeb"/>
        <w:spacing w:line="276" w:lineRule="auto"/>
        <w:jc w:val="both"/>
        <w:rPr>
          <w:lang w:val="hr-HR"/>
        </w:rPr>
      </w:pPr>
      <w:r w:rsidRPr="001971EB">
        <w:rPr>
          <w:lang w:val="hr-HR"/>
        </w:rPr>
        <w:t>46</w:t>
      </w:r>
      <w:r w:rsidR="002313AF" w:rsidRPr="001971EB">
        <w:rPr>
          <w:lang w:val="hr-HR"/>
        </w:rPr>
        <w:t xml:space="preserve">. </w:t>
      </w:r>
      <w:r w:rsidR="002313AF" w:rsidRPr="001971EB">
        <w:rPr>
          <w:i/>
          <w:lang w:val="hr-HR"/>
        </w:rPr>
        <w:t>postupak izdavanja energetskog odobrenja</w:t>
      </w:r>
      <w:r w:rsidR="002313AF" w:rsidRPr="001971EB">
        <w:rPr>
          <w:lang w:val="hr-HR"/>
        </w:rPr>
        <w:t xml:space="preserve"> – postupak u okviru kojeg se osiguravaju potrebe za većom snagom i zamjenom proizvodnih postrojenja, temeljem odobrenja nadležnog tijela,</w:t>
      </w:r>
    </w:p>
    <w:p w:rsidR="002313AF" w:rsidRPr="001971EB" w:rsidRDefault="008C1B74" w:rsidP="008C1B74">
      <w:pPr>
        <w:pStyle w:val="NormalWeb"/>
        <w:spacing w:line="276" w:lineRule="auto"/>
        <w:jc w:val="both"/>
        <w:rPr>
          <w:lang w:val="hr-HR"/>
        </w:rPr>
      </w:pPr>
      <w:r w:rsidRPr="001971EB">
        <w:rPr>
          <w:lang w:val="hr-HR"/>
        </w:rPr>
        <w:t>47</w:t>
      </w:r>
      <w:r w:rsidR="002313AF" w:rsidRPr="001971EB">
        <w:rPr>
          <w:lang w:val="hr-HR"/>
        </w:rPr>
        <w:t xml:space="preserve">. </w:t>
      </w:r>
      <w:r w:rsidR="002313AF" w:rsidRPr="001971EB">
        <w:rPr>
          <w:i/>
          <w:lang w:val="hr-HR"/>
        </w:rPr>
        <w:t>povezani subjekt</w:t>
      </w:r>
      <w:r w:rsidR="002313AF" w:rsidRPr="001971EB">
        <w:rPr>
          <w:lang w:val="hr-HR"/>
        </w:rPr>
        <w:t xml:space="preserve"> – pridruženi subjekti, u skladu sa značenjem članka 41. Sedme Direktive 83/349/EEZ od 13. lipnja 1983. na osnovi članka 44(2)(g)(*) Ugovora o konsolidiranim računima, i/ili udruženi subjekti, u skladu sa značenjem članka 33(1) iste Direktive, i/ili subjekti koji pripadaju istim dioničarima,</w:t>
      </w:r>
    </w:p>
    <w:p w:rsidR="002313AF" w:rsidRPr="001971EB" w:rsidRDefault="008C1B74" w:rsidP="008C1B74">
      <w:pPr>
        <w:pStyle w:val="NormalWeb"/>
        <w:spacing w:line="276" w:lineRule="auto"/>
        <w:jc w:val="both"/>
        <w:rPr>
          <w:lang w:val="hr-HR"/>
        </w:rPr>
      </w:pPr>
      <w:r w:rsidRPr="001971EB">
        <w:rPr>
          <w:lang w:val="hr-HR"/>
        </w:rPr>
        <w:t>48</w:t>
      </w:r>
      <w:r w:rsidR="002313AF" w:rsidRPr="001971EB">
        <w:rPr>
          <w:lang w:val="hr-HR"/>
        </w:rPr>
        <w:t xml:space="preserve">. </w:t>
      </w:r>
      <w:r w:rsidR="002313AF" w:rsidRPr="001971EB">
        <w:rPr>
          <w:i/>
          <w:lang w:val="hr-HR"/>
        </w:rPr>
        <w:t>priključak</w:t>
      </w:r>
      <w:r w:rsidR="002313AF" w:rsidRPr="001971EB">
        <w:rPr>
          <w:lang w:val="hr-HR"/>
        </w:rPr>
        <w:t xml:space="preserve"> – fizički priključak na prijenosnu mrežu ili distribucijsku mrežu koji obuhvaća mjernu opremu i obračunsko mjerno mjesto, a koji je sastavni dio mreže,</w:t>
      </w:r>
    </w:p>
    <w:p w:rsidR="002313AF" w:rsidRPr="001971EB" w:rsidRDefault="008C1B74" w:rsidP="008C1B74">
      <w:pPr>
        <w:pStyle w:val="NormalWeb"/>
        <w:spacing w:line="276" w:lineRule="auto"/>
        <w:jc w:val="both"/>
        <w:rPr>
          <w:lang w:val="hr-HR"/>
        </w:rPr>
      </w:pPr>
      <w:r w:rsidRPr="001971EB">
        <w:rPr>
          <w:lang w:val="hr-HR"/>
        </w:rPr>
        <w:t>49</w:t>
      </w:r>
      <w:r w:rsidR="002313AF" w:rsidRPr="001971EB">
        <w:rPr>
          <w:lang w:val="hr-HR"/>
        </w:rPr>
        <w:t xml:space="preserve">. </w:t>
      </w:r>
      <w:r w:rsidR="002313AF" w:rsidRPr="001971EB">
        <w:rPr>
          <w:i/>
          <w:lang w:val="hr-HR"/>
        </w:rPr>
        <w:t>prijenos električne energije</w:t>
      </w:r>
      <w:r w:rsidR="002313AF" w:rsidRPr="001971EB">
        <w:rPr>
          <w:lang w:val="hr-HR"/>
        </w:rPr>
        <w:t xml:space="preserve"> – transport električne energije međusobno povezanom prijenosnom mrežom vrlo visokog i visokog napona radi njezine isporuke kupcima ili operatoru distribucijskog sustava, ali ne uključuje opskrbu,</w:t>
      </w:r>
    </w:p>
    <w:p w:rsidR="00142020" w:rsidRPr="001971EB" w:rsidRDefault="008C1B74" w:rsidP="008C1B74">
      <w:pPr>
        <w:spacing w:before="120" w:after="240" w:line="276" w:lineRule="auto"/>
        <w:jc w:val="both"/>
      </w:pPr>
      <w:r w:rsidRPr="001971EB">
        <w:t>50</w:t>
      </w:r>
      <w:r w:rsidR="002313AF" w:rsidRPr="001971EB">
        <w:t xml:space="preserve">. </w:t>
      </w:r>
      <w:r w:rsidR="003A71E5" w:rsidRPr="001971EB">
        <w:rPr>
          <w:i/>
        </w:rPr>
        <w:t>pristup mreži</w:t>
      </w:r>
      <w:r w:rsidR="003A71E5" w:rsidRPr="001971EB">
        <w:t xml:space="preserve"> – pravo korisnika mreže na korištenje mreže radi prijenosa, distribucije, preuzimanja i isporuke ugovorene količine električne energije, unutar odobrene priključne snage, tijekom ugovorenog razdoblja na temelju propisanih i javno objavljenih uvjeta prema načelima nepristranosti</w:t>
      </w:r>
      <w:r w:rsidR="00142020" w:rsidRPr="001971EB">
        <w:t>,</w:t>
      </w:r>
    </w:p>
    <w:p w:rsidR="003A71E5" w:rsidRPr="001971EB" w:rsidRDefault="00142020" w:rsidP="008C1B74">
      <w:pPr>
        <w:spacing w:before="120" w:after="240" w:line="276" w:lineRule="auto"/>
        <w:jc w:val="both"/>
      </w:pPr>
      <w:r w:rsidRPr="001971EB">
        <w:t xml:space="preserve"> </w:t>
      </w:r>
      <w:r w:rsidR="008C1B74" w:rsidRPr="001971EB">
        <w:t>51</w:t>
      </w:r>
      <w:r w:rsidR="003A71E5" w:rsidRPr="001971EB">
        <w:t xml:space="preserve">. </w:t>
      </w:r>
      <w:r w:rsidR="003A71E5" w:rsidRPr="001971EB">
        <w:rPr>
          <w:i/>
        </w:rPr>
        <w:t>proizvodnja električne energije</w:t>
      </w:r>
      <w:r w:rsidR="003A71E5" w:rsidRPr="001971EB">
        <w:t xml:space="preserve"> – postupak transformacije goriva ili </w:t>
      </w:r>
      <w:r w:rsidR="008C1B74" w:rsidRPr="001971EB">
        <w:t>energije u električnu energiju,</w:t>
      </w:r>
    </w:p>
    <w:p w:rsidR="002313AF" w:rsidRPr="001971EB" w:rsidRDefault="008C1B74" w:rsidP="008C1B74">
      <w:pPr>
        <w:pStyle w:val="NormalWeb"/>
        <w:spacing w:line="276" w:lineRule="auto"/>
        <w:jc w:val="both"/>
        <w:rPr>
          <w:lang w:val="hr-HR"/>
        </w:rPr>
      </w:pPr>
      <w:r w:rsidRPr="001971EB">
        <w:rPr>
          <w:lang w:val="hr-HR"/>
        </w:rPr>
        <w:t>52</w:t>
      </w:r>
      <w:r w:rsidR="002313AF" w:rsidRPr="001971EB">
        <w:rPr>
          <w:lang w:val="hr-HR"/>
        </w:rPr>
        <w:t xml:space="preserve">. </w:t>
      </w:r>
      <w:r w:rsidR="002313AF" w:rsidRPr="001971EB">
        <w:rPr>
          <w:i/>
          <w:lang w:val="hr-HR"/>
        </w:rPr>
        <w:t>proizvođač električne energije</w:t>
      </w:r>
      <w:r w:rsidR="002313AF" w:rsidRPr="001971EB">
        <w:rPr>
          <w:lang w:val="hr-HR"/>
        </w:rPr>
        <w:t xml:space="preserve"> – elektroenergetski subjekt koji obavlja djelatnost proizvodnje električne energije,</w:t>
      </w:r>
    </w:p>
    <w:p w:rsidR="002313AF" w:rsidRPr="001971EB" w:rsidRDefault="008C1B74" w:rsidP="008C1B74">
      <w:pPr>
        <w:pStyle w:val="NormalWeb"/>
        <w:spacing w:line="276" w:lineRule="auto"/>
        <w:jc w:val="both"/>
        <w:rPr>
          <w:lang w:val="hr-HR"/>
        </w:rPr>
      </w:pPr>
      <w:r w:rsidRPr="001971EB">
        <w:rPr>
          <w:lang w:val="hr-HR"/>
        </w:rPr>
        <w:t>53</w:t>
      </w:r>
      <w:r w:rsidR="002313AF" w:rsidRPr="001971EB">
        <w:rPr>
          <w:lang w:val="hr-HR"/>
        </w:rPr>
        <w:t xml:space="preserve">. </w:t>
      </w:r>
      <w:r w:rsidR="002313AF" w:rsidRPr="001971EB">
        <w:rPr>
          <w:i/>
          <w:lang w:val="hr-HR"/>
        </w:rPr>
        <w:t>sigurnost opsk</w:t>
      </w:r>
      <w:r w:rsidR="002313AF" w:rsidRPr="001971EB">
        <w:rPr>
          <w:lang w:val="hr-HR"/>
        </w:rPr>
        <w:t>rbe – osiguravanje potrebne količine električne energije krajnjim kupcima, kao i sposobnost prijenosnih i distribucijskih mreža da omoguće isporuku te električne energije do krajnjih kupaca,</w:t>
      </w:r>
    </w:p>
    <w:p w:rsidR="003A71E5" w:rsidRPr="001971EB" w:rsidRDefault="008C1B74" w:rsidP="008C1B74">
      <w:pPr>
        <w:spacing w:before="120" w:after="240" w:line="276" w:lineRule="auto"/>
        <w:jc w:val="both"/>
      </w:pPr>
      <w:r w:rsidRPr="001971EB">
        <w:t>54</w:t>
      </w:r>
      <w:r w:rsidR="003A71E5" w:rsidRPr="001971EB">
        <w:t xml:space="preserve">. </w:t>
      </w:r>
      <w:r w:rsidRPr="001971EB">
        <w:rPr>
          <w:i/>
        </w:rPr>
        <w:t>s</w:t>
      </w:r>
      <w:r w:rsidR="003A71E5" w:rsidRPr="001971EB">
        <w:rPr>
          <w:i/>
        </w:rPr>
        <w:t>loženi priključak</w:t>
      </w:r>
      <w:r w:rsidR="003A71E5" w:rsidRPr="001971EB">
        <w:t xml:space="preserve"> </w:t>
      </w:r>
      <w:r w:rsidRPr="001971EB">
        <w:t xml:space="preserve">– </w:t>
      </w:r>
      <w:r w:rsidR="003A71E5" w:rsidRPr="001971EB">
        <w:t xml:space="preserve">svaki priključak na prijenosnu mrežu, odnosno priključak na distribucijsku mrežu koji nije jednostavna građevina sukladno propisima o </w:t>
      </w:r>
      <w:r w:rsidR="00F76E3F" w:rsidRPr="001971EB">
        <w:t xml:space="preserve">prostornom uređenju i gradnji, </w:t>
      </w:r>
      <w:r w:rsidR="003A71E5" w:rsidRPr="001971EB">
        <w:t xml:space="preserve"> kao i svaki priključak za koji je potrebno stvaranje tehničkih uvjeta u postojećoj mreži  ili priključak koji je jednostavna građevina sukladno propisima o prostornom uređenju i gradnji za koji je nužno riješiti imovinsko-pravne odnose s trećim stranama, a sastoji se od </w:t>
      </w:r>
      <w:proofErr w:type="spellStart"/>
      <w:r w:rsidR="003A71E5" w:rsidRPr="001971EB">
        <w:t>nepridjeljivih</w:t>
      </w:r>
      <w:proofErr w:type="spellEnd"/>
      <w:r w:rsidR="003A71E5" w:rsidRPr="001971EB">
        <w:t xml:space="preserve"> i </w:t>
      </w:r>
      <w:proofErr w:type="spellStart"/>
      <w:r w:rsidR="00796DE9" w:rsidRPr="001971EB">
        <w:t>pridjeljivih</w:t>
      </w:r>
      <w:proofErr w:type="spellEnd"/>
      <w:r w:rsidR="003A71E5" w:rsidRPr="001971EB">
        <w:t xml:space="preserve"> poslova</w:t>
      </w:r>
      <w:r w:rsidR="00796DE9" w:rsidRPr="001971EB">
        <w:t>,</w:t>
      </w:r>
    </w:p>
    <w:p w:rsidR="002313AF" w:rsidRPr="001971EB" w:rsidRDefault="008C1B74" w:rsidP="008C1B74">
      <w:pPr>
        <w:pStyle w:val="NormalWeb"/>
        <w:spacing w:line="276" w:lineRule="auto"/>
        <w:jc w:val="both"/>
        <w:rPr>
          <w:lang w:val="hr-HR"/>
        </w:rPr>
      </w:pPr>
      <w:r w:rsidRPr="001971EB">
        <w:rPr>
          <w:lang w:val="hr-HR"/>
        </w:rPr>
        <w:t>55</w:t>
      </w:r>
      <w:r w:rsidR="002313AF" w:rsidRPr="001971EB">
        <w:rPr>
          <w:lang w:val="hr-HR"/>
        </w:rPr>
        <w:t xml:space="preserve">. </w:t>
      </w:r>
      <w:r w:rsidR="002313AF" w:rsidRPr="001971EB">
        <w:rPr>
          <w:i/>
          <w:lang w:val="hr-HR"/>
        </w:rPr>
        <w:t>srednji kupac</w:t>
      </w:r>
      <w:r w:rsidR="002313AF" w:rsidRPr="001971EB">
        <w:rPr>
          <w:lang w:val="hr-HR"/>
        </w:rPr>
        <w:t xml:space="preserve"> – pravna ili fizička osoba koja kupuje električnu energiju za vlastito korištenje, nije mali kupac, ima manje od 250 radnika i ispunjava jedan od iduća dva kriterija: godišnji promet koji ne prelazi iznos od 216 milijuna kuna ili imovina koja ne prelazi iznos od 108 milijuna kuna,</w:t>
      </w:r>
    </w:p>
    <w:p w:rsidR="002313AF" w:rsidRPr="001971EB" w:rsidRDefault="008C1B74" w:rsidP="008C1B74">
      <w:pPr>
        <w:pStyle w:val="NormalWeb"/>
        <w:spacing w:line="276" w:lineRule="auto"/>
        <w:jc w:val="both"/>
        <w:rPr>
          <w:lang w:val="hr-HR"/>
        </w:rPr>
      </w:pPr>
      <w:r w:rsidRPr="001971EB">
        <w:rPr>
          <w:lang w:val="hr-HR"/>
        </w:rPr>
        <w:t>56</w:t>
      </w:r>
      <w:r w:rsidR="002313AF" w:rsidRPr="001971EB">
        <w:rPr>
          <w:lang w:val="hr-HR"/>
        </w:rPr>
        <w:t xml:space="preserve">. </w:t>
      </w:r>
      <w:r w:rsidR="002313AF" w:rsidRPr="001971EB">
        <w:rPr>
          <w:i/>
          <w:lang w:val="hr-HR"/>
        </w:rPr>
        <w:t>srednji napon (SN)</w:t>
      </w:r>
      <w:r w:rsidR="002313AF" w:rsidRPr="001971EB">
        <w:rPr>
          <w:lang w:val="hr-HR"/>
        </w:rPr>
        <w:t xml:space="preserve"> – naponske razine od 1 kV do uključivo 35 kV,</w:t>
      </w:r>
    </w:p>
    <w:p w:rsidR="003A71E5" w:rsidRPr="001971EB" w:rsidRDefault="008C1B74" w:rsidP="008C1B74">
      <w:pPr>
        <w:spacing w:before="120" w:after="240" w:line="276" w:lineRule="auto"/>
        <w:jc w:val="both"/>
      </w:pPr>
      <w:r w:rsidRPr="001971EB">
        <w:t xml:space="preserve">57. </w:t>
      </w:r>
      <w:r w:rsidRPr="001971EB">
        <w:rPr>
          <w:i/>
        </w:rPr>
        <w:t>s</w:t>
      </w:r>
      <w:r w:rsidR="003A71E5" w:rsidRPr="001971EB">
        <w:rPr>
          <w:i/>
        </w:rPr>
        <w:t>tvaranje tehničkih uvjeta u mreži</w:t>
      </w:r>
      <w:r w:rsidR="003A71E5" w:rsidRPr="001971EB">
        <w:t xml:space="preserve"> –</w:t>
      </w:r>
      <w:r w:rsidRPr="001971EB">
        <w:t xml:space="preserve"> </w:t>
      </w:r>
      <w:r w:rsidR="003A71E5" w:rsidRPr="001971EB">
        <w:t>izgradnja novih dijelova i/ili rekonstrukcija postojećih dijelova prijenosne i/ili distribucijske mreže, radi korištenja mreže u okviru odobrene priključne snage, koja ne obuhvaća priključak na mrežu</w:t>
      </w:r>
      <w:r w:rsidR="00796DE9" w:rsidRPr="001971EB">
        <w:t xml:space="preserve"> </w:t>
      </w:r>
      <w:r w:rsidR="003A71E5" w:rsidRPr="001971EB">
        <w:t xml:space="preserve">i smatraju se </w:t>
      </w:r>
      <w:proofErr w:type="spellStart"/>
      <w:r w:rsidR="003A71E5" w:rsidRPr="001971EB">
        <w:t>nepridjeljivim</w:t>
      </w:r>
      <w:proofErr w:type="spellEnd"/>
      <w:r w:rsidR="003A71E5" w:rsidRPr="001971EB">
        <w:t xml:space="preserve"> poslovima</w:t>
      </w:r>
      <w:r w:rsidR="00796DE9" w:rsidRPr="001971EB">
        <w:t>,</w:t>
      </w:r>
    </w:p>
    <w:p w:rsidR="002313AF" w:rsidRPr="001971EB" w:rsidRDefault="008C1B74" w:rsidP="008C1B74">
      <w:pPr>
        <w:pStyle w:val="NormalWeb"/>
        <w:spacing w:line="276" w:lineRule="auto"/>
        <w:jc w:val="both"/>
        <w:rPr>
          <w:lang w:val="hr-HR"/>
        </w:rPr>
      </w:pPr>
      <w:r w:rsidRPr="001971EB">
        <w:rPr>
          <w:lang w:val="hr-HR"/>
        </w:rPr>
        <w:t>58</w:t>
      </w:r>
      <w:r w:rsidR="002313AF" w:rsidRPr="001971EB">
        <w:rPr>
          <w:lang w:val="hr-HR"/>
        </w:rPr>
        <w:t xml:space="preserve">. </w:t>
      </w:r>
      <w:r w:rsidR="002313AF" w:rsidRPr="001971EB">
        <w:rPr>
          <w:i/>
          <w:lang w:val="hr-HR"/>
        </w:rPr>
        <w:t>sudionik na tržištu električne energije</w:t>
      </w:r>
      <w:r w:rsidR="002313AF" w:rsidRPr="001971EB">
        <w:rPr>
          <w:lang w:val="hr-HR"/>
        </w:rPr>
        <w:t xml:space="preserve"> – elektroenergetski subjekt i druga pravna ili fizička osoba koja je registrirana za kupnju i/ili prodaju električne energije temeljem prava na sudjelovanje na tržištu električne energije u skladu s ovim Zakonom i pravilima organiziranja tržišta električne energije,</w:t>
      </w:r>
    </w:p>
    <w:p w:rsidR="002313AF" w:rsidRPr="001971EB" w:rsidRDefault="008C1B74" w:rsidP="008C1B74">
      <w:pPr>
        <w:pStyle w:val="NormalWeb"/>
        <w:spacing w:line="276" w:lineRule="auto"/>
        <w:jc w:val="both"/>
        <w:rPr>
          <w:lang w:val="hr-HR"/>
        </w:rPr>
      </w:pPr>
      <w:r w:rsidRPr="001971EB">
        <w:rPr>
          <w:lang w:val="hr-HR"/>
        </w:rPr>
        <w:t>59</w:t>
      </w:r>
      <w:r w:rsidR="002313AF" w:rsidRPr="001971EB">
        <w:rPr>
          <w:lang w:val="hr-HR"/>
        </w:rPr>
        <w:t xml:space="preserve">. </w:t>
      </w:r>
      <w:r w:rsidR="002313AF" w:rsidRPr="001971EB">
        <w:rPr>
          <w:i/>
          <w:lang w:val="hr-HR"/>
        </w:rPr>
        <w:t>treća država</w:t>
      </w:r>
      <w:r w:rsidR="002313AF" w:rsidRPr="001971EB">
        <w:rPr>
          <w:lang w:val="hr-HR"/>
        </w:rPr>
        <w:t xml:space="preserve"> – svaka država osim Republike Hrvatske, država članica Europske unije i ugovornih strana Energetske zajednice,</w:t>
      </w:r>
    </w:p>
    <w:p w:rsidR="002313AF" w:rsidRPr="001971EB" w:rsidRDefault="008C1B74" w:rsidP="008C1B74">
      <w:pPr>
        <w:pStyle w:val="NormalWeb"/>
        <w:spacing w:line="276" w:lineRule="auto"/>
        <w:jc w:val="both"/>
        <w:rPr>
          <w:lang w:val="hr-HR"/>
        </w:rPr>
      </w:pPr>
      <w:r w:rsidRPr="001971EB">
        <w:rPr>
          <w:lang w:val="hr-HR"/>
        </w:rPr>
        <w:t>60</w:t>
      </w:r>
      <w:r w:rsidR="002313AF" w:rsidRPr="001971EB">
        <w:rPr>
          <w:lang w:val="hr-HR"/>
        </w:rPr>
        <w:t xml:space="preserve">. </w:t>
      </w:r>
      <w:r w:rsidR="002313AF" w:rsidRPr="001971EB">
        <w:rPr>
          <w:i/>
          <w:lang w:val="hr-HR"/>
        </w:rPr>
        <w:t>trgovac električnom energijom</w:t>
      </w:r>
      <w:r w:rsidR="002313AF" w:rsidRPr="001971EB">
        <w:rPr>
          <w:lang w:val="hr-HR"/>
        </w:rPr>
        <w:t xml:space="preserve"> – pravna ili fizička osoba koja kupuje električnu energiju i prodaje, uključujući preprodaju električne energije kupcima na veleprodajnom tržištu, isključujući prodaju električne energije krajnjim kupcima,</w:t>
      </w:r>
    </w:p>
    <w:p w:rsidR="002313AF" w:rsidRPr="001971EB" w:rsidRDefault="008C1B74" w:rsidP="008C1B74">
      <w:pPr>
        <w:pStyle w:val="NormalWeb"/>
        <w:spacing w:line="276" w:lineRule="auto"/>
        <w:jc w:val="both"/>
        <w:rPr>
          <w:lang w:val="hr-HR"/>
        </w:rPr>
      </w:pPr>
      <w:r w:rsidRPr="001971EB">
        <w:rPr>
          <w:lang w:val="hr-HR"/>
        </w:rPr>
        <w:t>61</w:t>
      </w:r>
      <w:r w:rsidR="002313AF" w:rsidRPr="001971EB">
        <w:rPr>
          <w:lang w:val="hr-HR"/>
        </w:rPr>
        <w:t xml:space="preserve">. </w:t>
      </w:r>
      <w:r w:rsidR="002313AF" w:rsidRPr="001971EB">
        <w:rPr>
          <w:i/>
          <w:lang w:val="hr-HR"/>
        </w:rPr>
        <w:t>trgovina električnom energijom</w:t>
      </w:r>
      <w:r w:rsidR="002313AF" w:rsidRPr="001971EB">
        <w:rPr>
          <w:lang w:val="hr-HR"/>
        </w:rPr>
        <w:t xml:space="preserve"> – kupnja električne energije i prodaja, uključujući preprodaju električne energije kupcima na veleprodajnom tržištu, isključujući prodaju električne energije krajnjem kupcu,</w:t>
      </w:r>
    </w:p>
    <w:p w:rsidR="002313AF" w:rsidRPr="001971EB" w:rsidRDefault="008C1B74" w:rsidP="008C1B74">
      <w:pPr>
        <w:pStyle w:val="NormalWeb"/>
        <w:spacing w:line="276" w:lineRule="auto"/>
        <w:jc w:val="both"/>
        <w:rPr>
          <w:lang w:val="hr-HR"/>
        </w:rPr>
      </w:pPr>
      <w:r w:rsidRPr="001971EB">
        <w:rPr>
          <w:lang w:val="hr-HR"/>
        </w:rPr>
        <w:t>62</w:t>
      </w:r>
      <w:r w:rsidR="002313AF" w:rsidRPr="001971EB">
        <w:rPr>
          <w:lang w:val="hr-HR"/>
        </w:rPr>
        <w:t xml:space="preserve">. </w:t>
      </w:r>
      <w:r w:rsidR="002313AF" w:rsidRPr="001971EB">
        <w:rPr>
          <w:i/>
          <w:lang w:val="hr-HR"/>
        </w:rPr>
        <w:t>ugovor o opskrbi krajnjeg kupca</w:t>
      </w:r>
      <w:r w:rsidR="002313AF" w:rsidRPr="001971EB">
        <w:rPr>
          <w:lang w:val="hr-HR"/>
        </w:rPr>
        <w:t xml:space="preserve"> – ugovor kojim se uređuje opskrba krajnjeg kupca električnom energijom, ali ne uključuje izvedenicu električne energije,</w:t>
      </w:r>
    </w:p>
    <w:p w:rsidR="002313AF" w:rsidRPr="001971EB" w:rsidRDefault="008C1B74" w:rsidP="008C1B74">
      <w:pPr>
        <w:pStyle w:val="NormalWeb"/>
        <w:spacing w:line="276" w:lineRule="auto"/>
        <w:jc w:val="both"/>
        <w:rPr>
          <w:lang w:val="hr-HR"/>
        </w:rPr>
      </w:pPr>
      <w:r w:rsidRPr="001971EB">
        <w:rPr>
          <w:lang w:val="hr-HR"/>
        </w:rPr>
        <w:t>63</w:t>
      </w:r>
      <w:r w:rsidR="002313AF" w:rsidRPr="001971EB">
        <w:rPr>
          <w:lang w:val="hr-HR"/>
        </w:rPr>
        <w:t xml:space="preserve">. </w:t>
      </w:r>
      <w:r w:rsidR="002313AF" w:rsidRPr="001971EB">
        <w:rPr>
          <w:i/>
          <w:lang w:val="hr-HR"/>
        </w:rPr>
        <w:t xml:space="preserve">univerzalna usluga </w:t>
      </w:r>
      <w:r w:rsidR="002313AF" w:rsidRPr="001971EB">
        <w:rPr>
          <w:lang w:val="hr-HR"/>
        </w:rPr>
        <w:t>– jedinstveni način prodaje električne energije u okviru opskrbe električnom energijom koja se obavlja kao javna usluga, kojim se osigurava pravo kupca iz kategorije kućanstvo na javnu uslugu opskrbe električnom energijom propisane kvalitete na cijelom području Republike Hrvatske po realnim, jasno usporedivim i transparentnim cijenama,</w:t>
      </w:r>
    </w:p>
    <w:p w:rsidR="003A71E5" w:rsidRPr="001971EB" w:rsidRDefault="008C1B74" w:rsidP="008C1B74">
      <w:pPr>
        <w:spacing w:before="120" w:after="240" w:line="276" w:lineRule="auto"/>
        <w:jc w:val="both"/>
      </w:pPr>
      <w:r w:rsidRPr="001971EB">
        <w:t>64</w:t>
      </w:r>
      <w:r w:rsidR="003A71E5" w:rsidRPr="001971EB">
        <w:t xml:space="preserve">.  </w:t>
      </w:r>
      <w:r w:rsidR="003A71E5" w:rsidRPr="001971EB">
        <w:rPr>
          <w:i/>
        </w:rPr>
        <w:t>uravnoteženje sustava</w:t>
      </w:r>
      <w:r w:rsidR="003A71E5" w:rsidRPr="001971EB">
        <w:t xml:space="preserve"> – svi postupci koje operator prijenosnog sustava kontinuirano poduzima radi održavanja frekvencij</w:t>
      </w:r>
      <w:r w:rsidR="00142020" w:rsidRPr="001971EB">
        <w:t>e u elektroenergetskom sustavu,</w:t>
      </w:r>
    </w:p>
    <w:p w:rsidR="003A71E5" w:rsidRPr="001971EB" w:rsidRDefault="008C1B74" w:rsidP="008C1B74">
      <w:pPr>
        <w:spacing w:before="120" w:after="240" w:line="276" w:lineRule="auto"/>
        <w:jc w:val="both"/>
      </w:pPr>
      <w:r w:rsidRPr="001971EB">
        <w:t>65</w:t>
      </w:r>
      <w:r w:rsidR="003A71E5" w:rsidRPr="001971EB">
        <w:t xml:space="preserve">. </w:t>
      </w:r>
      <w:r w:rsidR="003A71E5" w:rsidRPr="001971EB">
        <w:rPr>
          <w:i/>
        </w:rPr>
        <w:t>usluge sustava</w:t>
      </w:r>
      <w:r w:rsidR="003A71E5" w:rsidRPr="001971EB">
        <w:t xml:space="preserve"> – usluge elektroenergetskog sustava nužne za rad prijenosnog i distribucijskog sustava koje obuhvaćaju vođenje elektroenergetskog sustava, održavanje frekvencije, održavanje napona i ponovnu uspostavu napajanja, a osigurava ih operator prijenosnog sustava ili op</w:t>
      </w:r>
      <w:r w:rsidR="00796DE9" w:rsidRPr="001971EB">
        <w:t>erator distribucijskog sustava,</w:t>
      </w:r>
    </w:p>
    <w:p w:rsidR="003A71E5" w:rsidRPr="001971EB" w:rsidRDefault="008C1B74" w:rsidP="008C1B74">
      <w:pPr>
        <w:spacing w:before="120" w:after="240" w:line="276" w:lineRule="auto"/>
        <w:jc w:val="both"/>
      </w:pPr>
      <w:r w:rsidRPr="001971EB">
        <w:t>66</w:t>
      </w:r>
      <w:r w:rsidR="003A71E5" w:rsidRPr="001971EB">
        <w:t xml:space="preserve">. </w:t>
      </w:r>
      <w:r w:rsidR="003A71E5" w:rsidRPr="001971EB">
        <w:rPr>
          <w:i/>
        </w:rPr>
        <w:t>veliki kupac</w:t>
      </w:r>
      <w:r w:rsidR="003A71E5" w:rsidRPr="001971EB">
        <w:t xml:space="preserve"> – pravna ili fizička osoba koja kupuje električnu energiju za vlastito korištenje, a nije mali ili srednji kupac, čime stječe pravo na istodobno ugovaranje opskrbe električnom </w:t>
      </w:r>
      <w:r w:rsidR="00796DE9" w:rsidRPr="001971EB">
        <w:t>energijom s više opskrbljivača,</w:t>
      </w:r>
    </w:p>
    <w:p w:rsidR="002313AF" w:rsidRPr="001971EB" w:rsidRDefault="008C1B74" w:rsidP="008C1B74">
      <w:pPr>
        <w:pStyle w:val="NormalWeb"/>
        <w:spacing w:line="276" w:lineRule="auto"/>
        <w:jc w:val="both"/>
        <w:rPr>
          <w:lang w:val="hr-HR"/>
        </w:rPr>
      </w:pPr>
      <w:r w:rsidRPr="001971EB">
        <w:rPr>
          <w:lang w:val="hr-HR"/>
        </w:rPr>
        <w:t>67</w:t>
      </w:r>
      <w:r w:rsidR="002313AF" w:rsidRPr="001971EB">
        <w:rPr>
          <w:lang w:val="hr-HR"/>
        </w:rPr>
        <w:t xml:space="preserve">. </w:t>
      </w:r>
      <w:r w:rsidR="002313AF" w:rsidRPr="001971EB">
        <w:rPr>
          <w:i/>
          <w:lang w:val="hr-HR"/>
        </w:rPr>
        <w:t>vertikalno integrirani subjekt</w:t>
      </w:r>
      <w:r w:rsidR="002313AF" w:rsidRPr="001971EB">
        <w:rPr>
          <w:lang w:val="hr-HR"/>
        </w:rPr>
        <w:t xml:space="preserve"> – elektroenergetski subjekt ili skupina elektroenergetskih subjekata u kojima ista osoba ili iste osobe imaju mogućnost izravne ili posredne kontrole i gdje subjekt ili skupina subjekata obavlja najmanje jednu od energetskih djelatnosti prijenosa ili distribucije te najmanje jednu od energetskih djelatnosti proizvodnje</w:t>
      </w:r>
      <w:r w:rsidR="003A71E5" w:rsidRPr="001971EB">
        <w:rPr>
          <w:lang w:val="hr-HR"/>
        </w:rPr>
        <w:t>, trgovine</w:t>
      </w:r>
      <w:r w:rsidR="002313AF" w:rsidRPr="001971EB">
        <w:rPr>
          <w:lang w:val="hr-HR"/>
        </w:rPr>
        <w:t xml:space="preserve"> ili opskrbe električnom energijom,</w:t>
      </w:r>
    </w:p>
    <w:p w:rsidR="002313AF" w:rsidRPr="001971EB" w:rsidRDefault="008C1B74" w:rsidP="008C1B74">
      <w:pPr>
        <w:pStyle w:val="NormalWeb"/>
        <w:spacing w:line="276" w:lineRule="auto"/>
        <w:jc w:val="both"/>
        <w:rPr>
          <w:lang w:val="hr-HR"/>
        </w:rPr>
      </w:pPr>
      <w:r w:rsidRPr="001971EB">
        <w:rPr>
          <w:lang w:val="hr-HR"/>
        </w:rPr>
        <w:t>68</w:t>
      </w:r>
      <w:r w:rsidR="002313AF" w:rsidRPr="001971EB">
        <w:rPr>
          <w:lang w:val="hr-HR"/>
        </w:rPr>
        <w:t xml:space="preserve">. </w:t>
      </w:r>
      <w:r w:rsidR="002313AF" w:rsidRPr="001971EB">
        <w:rPr>
          <w:i/>
          <w:lang w:val="hr-HR"/>
        </w:rPr>
        <w:t>visoki napon (VN)</w:t>
      </w:r>
      <w:r w:rsidR="002313AF" w:rsidRPr="001971EB">
        <w:rPr>
          <w:lang w:val="hr-HR"/>
        </w:rPr>
        <w:t xml:space="preserve"> – naponske razine od 35 kV do uključivo 220 kV,</w:t>
      </w:r>
    </w:p>
    <w:p w:rsidR="002313AF" w:rsidRPr="001971EB" w:rsidRDefault="008C1B74" w:rsidP="008C1B74">
      <w:pPr>
        <w:pStyle w:val="NormalWeb"/>
        <w:spacing w:line="276" w:lineRule="auto"/>
        <w:jc w:val="both"/>
        <w:rPr>
          <w:lang w:val="hr-HR"/>
        </w:rPr>
      </w:pPr>
      <w:r w:rsidRPr="001971EB">
        <w:rPr>
          <w:lang w:val="hr-HR"/>
        </w:rPr>
        <w:t>69</w:t>
      </w:r>
      <w:r w:rsidR="002313AF" w:rsidRPr="001971EB">
        <w:rPr>
          <w:lang w:val="hr-HR"/>
        </w:rPr>
        <w:t xml:space="preserve">. </w:t>
      </w:r>
      <w:r w:rsidR="002313AF" w:rsidRPr="001971EB">
        <w:rPr>
          <w:i/>
          <w:lang w:val="hr-HR"/>
        </w:rPr>
        <w:t>visokoučinkovita kogeneracija</w:t>
      </w:r>
      <w:r w:rsidR="002313AF" w:rsidRPr="001971EB">
        <w:rPr>
          <w:lang w:val="hr-HR"/>
        </w:rPr>
        <w:t xml:space="preserve"> – kogeneracija koja se temelji na potrošnji korisne topline i uštedi primarne energije,</w:t>
      </w:r>
    </w:p>
    <w:p w:rsidR="002313AF" w:rsidRPr="001971EB" w:rsidRDefault="008C1B74" w:rsidP="008C1B74">
      <w:pPr>
        <w:spacing w:before="120" w:after="240" w:line="276" w:lineRule="auto"/>
        <w:jc w:val="both"/>
      </w:pPr>
      <w:r w:rsidRPr="001971EB">
        <w:t>70</w:t>
      </w:r>
      <w:r w:rsidR="002313AF" w:rsidRPr="001971EB">
        <w:t xml:space="preserve">. </w:t>
      </w:r>
      <w:r w:rsidR="002313AF" w:rsidRPr="001971EB">
        <w:rPr>
          <w:i/>
        </w:rPr>
        <w:t>voditelj bilančne grupe</w:t>
      </w:r>
      <w:r w:rsidR="002313AF" w:rsidRPr="001971EB">
        <w:t xml:space="preserve"> – sudionik na tržištu električne energije koji je odgovoran za odstupanje jedne bilančne grupe i koji je s </w:t>
      </w:r>
      <w:r w:rsidR="003A71E5" w:rsidRPr="001971EB">
        <w:t xml:space="preserve">operatorom  prijenosnog sustava </w:t>
      </w:r>
      <w:r w:rsidR="002313AF" w:rsidRPr="001971EB">
        <w:t>sklopio ugovor o energiji uravnoteženja,</w:t>
      </w:r>
    </w:p>
    <w:p w:rsidR="002313AF" w:rsidRPr="001971EB" w:rsidRDefault="008C1B74" w:rsidP="008C1B74">
      <w:pPr>
        <w:pStyle w:val="NormalWeb"/>
        <w:spacing w:line="276" w:lineRule="auto"/>
        <w:jc w:val="both"/>
        <w:rPr>
          <w:lang w:val="hr-HR"/>
        </w:rPr>
      </w:pPr>
      <w:r w:rsidRPr="001971EB">
        <w:rPr>
          <w:lang w:val="hr-HR"/>
        </w:rPr>
        <w:t>71</w:t>
      </w:r>
      <w:r w:rsidR="002313AF" w:rsidRPr="001971EB">
        <w:rPr>
          <w:lang w:val="hr-HR"/>
        </w:rPr>
        <w:t xml:space="preserve">. </w:t>
      </w:r>
      <w:r w:rsidR="002313AF" w:rsidRPr="001971EB">
        <w:rPr>
          <w:i/>
          <w:lang w:val="hr-HR"/>
        </w:rPr>
        <w:t>vrlo visoki napon (VVN)</w:t>
      </w:r>
      <w:r w:rsidR="002313AF" w:rsidRPr="001971EB">
        <w:rPr>
          <w:lang w:val="hr-HR"/>
        </w:rPr>
        <w:t xml:space="preserve"> – naponske razine veće od 220 kV,</w:t>
      </w:r>
    </w:p>
    <w:p w:rsidR="002313AF" w:rsidRPr="001971EB" w:rsidRDefault="008C1B74" w:rsidP="008C1B74">
      <w:pPr>
        <w:pStyle w:val="NormalWeb"/>
        <w:spacing w:line="276" w:lineRule="auto"/>
        <w:jc w:val="both"/>
        <w:rPr>
          <w:lang w:val="hr-HR"/>
        </w:rPr>
      </w:pPr>
      <w:r w:rsidRPr="001971EB">
        <w:rPr>
          <w:lang w:val="hr-HR"/>
        </w:rPr>
        <w:t>72</w:t>
      </w:r>
      <w:r w:rsidR="002313AF" w:rsidRPr="001971EB">
        <w:rPr>
          <w:lang w:val="hr-HR"/>
        </w:rPr>
        <w:t xml:space="preserve">. </w:t>
      </w:r>
      <w:r w:rsidR="002313AF" w:rsidRPr="001971EB">
        <w:rPr>
          <w:i/>
          <w:lang w:val="hr-HR"/>
        </w:rPr>
        <w:t>zajamčeni opskrbljivač</w:t>
      </w:r>
      <w:r w:rsidR="002313AF" w:rsidRPr="001971EB">
        <w:rPr>
          <w:lang w:val="hr-HR"/>
        </w:rPr>
        <w:t xml:space="preserve"> – opskrbljivač koji pruža javnu uslugu opskrbe električnom energijom prema reguliranim uvjetima krajnjem kupcu koji pod određenim uvjetima ostane bez opskrbljivača.</w:t>
      </w:r>
      <w:r w:rsidRPr="001971EB">
        <w:rPr>
          <w:lang w:val="hr-HR"/>
        </w:rPr>
        <w:t>“</w:t>
      </w:r>
    </w:p>
    <w:p w:rsidR="00920888" w:rsidRPr="001971EB" w:rsidRDefault="00920888" w:rsidP="002313AF">
      <w:pPr>
        <w:spacing w:before="120" w:after="240"/>
        <w:jc w:val="both"/>
      </w:pPr>
    </w:p>
    <w:p w:rsidR="00DF2574" w:rsidRPr="001971EB" w:rsidRDefault="00DF2574" w:rsidP="00ED59E6">
      <w:pPr>
        <w:spacing w:before="120" w:after="120"/>
        <w:jc w:val="center"/>
        <w:rPr>
          <w:b/>
        </w:rPr>
      </w:pPr>
      <w:r w:rsidRPr="001971EB">
        <w:rPr>
          <w:b/>
        </w:rPr>
        <w:t>Članak 2.</w:t>
      </w:r>
    </w:p>
    <w:p w:rsidR="00796DE9" w:rsidRPr="001971EB" w:rsidRDefault="00796DE9" w:rsidP="00ED59E6">
      <w:pPr>
        <w:spacing w:before="120" w:after="240"/>
        <w:jc w:val="both"/>
      </w:pPr>
    </w:p>
    <w:p w:rsidR="00DF2574" w:rsidRPr="001971EB" w:rsidRDefault="00796DE9" w:rsidP="00ED59E6">
      <w:pPr>
        <w:spacing w:before="120" w:after="240"/>
        <w:jc w:val="both"/>
      </w:pPr>
      <w:r w:rsidRPr="001971EB">
        <w:t>U članku 5. stav</w:t>
      </w:r>
      <w:r w:rsidR="00DF2574" w:rsidRPr="001971EB">
        <w:t>k</w:t>
      </w:r>
      <w:r w:rsidRPr="001971EB">
        <w:t>u</w:t>
      </w:r>
      <w:r w:rsidR="00DF2574" w:rsidRPr="001971EB">
        <w:t xml:space="preserve"> 10. </w:t>
      </w:r>
      <w:r w:rsidRPr="001971EB">
        <w:t xml:space="preserve"> iza riječi: „energije i“ dodaje se riječ: „visokoučinkovite“.</w:t>
      </w:r>
    </w:p>
    <w:p w:rsidR="00796DE9" w:rsidRPr="001971EB" w:rsidRDefault="00796DE9" w:rsidP="00796DE9">
      <w:pPr>
        <w:spacing w:before="120" w:after="240"/>
      </w:pPr>
    </w:p>
    <w:p w:rsidR="00DF2574" w:rsidRPr="001971EB" w:rsidRDefault="00DF2574" w:rsidP="00796DE9">
      <w:pPr>
        <w:spacing w:before="120" w:after="240"/>
        <w:jc w:val="center"/>
        <w:rPr>
          <w:b/>
        </w:rPr>
      </w:pPr>
      <w:r w:rsidRPr="001971EB">
        <w:rPr>
          <w:b/>
        </w:rPr>
        <w:t xml:space="preserve">Članak </w:t>
      </w:r>
      <w:r w:rsidR="0022275B" w:rsidRPr="001971EB">
        <w:rPr>
          <w:b/>
        </w:rPr>
        <w:t>3</w:t>
      </w:r>
      <w:r w:rsidRPr="001971EB">
        <w:rPr>
          <w:b/>
        </w:rPr>
        <w:t>.</w:t>
      </w:r>
    </w:p>
    <w:p w:rsidR="00DF2574" w:rsidRPr="001971EB" w:rsidRDefault="00DF2574" w:rsidP="00ED59E6">
      <w:pPr>
        <w:spacing w:before="120" w:after="120"/>
        <w:jc w:val="both"/>
      </w:pPr>
      <w:r w:rsidRPr="001971EB">
        <w:t xml:space="preserve">U članku 7. </w:t>
      </w:r>
      <w:r w:rsidR="00F0178F" w:rsidRPr="001971EB">
        <w:t xml:space="preserve">iza stavka 2. </w:t>
      </w:r>
      <w:r w:rsidRPr="001971EB">
        <w:t>dodaje se stavak 3.</w:t>
      </w:r>
      <w:r w:rsidR="00F0178F" w:rsidRPr="001971EB">
        <w:t xml:space="preserve"> koji glasi:</w:t>
      </w:r>
    </w:p>
    <w:p w:rsidR="00DF2574" w:rsidRPr="001971EB" w:rsidRDefault="00DF2574" w:rsidP="00F0178F">
      <w:pPr>
        <w:spacing w:before="120" w:after="240" w:line="276" w:lineRule="auto"/>
        <w:jc w:val="both"/>
      </w:pPr>
      <w:r w:rsidRPr="001971EB">
        <w:t>„</w:t>
      </w:r>
      <w:r w:rsidR="00F0178F" w:rsidRPr="001971EB">
        <w:t xml:space="preserve">(3) </w:t>
      </w:r>
      <w:r w:rsidRPr="001971EB">
        <w:t xml:space="preserve">Elektroenergetski subjekti na tržištu električne energije koji pružaju usluge </w:t>
      </w:r>
      <w:r w:rsidR="00F0178F" w:rsidRPr="001971EB">
        <w:t xml:space="preserve">opskrbe </w:t>
      </w:r>
      <w:r w:rsidRPr="001971EB">
        <w:t xml:space="preserve">krajnjim kupcima električne energije </w:t>
      </w:r>
      <w:r w:rsidR="00F0178F" w:rsidRPr="001971EB">
        <w:t>dužni su se</w:t>
      </w:r>
      <w:r w:rsidRPr="001971EB">
        <w:t xml:space="preserve"> kupcima predstavljati i pružati usluge</w:t>
      </w:r>
      <w:r w:rsidR="00F0178F" w:rsidRPr="001971EB">
        <w:t xml:space="preserve"> opskrbe</w:t>
      </w:r>
      <w:r w:rsidRPr="001971EB">
        <w:t xml:space="preserve"> </w:t>
      </w:r>
      <w:r w:rsidR="00F0178F" w:rsidRPr="001971EB">
        <w:t xml:space="preserve">na razvidan i provjerljiv način, odnosno </w:t>
      </w:r>
      <w:r w:rsidRPr="001971EB">
        <w:t xml:space="preserve">na način kojim </w:t>
      </w:r>
      <w:r w:rsidR="00F0178F" w:rsidRPr="001971EB">
        <w:t>se ne dovodi</w:t>
      </w:r>
      <w:r w:rsidRPr="001971EB">
        <w:t xml:space="preserve"> </w:t>
      </w:r>
      <w:r w:rsidR="00F0178F" w:rsidRPr="001971EB">
        <w:t>krajnje kupce u zabludu.“</w:t>
      </w:r>
    </w:p>
    <w:p w:rsidR="00F0178F" w:rsidRPr="001971EB" w:rsidRDefault="00DF2574" w:rsidP="00ED59E6">
      <w:pPr>
        <w:spacing w:before="120" w:after="120"/>
        <w:jc w:val="both"/>
      </w:pPr>
      <w:r w:rsidRPr="001971EB">
        <w:tab/>
      </w:r>
      <w:r w:rsidRPr="001971EB">
        <w:tab/>
      </w:r>
      <w:r w:rsidRPr="001971EB">
        <w:tab/>
      </w:r>
      <w:r w:rsidRPr="001971EB">
        <w:tab/>
      </w:r>
      <w:r w:rsidRPr="001971EB">
        <w:tab/>
      </w:r>
      <w:r w:rsidRPr="001971EB">
        <w:tab/>
      </w:r>
    </w:p>
    <w:p w:rsidR="00DF2574" w:rsidRPr="001971EB" w:rsidRDefault="00DF2574" w:rsidP="00F0178F">
      <w:pPr>
        <w:spacing w:before="120" w:after="120"/>
        <w:jc w:val="center"/>
        <w:rPr>
          <w:b/>
        </w:rPr>
      </w:pPr>
      <w:r w:rsidRPr="001971EB">
        <w:rPr>
          <w:b/>
        </w:rPr>
        <w:t xml:space="preserve">Članak </w:t>
      </w:r>
      <w:r w:rsidR="0022275B" w:rsidRPr="001971EB">
        <w:rPr>
          <w:b/>
        </w:rPr>
        <w:t>4</w:t>
      </w:r>
      <w:r w:rsidRPr="001971EB">
        <w:rPr>
          <w:b/>
        </w:rPr>
        <w:t>.</w:t>
      </w:r>
    </w:p>
    <w:p w:rsidR="00F0178F" w:rsidRPr="001971EB" w:rsidRDefault="00F0178F" w:rsidP="00ED59E6">
      <w:pPr>
        <w:spacing w:before="120" w:after="120"/>
        <w:jc w:val="both"/>
        <w:rPr>
          <w:b/>
        </w:rPr>
      </w:pPr>
    </w:p>
    <w:p w:rsidR="006E078B" w:rsidRPr="001971EB" w:rsidRDefault="00DF2574" w:rsidP="00F0178F">
      <w:pPr>
        <w:spacing w:before="120" w:line="276" w:lineRule="auto"/>
        <w:jc w:val="both"/>
      </w:pPr>
      <w:r w:rsidRPr="001971EB">
        <w:t>U članku 10. stavk</w:t>
      </w:r>
      <w:r w:rsidR="00F0178F" w:rsidRPr="001971EB">
        <w:t>u</w:t>
      </w:r>
      <w:r w:rsidR="006E078B" w:rsidRPr="001971EB">
        <w:t xml:space="preserve"> </w:t>
      </w:r>
      <w:r w:rsidRPr="001971EB">
        <w:t xml:space="preserve">3. točka 3. mijenja se i glasi: </w:t>
      </w:r>
    </w:p>
    <w:p w:rsidR="00DF2574" w:rsidRPr="001971EB" w:rsidRDefault="006E078B" w:rsidP="00F0178F">
      <w:pPr>
        <w:spacing w:before="120" w:line="276" w:lineRule="auto"/>
        <w:jc w:val="both"/>
      </w:pPr>
      <w:r w:rsidRPr="001971EB">
        <w:t xml:space="preserve">„3. </w:t>
      </w:r>
      <w:r w:rsidR="00DF2574" w:rsidRPr="001971EB">
        <w:rPr>
          <w:color w:val="000000"/>
        </w:rPr>
        <w:t>pružati pomoćne usluge i osiguravati energiju uravnoteženja pod uvjetima utvrđenim ovim Zakonom i drugim propisima, a posebno pravilima o uravnoteženju elektroenergetskog sustava</w:t>
      </w:r>
      <w:r w:rsidRPr="001971EB">
        <w:rPr>
          <w:color w:val="000000"/>
        </w:rPr>
        <w:t>.“</w:t>
      </w:r>
      <w:r w:rsidR="00DF2574" w:rsidRPr="001971EB">
        <w:t xml:space="preserve"> </w:t>
      </w:r>
    </w:p>
    <w:p w:rsidR="00F4795B" w:rsidRPr="001971EB" w:rsidRDefault="00F4795B" w:rsidP="00F0178F">
      <w:pPr>
        <w:spacing w:before="120" w:line="276" w:lineRule="auto"/>
        <w:jc w:val="both"/>
      </w:pPr>
      <w:r w:rsidRPr="001971EB">
        <w:t xml:space="preserve">U </w:t>
      </w:r>
      <w:r w:rsidR="00F0178F" w:rsidRPr="001971EB">
        <w:t>stavku</w:t>
      </w:r>
      <w:r w:rsidRPr="001971EB">
        <w:t xml:space="preserve"> 3. točka 4. briše se. </w:t>
      </w:r>
    </w:p>
    <w:p w:rsidR="00DF2574" w:rsidRPr="001971EB" w:rsidRDefault="00DF2574" w:rsidP="00F0178F">
      <w:pPr>
        <w:spacing w:before="120" w:line="276" w:lineRule="auto"/>
        <w:jc w:val="both"/>
      </w:pPr>
      <w:r w:rsidRPr="001971EB">
        <w:t>U stavku 4. točka 8. mijenja se i glasi:</w:t>
      </w:r>
    </w:p>
    <w:p w:rsidR="00DF2574" w:rsidRPr="001971EB" w:rsidRDefault="00DF2574" w:rsidP="00F0178F">
      <w:pPr>
        <w:spacing w:before="120" w:line="276" w:lineRule="auto"/>
        <w:jc w:val="both"/>
      </w:pPr>
      <w:r w:rsidRPr="001971EB">
        <w:t>„</w:t>
      </w:r>
      <w:r w:rsidR="006E078B" w:rsidRPr="001971EB">
        <w:t xml:space="preserve">8. </w:t>
      </w:r>
      <w:r w:rsidRPr="001971EB">
        <w:t xml:space="preserve">ponuditi prema tržišnim načelima pomoćne usluge za distribucijsku mrežu operatoru distribucijskog sustava za ostvarenje usluga u distribucijskoj mreži, u skladu s tehničkim mogućnostima, mrežnim pravilima distribucijskog sustava i pravilima organiziranja tržišta električne energije“. </w:t>
      </w:r>
    </w:p>
    <w:p w:rsidR="00DF2574" w:rsidRPr="001971EB" w:rsidRDefault="00F0178F" w:rsidP="00F0178F">
      <w:pPr>
        <w:spacing w:before="120" w:line="276" w:lineRule="auto"/>
        <w:jc w:val="both"/>
      </w:pPr>
      <w:r w:rsidRPr="001971EB">
        <w:t>T</w:t>
      </w:r>
      <w:r w:rsidR="00DF2574" w:rsidRPr="001971EB">
        <w:t>očka 11. mijenja se i glasi:</w:t>
      </w:r>
    </w:p>
    <w:p w:rsidR="00DF2574" w:rsidRPr="001971EB" w:rsidRDefault="00DF2574" w:rsidP="00F0178F">
      <w:pPr>
        <w:spacing w:before="120" w:line="276" w:lineRule="auto"/>
        <w:jc w:val="both"/>
      </w:pPr>
      <w:r w:rsidRPr="001971EB">
        <w:t>„11. ponuditi operatoru prijenosnog sustava raspoloživi proizvodni kapacitet za potrebe uravnoteženja</w:t>
      </w:r>
      <w:r w:rsidR="00C81E12" w:rsidRPr="001971EB">
        <w:t xml:space="preserve"> sustava</w:t>
      </w:r>
      <w:r w:rsidRPr="001971EB">
        <w:t>,“</w:t>
      </w:r>
    </w:p>
    <w:p w:rsidR="00DF2574" w:rsidRPr="001971EB" w:rsidRDefault="00F0178F" w:rsidP="00F0178F">
      <w:pPr>
        <w:spacing w:before="120" w:line="276" w:lineRule="auto"/>
        <w:jc w:val="both"/>
      </w:pPr>
      <w:r w:rsidRPr="001971EB">
        <w:t>T</w:t>
      </w:r>
      <w:r w:rsidR="00DF2574" w:rsidRPr="001971EB">
        <w:t>očka 12. mijenja se i glasi:</w:t>
      </w:r>
    </w:p>
    <w:p w:rsidR="00DF2574" w:rsidRPr="001971EB" w:rsidRDefault="00DF2574" w:rsidP="00F0178F">
      <w:pPr>
        <w:spacing w:before="120" w:line="276" w:lineRule="auto"/>
        <w:jc w:val="both"/>
      </w:pPr>
      <w:r w:rsidRPr="001971EB">
        <w:t xml:space="preserve">„12. </w:t>
      </w:r>
      <w:r w:rsidRPr="001971EB">
        <w:rPr>
          <w:color w:val="000000"/>
        </w:rPr>
        <w:t>sklopiti ugovor o energiji uravnoteženja, prema pravilima o uravnoteženju elektroenergetskog sustava s operatorom prijenosnog sustava, sukladno potrebama elektroenergetskog sustava i mogućnostima</w:t>
      </w:r>
      <w:r w:rsidRPr="001971EB">
        <w:t xml:space="preserve"> </w:t>
      </w:r>
      <w:r w:rsidRPr="001971EB">
        <w:rPr>
          <w:color w:val="000000"/>
        </w:rPr>
        <w:t>proizvođača</w:t>
      </w:r>
      <w:r w:rsidRPr="001971EB">
        <w:t>“</w:t>
      </w:r>
    </w:p>
    <w:p w:rsidR="00DF2574" w:rsidRPr="001971EB" w:rsidRDefault="00F0178F" w:rsidP="00F0178F">
      <w:pPr>
        <w:spacing w:before="120" w:line="276" w:lineRule="auto"/>
        <w:jc w:val="both"/>
      </w:pPr>
      <w:r w:rsidRPr="001971EB">
        <w:t>T</w:t>
      </w:r>
      <w:r w:rsidR="00DF2574" w:rsidRPr="001971EB">
        <w:t>očka 13. mijenja se i glasi:</w:t>
      </w:r>
    </w:p>
    <w:p w:rsidR="00DF2574" w:rsidRPr="001971EB" w:rsidRDefault="00F0178F" w:rsidP="00F0178F">
      <w:pPr>
        <w:spacing w:before="120" w:line="276" w:lineRule="auto"/>
        <w:jc w:val="both"/>
      </w:pPr>
      <w:r w:rsidRPr="001971EB">
        <w:rPr>
          <w:color w:val="000000"/>
        </w:rPr>
        <w:t>„</w:t>
      </w:r>
      <w:r w:rsidR="00DF2574" w:rsidRPr="001971EB">
        <w:rPr>
          <w:color w:val="000000"/>
        </w:rPr>
        <w:t>13. staviti proizvodna postrojenja u pogon na zahtjev operatora prijenosnog sustava ili operatora distribucijskog sustava radi pružanja pomoćnih usluga ili pomoćnih usluga za distribucijsku mrežu te radi pružanja energije uravnoteženja,</w:t>
      </w:r>
      <w:r w:rsidRPr="001971EB">
        <w:rPr>
          <w:color w:val="000000"/>
        </w:rPr>
        <w:t>“</w:t>
      </w:r>
    </w:p>
    <w:p w:rsidR="00DF2574" w:rsidRPr="001971EB" w:rsidRDefault="00F0178F" w:rsidP="00F0178F">
      <w:pPr>
        <w:spacing w:before="120" w:line="276" w:lineRule="auto"/>
        <w:jc w:val="both"/>
      </w:pPr>
      <w:r w:rsidRPr="001971EB">
        <w:t>S</w:t>
      </w:r>
      <w:r w:rsidR="00DF2574" w:rsidRPr="001971EB">
        <w:t>tavak 9. mijenja se i glasi:</w:t>
      </w:r>
    </w:p>
    <w:p w:rsidR="00DF2574" w:rsidRPr="001971EB" w:rsidRDefault="00DF2574" w:rsidP="00F0178F">
      <w:pPr>
        <w:spacing w:before="120" w:line="276" w:lineRule="auto"/>
        <w:jc w:val="both"/>
        <w:rPr>
          <w:color w:val="000000"/>
        </w:rPr>
      </w:pPr>
      <w:r w:rsidRPr="001971EB">
        <w:t>„</w:t>
      </w:r>
      <w:r w:rsidR="00F4795B" w:rsidRPr="001971EB">
        <w:t>(</w:t>
      </w:r>
      <w:r w:rsidR="00F4795B" w:rsidRPr="001971EB">
        <w:rPr>
          <w:color w:val="000000"/>
        </w:rPr>
        <w:t xml:space="preserve">9) </w:t>
      </w:r>
      <w:r w:rsidRPr="001971EB">
        <w:rPr>
          <w:color w:val="000000"/>
        </w:rPr>
        <w:t>Elektrane</w:t>
      </w:r>
      <w:r w:rsidR="00335910" w:rsidRPr="001971EB">
        <w:rPr>
          <w:color w:val="000000"/>
        </w:rPr>
        <w:t>, odnosno proizvodna postrojenja</w:t>
      </w:r>
      <w:r w:rsidRPr="001971EB">
        <w:rPr>
          <w:color w:val="000000"/>
        </w:rPr>
        <w:t xml:space="preserve"> koje su priključene na prijenosnu mrežu</w:t>
      </w:r>
      <w:r w:rsidR="00F0178F" w:rsidRPr="001971EB">
        <w:rPr>
          <w:color w:val="000000"/>
        </w:rPr>
        <w:t>,</w:t>
      </w:r>
      <w:r w:rsidRPr="001971EB">
        <w:rPr>
          <w:color w:val="000000"/>
        </w:rPr>
        <w:t xml:space="preserve"> a od značenja su za vođenje elektroenergetskog sustava, tehnički se osposobljavaju za pružanje pomoćnih usluga na zahtjev operatora prijenosnog sustava</w:t>
      </w:r>
      <w:r w:rsidR="00F0178F" w:rsidRPr="001971EB">
        <w:rPr>
          <w:color w:val="000000"/>
        </w:rPr>
        <w:t xml:space="preserve">, </w:t>
      </w:r>
      <w:r w:rsidRPr="001971EB">
        <w:rPr>
          <w:color w:val="000000"/>
        </w:rPr>
        <w:t xml:space="preserve">u skladu s mrežnim pravilima prijenosnog sustava </w:t>
      </w:r>
      <w:r w:rsidR="00C81E12" w:rsidRPr="001971EB">
        <w:rPr>
          <w:color w:val="000000"/>
        </w:rPr>
        <w:t xml:space="preserve">te </w:t>
      </w:r>
      <w:r w:rsidR="00CC5985" w:rsidRPr="001971EB">
        <w:rPr>
          <w:color w:val="000000"/>
        </w:rPr>
        <w:t>metodologij</w:t>
      </w:r>
      <w:r w:rsidR="00C81E12" w:rsidRPr="001971EB">
        <w:rPr>
          <w:color w:val="000000"/>
        </w:rPr>
        <w:t>i</w:t>
      </w:r>
      <w:r w:rsidR="00CC5985" w:rsidRPr="001971EB">
        <w:rPr>
          <w:color w:val="000000"/>
        </w:rPr>
        <w:t xml:space="preserve"> za  određivanje cijena i uvjeta za pružanje pomoćnih usluga </w:t>
      </w:r>
      <w:r w:rsidR="00C81E12" w:rsidRPr="001971EB">
        <w:rPr>
          <w:color w:val="000000"/>
        </w:rPr>
        <w:t xml:space="preserve">i </w:t>
      </w:r>
      <w:r w:rsidR="00CC5985" w:rsidRPr="001971EB">
        <w:rPr>
          <w:color w:val="000000"/>
        </w:rPr>
        <w:t xml:space="preserve">tarifnoj metodologiji </w:t>
      </w:r>
      <w:r w:rsidR="00C81E12" w:rsidRPr="001971EB">
        <w:rPr>
          <w:color w:val="000000"/>
        </w:rPr>
        <w:t>za korištenje prijenosne mreže</w:t>
      </w:r>
      <w:r w:rsidR="00F0178F" w:rsidRPr="001971EB">
        <w:rPr>
          <w:color w:val="000000"/>
        </w:rPr>
        <w:t>.“</w:t>
      </w:r>
    </w:p>
    <w:p w:rsidR="00DF2574" w:rsidRPr="001971EB" w:rsidRDefault="00F0178F" w:rsidP="00F0178F">
      <w:pPr>
        <w:spacing w:before="120" w:line="276" w:lineRule="auto"/>
        <w:jc w:val="both"/>
      </w:pPr>
      <w:r w:rsidRPr="001971EB">
        <w:t>Stavak</w:t>
      </w:r>
      <w:r w:rsidR="00DF2574" w:rsidRPr="001971EB">
        <w:t xml:space="preserve"> 10. mijenja se i glasi:</w:t>
      </w:r>
    </w:p>
    <w:p w:rsidR="00DF2574" w:rsidRPr="001971EB" w:rsidRDefault="00DF2574" w:rsidP="00F0178F">
      <w:pPr>
        <w:spacing w:before="120" w:line="276" w:lineRule="auto"/>
        <w:jc w:val="both"/>
      </w:pPr>
      <w:r w:rsidRPr="001971EB">
        <w:t>„</w:t>
      </w:r>
      <w:r w:rsidR="00F0178F" w:rsidRPr="001971EB">
        <w:t xml:space="preserve">(10) </w:t>
      </w:r>
      <w:r w:rsidRPr="001971EB">
        <w:t>Elektrane</w:t>
      </w:r>
      <w:r w:rsidR="00335910" w:rsidRPr="001971EB">
        <w:t>,</w:t>
      </w:r>
      <w:r w:rsidR="00335910" w:rsidRPr="001971EB">
        <w:rPr>
          <w:color w:val="000000"/>
        </w:rPr>
        <w:t xml:space="preserve"> odnosno proizvodna postrojenja</w:t>
      </w:r>
      <w:r w:rsidRPr="001971EB">
        <w:t xml:space="preserve"> koje su priključene na distribucijsku mrežu, a od značenja su za vođenje distribucijskog sustava i/ili za ostvarenje usluga u distribucijskoj mreži, tehnički se osposobljavaju za pružanje pomoćnih usluga za distribucijsku mrežu</w:t>
      </w:r>
      <w:r w:rsidR="00F0178F" w:rsidRPr="001971EB">
        <w:t>,</w:t>
      </w:r>
      <w:r w:rsidRPr="001971EB">
        <w:t xml:space="preserve"> na zahtjev operatora distribucijskog sustava</w:t>
      </w:r>
      <w:r w:rsidR="00F0178F" w:rsidRPr="001971EB">
        <w:t>, a</w:t>
      </w:r>
      <w:r w:rsidRPr="001971EB">
        <w:t xml:space="preserve"> u skladu s mrežnim pravilima distribucijskog sustava</w:t>
      </w:r>
      <w:r w:rsidR="00C81E12" w:rsidRPr="001971EB">
        <w:t xml:space="preserve"> te metodologiji za  određivanje cijena i uvjeta za pružanje pomoćnih usluga i tarifnoj metodologiji za korištenje </w:t>
      </w:r>
      <w:r w:rsidR="0058291C" w:rsidRPr="001971EB">
        <w:t>distribucijske</w:t>
      </w:r>
      <w:r w:rsidR="00C81E12" w:rsidRPr="001971EB">
        <w:t xml:space="preserve"> mreže</w:t>
      </w:r>
      <w:r w:rsidR="00335910" w:rsidRPr="001971EB">
        <w:t>.“</w:t>
      </w:r>
    </w:p>
    <w:p w:rsidR="0022275B" w:rsidRPr="001971EB" w:rsidRDefault="0022275B" w:rsidP="00ED59E6">
      <w:pPr>
        <w:spacing w:before="120"/>
        <w:jc w:val="both"/>
      </w:pPr>
    </w:p>
    <w:p w:rsidR="00DF2574" w:rsidRPr="001971EB" w:rsidRDefault="00DF2574" w:rsidP="00ED59E6">
      <w:pPr>
        <w:spacing w:before="120" w:after="120"/>
        <w:jc w:val="both"/>
        <w:rPr>
          <w:b/>
        </w:rPr>
      </w:pPr>
      <w:r w:rsidRPr="001971EB">
        <w:tab/>
      </w:r>
      <w:r w:rsidRPr="001971EB">
        <w:tab/>
      </w:r>
      <w:r w:rsidRPr="001971EB">
        <w:tab/>
      </w:r>
      <w:r w:rsidRPr="001971EB">
        <w:tab/>
      </w:r>
      <w:r w:rsidRPr="001971EB">
        <w:tab/>
      </w:r>
      <w:r w:rsidRPr="001971EB">
        <w:tab/>
      </w:r>
      <w:r w:rsidRPr="001971EB">
        <w:rPr>
          <w:b/>
        </w:rPr>
        <w:t xml:space="preserve">Članak </w:t>
      </w:r>
      <w:r w:rsidR="0022275B" w:rsidRPr="001971EB">
        <w:rPr>
          <w:b/>
        </w:rPr>
        <w:t>5</w:t>
      </w:r>
      <w:r w:rsidRPr="001971EB">
        <w:rPr>
          <w:b/>
        </w:rPr>
        <w:t>.</w:t>
      </w:r>
    </w:p>
    <w:p w:rsidR="00DF2574" w:rsidRPr="001971EB" w:rsidRDefault="00DF2574" w:rsidP="00ED59E6">
      <w:pPr>
        <w:spacing w:before="120" w:after="120"/>
        <w:jc w:val="both"/>
      </w:pPr>
    </w:p>
    <w:p w:rsidR="00DF2574" w:rsidRPr="001971EB" w:rsidRDefault="00DF2574" w:rsidP="00335910">
      <w:pPr>
        <w:spacing w:before="120" w:line="276" w:lineRule="auto"/>
        <w:jc w:val="both"/>
      </w:pPr>
      <w:r w:rsidRPr="001971EB">
        <w:t>U</w:t>
      </w:r>
      <w:r w:rsidR="00335910" w:rsidRPr="001971EB">
        <w:t xml:space="preserve"> članku 11.</w:t>
      </w:r>
      <w:r w:rsidRPr="001971EB">
        <w:t xml:space="preserve"> stavku 2. iza riječi „ministar“ dodaje se „uz prethodno mišljenje Agencije“.</w:t>
      </w:r>
    </w:p>
    <w:p w:rsidR="00DF2574" w:rsidRPr="001971EB" w:rsidRDefault="00DF2574" w:rsidP="00335910">
      <w:pPr>
        <w:spacing w:before="120" w:line="276" w:lineRule="auto"/>
        <w:jc w:val="both"/>
      </w:pPr>
      <w:r w:rsidRPr="001971EB">
        <w:t>Iza stavka 11. dodaju se stavci 12.</w:t>
      </w:r>
      <w:r w:rsidR="00335910" w:rsidRPr="001971EB">
        <w:t xml:space="preserve"> i </w:t>
      </w:r>
      <w:r w:rsidRPr="001971EB">
        <w:t>13</w:t>
      </w:r>
      <w:r w:rsidR="00335910" w:rsidRPr="001971EB">
        <w:t>.</w:t>
      </w:r>
      <w:r w:rsidRPr="001971EB">
        <w:t xml:space="preserve"> koji glase:</w:t>
      </w:r>
    </w:p>
    <w:p w:rsidR="00DF2574" w:rsidRPr="001971EB" w:rsidRDefault="00DF2574" w:rsidP="00335910">
      <w:pPr>
        <w:spacing w:before="120" w:line="276" w:lineRule="auto"/>
        <w:jc w:val="both"/>
      </w:pPr>
      <w:r w:rsidRPr="001971EB">
        <w:t>„(12) Rješenje iz stavka 2. ovoga članka i prethodno rješenje o stjecanju statusa povlaštenog proizvođača električne energije iz stavka 3. ovoga članka prestaje važiti istekom roka na koje je izdano, odnosno danom izvršnosti rješenja o ukidanju, odnosno poništenju rješenja u skladu s općim propisima.</w:t>
      </w:r>
    </w:p>
    <w:p w:rsidR="00DF2574" w:rsidRPr="001971EB" w:rsidRDefault="00DF2574" w:rsidP="00335910">
      <w:pPr>
        <w:spacing w:before="120" w:line="276" w:lineRule="auto"/>
        <w:jc w:val="both"/>
      </w:pPr>
      <w:r w:rsidRPr="001971EB">
        <w:t>(13) Agencija će  ukinuti rješenja iz stavka 2. i 3. ovoga članka u cijelosti ili djelomično ako:</w:t>
      </w:r>
    </w:p>
    <w:p w:rsidR="00DF2574" w:rsidRPr="001971EB" w:rsidRDefault="00DF2574" w:rsidP="00335910">
      <w:pPr>
        <w:spacing w:before="120" w:line="276" w:lineRule="auto"/>
        <w:jc w:val="both"/>
      </w:pPr>
      <w:r w:rsidRPr="001971EB">
        <w:t>1. povlašteni proizvođač kontinuirano ne održava tehničko-tehnološke značajke i/ili uvjete korištenja proizvodnog postrojenja za koje je ishodio status povlaštenog proizvođača,</w:t>
      </w:r>
    </w:p>
    <w:p w:rsidR="00DF2574" w:rsidRPr="001971EB" w:rsidRDefault="00DF2574" w:rsidP="00335910">
      <w:pPr>
        <w:spacing w:before="120" w:line="276" w:lineRule="auto"/>
        <w:jc w:val="both"/>
      </w:pPr>
      <w:r w:rsidRPr="001971EB">
        <w:t xml:space="preserve">2. povlašteni proizvođač ne dostavlja Agenciji izvješća i drugu dokumentaciju propisanu pravilnikom iz stavka 2. ovoga članka ili dostavlja izvješća s neistinitim podacima, </w:t>
      </w:r>
    </w:p>
    <w:p w:rsidR="00DF2574" w:rsidRPr="001971EB" w:rsidRDefault="00DF2574" w:rsidP="00335910">
      <w:pPr>
        <w:spacing w:before="120" w:line="276" w:lineRule="auto"/>
        <w:jc w:val="both"/>
      </w:pPr>
      <w:r w:rsidRPr="001971EB">
        <w:t>3. je prestala važiti dozvola za obavljanje energetske djelatnosti proizvodnje električne energije izdana povlaštenom proizvođaču,</w:t>
      </w:r>
    </w:p>
    <w:p w:rsidR="00DF2574" w:rsidRPr="001971EB" w:rsidRDefault="00DF2574" w:rsidP="00335910">
      <w:pPr>
        <w:spacing w:before="120" w:line="276" w:lineRule="auto"/>
        <w:jc w:val="both"/>
      </w:pPr>
      <w:r w:rsidRPr="001971EB">
        <w:t>4. povlašteni proizvođač ne ostvaruje uvjete učinkovitosti proizvodnog postrojenja na način određen pravilnikom iz stavka 2. ovoga članka,</w:t>
      </w:r>
    </w:p>
    <w:p w:rsidR="00DF2574" w:rsidRPr="001971EB" w:rsidRDefault="00DF2574" w:rsidP="00335910">
      <w:pPr>
        <w:spacing w:before="120" w:line="276" w:lineRule="auto"/>
        <w:jc w:val="both"/>
      </w:pPr>
      <w:r w:rsidRPr="001971EB">
        <w:t>5. povlašteni proizvođač ne održava ili ne vodi brigu o mjernoj opremi u njegovoj nadležnosti na način propisan pravilnikom iz stavka 2. ovoga članka,</w:t>
      </w:r>
    </w:p>
    <w:p w:rsidR="00DF2574" w:rsidRPr="001971EB" w:rsidRDefault="00DF2574" w:rsidP="00335910">
      <w:pPr>
        <w:spacing w:before="120" w:line="276" w:lineRule="auto"/>
        <w:jc w:val="both"/>
      </w:pPr>
      <w:r w:rsidRPr="001971EB">
        <w:t>6. povlašteni proizvođač izvrši promjene na proizvodnom postrojenju bez suglasnosti Agencije, a koje imaju utjecaja na tehničko-tehnološke značajke i/ili uvjete korištenja proizvodnog postrojenja</w:t>
      </w:r>
    </w:p>
    <w:p w:rsidR="00DF2574" w:rsidRPr="001971EB" w:rsidRDefault="00DF2574" w:rsidP="00335910">
      <w:pPr>
        <w:spacing w:before="120" w:line="276" w:lineRule="auto"/>
        <w:jc w:val="both"/>
      </w:pPr>
      <w:r w:rsidRPr="001971EB">
        <w:t>za koje je ishodio status povlaštenog proizvođača,</w:t>
      </w:r>
    </w:p>
    <w:p w:rsidR="00DF2574" w:rsidRPr="001971EB" w:rsidRDefault="00DF2574" w:rsidP="00335910">
      <w:pPr>
        <w:spacing w:before="120" w:line="276" w:lineRule="auto"/>
        <w:jc w:val="both"/>
      </w:pPr>
      <w:r w:rsidRPr="001971EB">
        <w:t>7. povlašteni proizvođač ne odgovara na upite Agencije ili ne dostavlja dokumentaciju u vezi korištenja proizvodnog postrojenja,</w:t>
      </w:r>
    </w:p>
    <w:p w:rsidR="00DF2574" w:rsidRPr="001971EB" w:rsidRDefault="00DF2574" w:rsidP="00335910">
      <w:pPr>
        <w:spacing w:before="120" w:line="276" w:lineRule="auto"/>
        <w:jc w:val="both"/>
      </w:pPr>
      <w:r w:rsidRPr="001971EB">
        <w:t>8. se tijekom važenja rješenja iz stavka 2. i 3. ovoga članka prenose prava i obveze na drugog subjekta, na zahtjev nositelja projekta odnosno povlaštenog proizvođača električne energije i novog subjekta, pri čemu je novi subjekt dužan dokazati da ispunjava uvjete propisane pravilnikom iz stavka 2. ovoga članka za izdavanje rješenja o stjecanju statusa povlaštenog proizvođača električne energije odnosno  prethodnog rješenja o stjecanju statusa povlaštenog proizvođača električne energije,</w:t>
      </w:r>
    </w:p>
    <w:p w:rsidR="00DF2574" w:rsidRPr="001971EB" w:rsidRDefault="00DF2574" w:rsidP="00335910">
      <w:pPr>
        <w:spacing w:before="120" w:line="276" w:lineRule="auto"/>
        <w:jc w:val="both"/>
      </w:pPr>
      <w:r w:rsidRPr="001971EB">
        <w:t>9. tijekom važenja rješenja iz stavka 2. i 3. ovoga članka</w:t>
      </w:r>
      <w:r w:rsidRPr="001971EB">
        <w:rPr>
          <w:rFonts w:ascii="Cambria" w:hAnsi="Cambria"/>
          <w:color w:val="000000"/>
          <w:sz w:val="20"/>
        </w:rPr>
        <w:t xml:space="preserve"> </w:t>
      </w:r>
      <w:r w:rsidRPr="001971EB">
        <w:rPr>
          <w:color w:val="000000"/>
        </w:rPr>
        <w:t>dođe do promjene tehničko-tehnoloških značajki i/ili uvjeta korištenja proizvodnog postrojenja, a nositelj projekta odnosno povlašteni proizvođač električne energije, u skladu s uvjetima propisanim pravilnikom iz stavka 2. ovoga članka, zatraži izmjenu rješenja iz stavka 2. i 3. ovog članka.</w:t>
      </w:r>
      <w:r w:rsidRPr="001971EB">
        <w:t xml:space="preserve">“ </w:t>
      </w:r>
    </w:p>
    <w:p w:rsidR="0022275B" w:rsidRPr="001971EB" w:rsidRDefault="0022275B" w:rsidP="00335910">
      <w:pPr>
        <w:spacing w:before="120" w:line="276" w:lineRule="auto"/>
        <w:jc w:val="both"/>
      </w:pPr>
    </w:p>
    <w:p w:rsidR="00DF2574" w:rsidRPr="001971EB" w:rsidRDefault="00DF2574" w:rsidP="00ED59E6">
      <w:pPr>
        <w:spacing w:before="120" w:after="120"/>
        <w:jc w:val="both"/>
        <w:rPr>
          <w:b/>
        </w:rPr>
      </w:pPr>
      <w:r w:rsidRPr="001971EB">
        <w:tab/>
      </w:r>
      <w:r w:rsidRPr="001971EB">
        <w:tab/>
      </w:r>
      <w:r w:rsidRPr="001971EB">
        <w:tab/>
      </w:r>
      <w:r w:rsidRPr="001971EB">
        <w:tab/>
      </w:r>
      <w:r w:rsidRPr="001971EB">
        <w:tab/>
      </w:r>
      <w:r w:rsidRPr="001971EB">
        <w:tab/>
      </w:r>
      <w:r w:rsidRPr="001971EB">
        <w:rPr>
          <w:b/>
        </w:rPr>
        <w:t xml:space="preserve">Članak </w:t>
      </w:r>
      <w:r w:rsidR="0022275B" w:rsidRPr="001971EB">
        <w:rPr>
          <w:b/>
        </w:rPr>
        <w:t>6</w:t>
      </w:r>
      <w:r w:rsidRPr="001971EB">
        <w:rPr>
          <w:b/>
        </w:rPr>
        <w:t>.</w:t>
      </w:r>
    </w:p>
    <w:p w:rsidR="00DF2574" w:rsidRPr="001971EB" w:rsidRDefault="00DF2574" w:rsidP="00ED59E6">
      <w:pPr>
        <w:spacing w:before="120"/>
        <w:jc w:val="both"/>
      </w:pPr>
      <w:r w:rsidRPr="001971EB">
        <w:t>Članak 15. stavak 4. mijenja se i glasi:</w:t>
      </w:r>
    </w:p>
    <w:p w:rsidR="00DF2574" w:rsidRPr="001971EB" w:rsidRDefault="00DF2574" w:rsidP="00335910">
      <w:pPr>
        <w:spacing w:before="120" w:line="276" w:lineRule="auto"/>
        <w:jc w:val="both"/>
      </w:pPr>
      <w:r w:rsidRPr="001971EB">
        <w:t>„</w:t>
      </w:r>
      <w:r w:rsidR="00335910" w:rsidRPr="001971EB">
        <w:t xml:space="preserve">(4) </w:t>
      </w:r>
      <w:r w:rsidRPr="001971EB">
        <w:t>Protiv rješenja iz stavka 1. ovoga članka nije dopuštena žalba, ali se može pokrenuti upravni spor pred nadležnim upravnim sudom. Postupak pred upravnim sudom je hitan.“</w:t>
      </w:r>
    </w:p>
    <w:p w:rsidR="00DF2574" w:rsidRPr="001971EB" w:rsidRDefault="00DF2574" w:rsidP="00335910">
      <w:pPr>
        <w:spacing w:before="120" w:after="120" w:line="276" w:lineRule="auto"/>
        <w:jc w:val="both"/>
      </w:pPr>
    </w:p>
    <w:p w:rsidR="00DF2574" w:rsidRPr="001971EB" w:rsidRDefault="00DF2574" w:rsidP="00ED59E6">
      <w:pPr>
        <w:spacing w:before="120" w:after="120"/>
        <w:ind w:left="3600" w:firstLine="720"/>
        <w:jc w:val="both"/>
        <w:rPr>
          <w:b/>
        </w:rPr>
      </w:pPr>
      <w:r w:rsidRPr="001971EB">
        <w:rPr>
          <w:b/>
        </w:rPr>
        <w:t xml:space="preserve">Članak </w:t>
      </w:r>
      <w:r w:rsidR="0022275B" w:rsidRPr="001971EB">
        <w:rPr>
          <w:b/>
        </w:rPr>
        <w:t>7</w:t>
      </w:r>
      <w:r w:rsidRPr="001971EB">
        <w:rPr>
          <w:b/>
        </w:rPr>
        <w:t>.</w:t>
      </w:r>
    </w:p>
    <w:p w:rsidR="00DF2574" w:rsidRPr="001971EB" w:rsidRDefault="00DF2574" w:rsidP="00ED59E6">
      <w:pPr>
        <w:spacing w:before="120" w:after="120"/>
        <w:jc w:val="both"/>
      </w:pPr>
    </w:p>
    <w:p w:rsidR="00DF2574" w:rsidRPr="001971EB" w:rsidRDefault="00DF2574" w:rsidP="00ED59E6">
      <w:pPr>
        <w:spacing w:before="120" w:after="240"/>
        <w:jc w:val="both"/>
      </w:pPr>
      <w:r w:rsidRPr="001971EB">
        <w:t>Članak 18. stavak 11. mijenja se i glasi:</w:t>
      </w:r>
    </w:p>
    <w:p w:rsidR="00DF2574" w:rsidRPr="001971EB" w:rsidRDefault="00DF2574" w:rsidP="008A2185">
      <w:pPr>
        <w:spacing w:before="120" w:after="240" w:line="276" w:lineRule="auto"/>
        <w:jc w:val="both"/>
      </w:pPr>
      <w:r w:rsidRPr="001971EB">
        <w:t xml:space="preserve"> „</w:t>
      </w:r>
      <w:r w:rsidR="008A2185" w:rsidRPr="001971EB">
        <w:t xml:space="preserve">(11) </w:t>
      </w:r>
      <w:r w:rsidRPr="001971EB">
        <w:t>Protiv rješenja iz stavka 1. ovoga članka nije dopuštena žalba, ali se može pokrenuti upravni spor pred nadležnim upravnim sudom. Postupak pred upravnim sudom je hitan“.</w:t>
      </w:r>
    </w:p>
    <w:p w:rsidR="008A2185" w:rsidRPr="001971EB" w:rsidRDefault="008A2185" w:rsidP="002D7BE8">
      <w:pPr>
        <w:spacing w:before="120" w:after="120"/>
        <w:jc w:val="both"/>
        <w:rPr>
          <w:b/>
        </w:rPr>
      </w:pPr>
    </w:p>
    <w:p w:rsidR="00DF2574" w:rsidRPr="001971EB" w:rsidRDefault="00DF2574" w:rsidP="00ED59E6">
      <w:pPr>
        <w:spacing w:before="120" w:after="120"/>
        <w:ind w:left="3600" w:firstLine="720"/>
        <w:jc w:val="both"/>
        <w:rPr>
          <w:b/>
        </w:rPr>
      </w:pPr>
      <w:r w:rsidRPr="001971EB">
        <w:rPr>
          <w:b/>
        </w:rPr>
        <w:t xml:space="preserve">Članak </w:t>
      </w:r>
      <w:r w:rsidR="00842964" w:rsidRPr="001971EB">
        <w:rPr>
          <w:b/>
        </w:rPr>
        <w:t>8</w:t>
      </w:r>
      <w:r w:rsidRPr="001971EB">
        <w:rPr>
          <w:b/>
        </w:rPr>
        <w:t>.</w:t>
      </w:r>
    </w:p>
    <w:p w:rsidR="008A2185" w:rsidRPr="001971EB" w:rsidRDefault="008A2185" w:rsidP="00ED59E6">
      <w:pPr>
        <w:spacing w:before="120"/>
        <w:jc w:val="both"/>
      </w:pPr>
    </w:p>
    <w:p w:rsidR="00DF2574" w:rsidRPr="001971EB" w:rsidRDefault="008A2185" w:rsidP="008A2185">
      <w:pPr>
        <w:spacing w:before="120" w:line="276" w:lineRule="auto"/>
        <w:jc w:val="both"/>
      </w:pPr>
      <w:r w:rsidRPr="001971EB">
        <w:t>U član</w:t>
      </w:r>
      <w:r w:rsidR="00DF2574" w:rsidRPr="001971EB">
        <w:t>k</w:t>
      </w:r>
      <w:r w:rsidRPr="001971EB">
        <w:t>u</w:t>
      </w:r>
      <w:r w:rsidR="00DF2574" w:rsidRPr="001971EB">
        <w:t xml:space="preserve"> 22. </w:t>
      </w:r>
      <w:r w:rsidRPr="001971EB">
        <w:t>stav</w:t>
      </w:r>
      <w:r w:rsidR="00DF2574" w:rsidRPr="001971EB">
        <w:t>k</w:t>
      </w:r>
      <w:r w:rsidRPr="001971EB">
        <w:t>u</w:t>
      </w:r>
      <w:r w:rsidR="00DF2574" w:rsidRPr="001971EB">
        <w:t xml:space="preserve"> 8. točka 3. mijenja se i glasi:</w:t>
      </w:r>
    </w:p>
    <w:p w:rsidR="00DF2574" w:rsidRPr="001971EB" w:rsidRDefault="008A2185" w:rsidP="008A2185">
      <w:pPr>
        <w:spacing w:before="120" w:line="276" w:lineRule="auto"/>
        <w:jc w:val="both"/>
      </w:pPr>
      <w:r w:rsidRPr="001971EB">
        <w:rPr>
          <w:color w:val="000000"/>
        </w:rPr>
        <w:t xml:space="preserve">„ </w:t>
      </w:r>
      <w:r w:rsidR="00DF2574" w:rsidRPr="001971EB">
        <w:rPr>
          <w:color w:val="000000"/>
        </w:rPr>
        <w:t>3. kupnja ili prodaja električne energije potrebne za rad elektroenergetskog sustava i prijenosne mreže, uključujući pomoćne usluge i energiju uravnoteženja</w:t>
      </w:r>
      <w:r w:rsidRPr="001971EB">
        <w:t>.“</w:t>
      </w:r>
    </w:p>
    <w:p w:rsidR="002D7BE8" w:rsidRPr="001971EB" w:rsidRDefault="002D7BE8" w:rsidP="008A2185">
      <w:pPr>
        <w:spacing w:before="120" w:line="276" w:lineRule="auto"/>
        <w:jc w:val="both"/>
      </w:pPr>
    </w:p>
    <w:p w:rsidR="00DF2574" w:rsidRPr="001971EB" w:rsidRDefault="002D7BE8" w:rsidP="008A2185">
      <w:pPr>
        <w:spacing w:before="120" w:line="276" w:lineRule="auto"/>
        <w:jc w:val="both"/>
      </w:pPr>
      <w:r w:rsidRPr="001971EB">
        <w:t>Stavci</w:t>
      </w:r>
      <w:r w:rsidR="008A2185" w:rsidRPr="001971EB">
        <w:t xml:space="preserve"> 11.</w:t>
      </w:r>
      <w:r w:rsidRPr="001971EB">
        <w:t xml:space="preserve"> i 12. mijenjaju se i glase</w:t>
      </w:r>
      <w:r w:rsidR="008A2185" w:rsidRPr="001971EB">
        <w:t>:</w:t>
      </w:r>
    </w:p>
    <w:p w:rsidR="007D6A14" w:rsidRPr="001971EB" w:rsidRDefault="00DF2574" w:rsidP="00F55B30">
      <w:pPr>
        <w:spacing w:before="120" w:line="276" w:lineRule="auto"/>
        <w:jc w:val="both"/>
      </w:pPr>
      <w:r w:rsidRPr="001971EB">
        <w:t xml:space="preserve">“(11) Uz prethodnu suglasnost Agencije nadzorni odbor može razriješiti dužnosti </w:t>
      </w:r>
      <w:r w:rsidR="001E51EB" w:rsidRPr="001971EB">
        <w:t>osobu za praćenje usklađenosti.</w:t>
      </w:r>
    </w:p>
    <w:p w:rsidR="007D6A14" w:rsidRPr="001971EB" w:rsidRDefault="002D7BE8" w:rsidP="00F55B30">
      <w:pPr>
        <w:spacing w:before="120" w:line="276" w:lineRule="auto"/>
        <w:jc w:val="both"/>
      </w:pPr>
      <w:r w:rsidRPr="001971EB">
        <w:t xml:space="preserve"> </w:t>
      </w:r>
      <w:r w:rsidR="007D6A14" w:rsidRPr="001971EB">
        <w:t xml:space="preserve">(12) </w:t>
      </w:r>
      <w:r w:rsidR="00DF2574" w:rsidRPr="001971EB">
        <w:t>Nadzorni odbor će temeljem obrazloženog zahtjeva Agencije u smislu članka 20., stavka 2.</w:t>
      </w:r>
      <w:r w:rsidR="007D6A14" w:rsidRPr="001971EB">
        <w:t xml:space="preserve"> </w:t>
      </w:r>
      <w:r w:rsidR="00DF2574" w:rsidRPr="001971EB">
        <w:t xml:space="preserve"> ovog Zakona razriješiti osobu za praćenje usklađenosti </w:t>
      </w:r>
      <w:r w:rsidR="007D6A14" w:rsidRPr="001971EB">
        <w:t xml:space="preserve">kao i </w:t>
      </w:r>
      <w:r w:rsidR="00DF2574" w:rsidRPr="001971EB">
        <w:t>iz razloga nedostatne neovisnosti u radu ili nedostatnih stručnih sposobnosti.</w:t>
      </w:r>
      <w:r w:rsidR="008A2185" w:rsidRPr="001971EB">
        <w:t>“</w:t>
      </w:r>
    </w:p>
    <w:p w:rsidR="008A2185" w:rsidRPr="001971EB" w:rsidRDefault="008A2185" w:rsidP="00F55B30">
      <w:pPr>
        <w:spacing w:before="120" w:line="276" w:lineRule="auto"/>
        <w:jc w:val="both"/>
      </w:pPr>
      <w:r w:rsidRPr="001971EB">
        <w:t>Iza stavka 12. dodaje se stavak 13. koji glasi:</w:t>
      </w:r>
    </w:p>
    <w:p w:rsidR="00DF2574" w:rsidRPr="001971EB" w:rsidRDefault="008A2185" w:rsidP="00F55B30">
      <w:pPr>
        <w:spacing w:before="120" w:line="276" w:lineRule="auto"/>
        <w:jc w:val="both"/>
      </w:pPr>
      <w:r w:rsidRPr="001971EB">
        <w:t>„</w:t>
      </w:r>
      <w:r w:rsidR="007D6A14" w:rsidRPr="001971EB">
        <w:t>(13) Agencija je dužna donijeti odluku iz stavka 11. ovoga članak u roku od 30 dana od dana zaprimanja zahtjeva nadzornog odbora .</w:t>
      </w:r>
      <w:r w:rsidRPr="001971EB">
        <w:t>“</w:t>
      </w:r>
    </w:p>
    <w:p w:rsidR="00DF2574" w:rsidRPr="001971EB" w:rsidRDefault="00DF2574" w:rsidP="00F55B30">
      <w:pPr>
        <w:spacing w:before="120" w:after="120" w:line="276" w:lineRule="auto"/>
        <w:jc w:val="both"/>
      </w:pPr>
    </w:p>
    <w:p w:rsidR="00DF2574" w:rsidRPr="001971EB" w:rsidRDefault="00DF2574" w:rsidP="00ED59E6">
      <w:pPr>
        <w:spacing w:before="120" w:after="120"/>
        <w:ind w:left="3600" w:firstLine="720"/>
        <w:jc w:val="both"/>
        <w:rPr>
          <w:b/>
        </w:rPr>
      </w:pPr>
      <w:r w:rsidRPr="001971EB">
        <w:rPr>
          <w:b/>
        </w:rPr>
        <w:t xml:space="preserve">Članak </w:t>
      </w:r>
      <w:r w:rsidR="00842964" w:rsidRPr="001971EB">
        <w:rPr>
          <w:b/>
        </w:rPr>
        <w:t>9</w:t>
      </w:r>
      <w:r w:rsidRPr="001971EB">
        <w:rPr>
          <w:b/>
        </w:rPr>
        <w:t>.</w:t>
      </w:r>
    </w:p>
    <w:p w:rsidR="00DF2574" w:rsidRPr="001971EB" w:rsidRDefault="00DF2574" w:rsidP="00ED59E6">
      <w:pPr>
        <w:spacing w:before="120" w:after="120"/>
        <w:jc w:val="both"/>
      </w:pPr>
    </w:p>
    <w:p w:rsidR="008A2185" w:rsidRPr="001971EB" w:rsidRDefault="008A2185" w:rsidP="00F55B30">
      <w:pPr>
        <w:spacing w:before="120" w:line="276" w:lineRule="auto"/>
        <w:jc w:val="both"/>
      </w:pPr>
      <w:r w:rsidRPr="001971EB">
        <w:t>U član</w:t>
      </w:r>
      <w:r w:rsidR="00DF2574" w:rsidRPr="001971EB">
        <w:t>k</w:t>
      </w:r>
      <w:r w:rsidRPr="001971EB">
        <w:t>u</w:t>
      </w:r>
      <w:r w:rsidR="00DF2574" w:rsidRPr="001971EB">
        <w:t xml:space="preserve"> 23. </w:t>
      </w:r>
      <w:r w:rsidRPr="001971EB">
        <w:t>u</w:t>
      </w:r>
      <w:r w:rsidR="00DF2574" w:rsidRPr="001971EB">
        <w:t xml:space="preserve"> stavka 3. </w:t>
      </w:r>
      <w:r w:rsidRPr="001971EB">
        <w:t xml:space="preserve">iza točke 2. </w:t>
      </w:r>
      <w:r w:rsidR="002D7BE8" w:rsidRPr="001971EB">
        <w:t xml:space="preserve">brišu se </w:t>
      </w:r>
      <w:r w:rsidRPr="001971EB">
        <w:t>riječi:“ Operator prijenosnog sustava mora Agenciji dostaviti svoje podatke i na zahtjev Agencije sve dokumente potrebne za certifikaciju.„ brišu se.</w:t>
      </w:r>
    </w:p>
    <w:p w:rsidR="008A2185" w:rsidRPr="001971EB" w:rsidRDefault="008A2185" w:rsidP="00F55B30">
      <w:pPr>
        <w:spacing w:before="120" w:line="276" w:lineRule="auto"/>
        <w:jc w:val="both"/>
      </w:pPr>
      <w:r w:rsidRPr="001971EB">
        <w:t>Iza točke 2.</w:t>
      </w:r>
      <w:r w:rsidR="002D7BE8" w:rsidRPr="001971EB">
        <w:t xml:space="preserve"> umjesto točke dodaje se zarez i </w:t>
      </w:r>
      <w:r w:rsidRPr="001971EB">
        <w:t>točka 3. koja glasi:</w:t>
      </w:r>
    </w:p>
    <w:p w:rsidR="008A2185" w:rsidRPr="001971EB" w:rsidRDefault="008A2185" w:rsidP="00F55B30">
      <w:pPr>
        <w:spacing w:before="120" w:line="276" w:lineRule="auto"/>
        <w:jc w:val="both"/>
      </w:pPr>
      <w:r w:rsidRPr="001971EB">
        <w:t>„</w:t>
      </w:r>
      <w:r w:rsidR="001E51EB" w:rsidRPr="001971EB">
        <w:t xml:space="preserve">3. </w:t>
      </w:r>
      <w:r w:rsidRPr="001971EB">
        <w:t>dostaviti svoje podatke i na zahtjev Agencije sve dokumente potrebne za certifikaciju.“</w:t>
      </w:r>
    </w:p>
    <w:p w:rsidR="00DF2574" w:rsidRPr="001971EB" w:rsidRDefault="00DF2574" w:rsidP="00ED59E6">
      <w:pPr>
        <w:spacing w:before="120" w:after="120"/>
        <w:jc w:val="both"/>
        <w:rPr>
          <w:strike/>
        </w:rPr>
      </w:pPr>
    </w:p>
    <w:p w:rsidR="00DF2574" w:rsidRPr="001971EB" w:rsidRDefault="00DF2574" w:rsidP="00ED59E6">
      <w:pPr>
        <w:spacing w:before="120" w:after="120"/>
        <w:ind w:left="3600" w:firstLine="720"/>
        <w:jc w:val="both"/>
        <w:rPr>
          <w:b/>
        </w:rPr>
      </w:pPr>
      <w:r w:rsidRPr="001971EB">
        <w:rPr>
          <w:b/>
        </w:rPr>
        <w:t xml:space="preserve">Članak </w:t>
      </w:r>
      <w:r w:rsidR="00842964" w:rsidRPr="001971EB">
        <w:rPr>
          <w:b/>
        </w:rPr>
        <w:t>10</w:t>
      </w:r>
      <w:r w:rsidRPr="001971EB">
        <w:rPr>
          <w:b/>
        </w:rPr>
        <w:t>.</w:t>
      </w:r>
    </w:p>
    <w:p w:rsidR="002D7BE8" w:rsidRPr="001971EB" w:rsidRDefault="002D7BE8" w:rsidP="00ED59E6">
      <w:pPr>
        <w:spacing w:before="120"/>
        <w:jc w:val="both"/>
      </w:pPr>
    </w:p>
    <w:p w:rsidR="00DF2574" w:rsidRPr="001971EB" w:rsidRDefault="00DF2574" w:rsidP="00ED59E6">
      <w:pPr>
        <w:spacing w:before="120"/>
        <w:jc w:val="both"/>
      </w:pPr>
      <w:r w:rsidRPr="001971EB">
        <w:t>Članak 25. stavak 1. mijenja se i glasi :</w:t>
      </w:r>
    </w:p>
    <w:p w:rsidR="00DF2574" w:rsidRPr="001971EB" w:rsidRDefault="00DF2574" w:rsidP="00F55B30">
      <w:pPr>
        <w:spacing w:before="120" w:line="276" w:lineRule="auto"/>
        <w:jc w:val="both"/>
      </w:pPr>
      <w:r w:rsidRPr="001971EB">
        <w:t>“</w:t>
      </w:r>
      <w:r w:rsidR="002D7BE8" w:rsidRPr="001971EB">
        <w:t xml:space="preserve">(1) </w:t>
      </w:r>
      <w:r w:rsidRPr="001971EB">
        <w:t>Operator prijenosnog sustava svake godine podnosi Agenciji na odobravanje desetogodišnji plan razvoja prijenosne mreže utemeljen na postojećoj i predviđenoj proizvodnji i opterećenju sustava, nakon savjetovanja sa svim relevantnim zainteresiranim stranama. Desetogodišnji plan razvoja prijenosne mreže sadrži učinkovite mjere koje jamče dostatnost mreže i sigurnost opskrbe“.</w:t>
      </w:r>
    </w:p>
    <w:p w:rsidR="00DF2574" w:rsidRPr="001971EB" w:rsidRDefault="002D7BE8" w:rsidP="00F55B30">
      <w:pPr>
        <w:spacing w:before="120" w:line="276" w:lineRule="auto"/>
        <w:jc w:val="both"/>
      </w:pPr>
      <w:r w:rsidRPr="001971EB">
        <w:t>S</w:t>
      </w:r>
      <w:r w:rsidR="00DF2574" w:rsidRPr="001971EB">
        <w:t>tavak 5. mijenja se i glasi:</w:t>
      </w:r>
    </w:p>
    <w:p w:rsidR="00F55B30" w:rsidRPr="001971EB" w:rsidRDefault="00DF2574" w:rsidP="00F55B30">
      <w:pPr>
        <w:spacing w:before="120" w:line="276" w:lineRule="auto"/>
        <w:jc w:val="both"/>
      </w:pPr>
      <w:r w:rsidRPr="001971EB">
        <w:t>„</w:t>
      </w:r>
      <w:r w:rsidR="002D7BE8" w:rsidRPr="001971EB">
        <w:t xml:space="preserve">(5) </w:t>
      </w:r>
      <w:r w:rsidRPr="001971EB">
        <w:rPr>
          <w:color w:val="000000"/>
        </w:rPr>
        <w:t xml:space="preserve">Agencija provjerava </w:t>
      </w:r>
      <w:r w:rsidRPr="001971EB">
        <w:t>pokriva li desetogodišnji plan razvoja prijenosne mreže sve investicijske potrebe prepoznate tijekom savjetodavnog postupka i usklađenost desetogodišnjeg plana razvoja prijenosne mreže s neobvezujućim desetogodišnjim planom razvoja prijenosne mreže na razini Europske unije prema Uredbi (EZ) br. 714/2009. U slučaju neusklađenosti, Agencija se može savjetovati s Agencijom za suradnju energetskih regulatora te zahtijevati od operatora prijenosnog sustava izmjenu i dopunu desetogodišnjeg plana razvoja prijenosne mreže.“</w:t>
      </w:r>
    </w:p>
    <w:p w:rsidR="00F55B30" w:rsidRPr="001971EB" w:rsidRDefault="00F55B30" w:rsidP="00F55B30">
      <w:pPr>
        <w:spacing w:before="120" w:line="276" w:lineRule="auto"/>
        <w:jc w:val="both"/>
      </w:pPr>
    </w:p>
    <w:p w:rsidR="00DF2574" w:rsidRPr="001971EB" w:rsidRDefault="00DF2574" w:rsidP="008D4C4B">
      <w:pPr>
        <w:spacing w:before="120" w:after="120"/>
        <w:ind w:left="3600" w:firstLine="720"/>
        <w:jc w:val="both"/>
        <w:rPr>
          <w:b/>
        </w:rPr>
      </w:pPr>
      <w:r w:rsidRPr="001971EB">
        <w:rPr>
          <w:b/>
        </w:rPr>
        <w:t>Članak 1</w:t>
      </w:r>
      <w:r w:rsidR="00842964" w:rsidRPr="001971EB">
        <w:rPr>
          <w:b/>
        </w:rPr>
        <w:t>1</w:t>
      </w:r>
      <w:r w:rsidRPr="001971EB">
        <w:rPr>
          <w:b/>
        </w:rPr>
        <w:t>.</w:t>
      </w:r>
    </w:p>
    <w:p w:rsidR="00DF2574" w:rsidRPr="001971EB" w:rsidRDefault="00DF2574" w:rsidP="008D4C4B">
      <w:pPr>
        <w:spacing w:before="120" w:after="120"/>
        <w:jc w:val="both"/>
      </w:pPr>
    </w:p>
    <w:p w:rsidR="00F55B30" w:rsidRPr="001971EB" w:rsidRDefault="00F55B30" w:rsidP="00ED59E6">
      <w:pPr>
        <w:spacing w:before="120"/>
        <w:jc w:val="both"/>
      </w:pPr>
      <w:r w:rsidRPr="001971EB">
        <w:t>Članak 28. stavak 7.</w:t>
      </w:r>
      <w:r w:rsidR="00DF2574" w:rsidRPr="001971EB">
        <w:t xml:space="preserve"> </w:t>
      </w:r>
      <w:r w:rsidR="00DA3826" w:rsidRPr="001971EB">
        <w:t xml:space="preserve">briše se. </w:t>
      </w:r>
      <w:r w:rsidR="00DF2574" w:rsidRPr="001971EB">
        <w:t xml:space="preserve"> </w:t>
      </w:r>
    </w:p>
    <w:p w:rsidR="001B0FA8" w:rsidRPr="001971EB" w:rsidRDefault="001B0FA8" w:rsidP="00ED59E6">
      <w:pPr>
        <w:spacing w:before="120"/>
        <w:jc w:val="both"/>
      </w:pPr>
      <w:r w:rsidRPr="001971EB">
        <w:t xml:space="preserve">Dosadašnji stavci od 8. do 13. postaju stavci od 7. do 12. </w:t>
      </w:r>
    </w:p>
    <w:p w:rsidR="00DF2574" w:rsidRPr="001971EB" w:rsidRDefault="001B0FA8" w:rsidP="00ED59E6">
      <w:pPr>
        <w:spacing w:before="120"/>
        <w:jc w:val="both"/>
      </w:pPr>
      <w:r w:rsidRPr="001971EB">
        <w:t xml:space="preserve">Dosadašnji stavci 8. i 9. koji postaje stavci 9. i 10. </w:t>
      </w:r>
      <w:r w:rsidR="00DF2574" w:rsidRPr="001971EB">
        <w:t>mijenja</w:t>
      </w:r>
      <w:r w:rsidR="00F55B30" w:rsidRPr="001971EB">
        <w:t>ju se i glase</w:t>
      </w:r>
      <w:r w:rsidR="00DF2574" w:rsidRPr="001971EB">
        <w:t xml:space="preserve">: </w:t>
      </w:r>
    </w:p>
    <w:p w:rsidR="00DF2574" w:rsidRPr="001971EB" w:rsidRDefault="00DF2574" w:rsidP="00F55B30">
      <w:pPr>
        <w:spacing w:before="120" w:line="276" w:lineRule="auto"/>
        <w:jc w:val="both"/>
      </w:pPr>
      <w:r w:rsidRPr="001971EB">
        <w:t>„</w:t>
      </w:r>
      <w:r w:rsidR="00F55B30" w:rsidRPr="001971EB">
        <w:t>(</w:t>
      </w:r>
      <w:r w:rsidR="001B0FA8" w:rsidRPr="001971EB">
        <w:t>9</w:t>
      </w:r>
      <w:r w:rsidR="00F55B30" w:rsidRPr="001971EB">
        <w:t xml:space="preserve">) </w:t>
      </w:r>
      <w:r w:rsidRPr="001971EB">
        <w:t xml:space="preserve">Operator prijenosnog sustava obavlja poslove vezane za uravnoteženje sustava, koji se propisuju pravilima o uravnoteženju elektroenergetskog sustava.“ </w:t>
      </w:r>
    </w:p>
    <w:p w:rsidR="001B0FA8" w:rsidRPr="001971EB" w:rsidRDefault="00F55B30" w:rsidP="00ED59E6">
      <w:pPr>
        <w:spacing w:before="120"/>
        <w:jc w:val="both"/>
      </w:pPr>
      <w:r w:rsidRPr="001971EB">
        <w:t xml:space="preserve"> </w:t>
      </w:r>
      <w:r w:rsidR="00DF2574" w:rsidRPr="001971EB">
        <w:t>„</w:t>
      </w:r>
      <w:r w:rsidR="001B0FA8" w:rsidRPr="001971EB">
        <w:t>(10</w:t>
      </w:r>
      <w:r w:rsidRPr="001971EB">
        <w:t xml:space="preserve">) </w:t>
      </w:r>
      <w:r w:rsidR="00DF2574" w:rsidRPr="001971EB">
        <w:t>Pravila iz stavka 8. ovog članka donosi operator prijenosnog sustava, uz prethodnu suglasnost Agencije.“</w:t>
      </w:r>
    </w:p>
    <w:p w:rsidR="001B0FA8" w:rsidRPr="001971EB" w:rsidRDefault="001B0FA8" w:rsidP="001E51EB">
      <w:pPr>
        <w:spacing w:before="120" w:line="276" w:lineRule="auto"/>
        <w:jc w:val="both"/>
      </w:pPr>
      <w:r w:rsidRPr="001971EB">
        <w:t>Iza dosadašnjeg stavka 13. koji postaje stavak 12. dodaju se novi stavci 13., 14. i 15. koji glase:</w:t>
      </w:r>
    </w:p>
    <w:p w:rsidR="00DF2574" w:rsidRPr="001971EB" w:rsidRDefault="001B0FA8" w:rsidP="001E51EB">
      <w:pPr>
        <w:spacing w:before="120" w:line="276" w:lineRule="auto"/>
        <w:jc w:val="both"/>
      </w:pPr>
      <w:r w:rsidRPr="001971EB">
        <w:t xml:space="preserve">„ </w:t>
      </w:r>
      <w:r w:rsidR="000401DE" w:rsidRPr="001971EB">
        <w:t>(</w:t>
      </w:r>
      <w:r w:rsidRPr="001971EB">
        <w:t>13</w:t>
      </w:r>
      <w:r w:rsidR="000401DE" w:rsidRPr="001971EB">
        <w:t xml:space="preserve">) </w:t>
      </w:r>
      <w:r w:rsidR="00DF2574" w:rsidRPr="001971EB">
        <w:t>Pravila o uravnoteženju elektroenergetskog sustava propisuju ugovorne odnose i nabavu pomoćnih usluga, ugovorne odnose i nabavu energije uravnoteženja, obračun energije uravnoteženja, ugovorne odnose i odgovornost za odstupanje, obračun odstupanja</w:t>
      </w:r>
      <w:r w:rsidR="007B2ED2" w:rsidRPr="001971EB">
        <w:t xml:space="preserve"> uvažavajući pravila primjene nadomjesnih krivulja opterećenja</w:t>
      </w:r>
      <w:r w:rsidR="00DF2574" w:rsidRPr="001971EB">
        <w:t xml:space="preserve">, financijsko poravnanje odstupanja i objavu podataka. </w:t>
      </w:r>
    </w:p>
    <w:p w:rsidR="007B2ED2" w:rsidRPr="001971EB" w:rsidRDefault="000401DE" w:rsidP="001E51EB">
      <w:pPr>
        <w:spacing w:before="120" w:line="276" w:lineRule="auto"/>
        <w:jc w:val="both"/>
      </w:pPr>
      <w:r w:rsidRPr="001971EB">
        <w:t>(</w:t>
      </w:r>
      <w:r w:rsidR="001B0FA8" w:rsidRPr="001971EB">
        <w:t>14</w:t>
      </w:r>
      <w:r w:rsidRPr="001971EB">
        <w:t xml:space="preserve">) </w:t>
      </w:r>
      <w:r w:rsidR="007B2ED2" w:rsidRPr="001971EB">
        <w:t xml:space="preserve">Operator prijenosnog sustava dužan provesti javnu raspravu sa zainteresiranom javnošću o prijedlogu pravila o uravnoteženju elektroenergetskog sustava u trajanju od najmanje 15 dana. </w:t>
      </w:r>
    </w:p>
    <w:p w:rsidR="007B2ED2" w:rsidRPr="001971EB" w:rsidRDefault="007B2ED2" w:rsidP="001E51EB">
      <w:pPr>
        <w:spacing w:before="120" w:line="276" w:lineRule="auto"/>
        <w:jc w:val="both"/>
      </w:pPr>
      <w:r w:rsidRPr="001971EB">
        <w:t>(</w:t>
      </w:r>
      <w:r w:rsidR="001B0FA8" w:rsidRPr="001971EB">
        <w:t>15</w:t>
      </w:r>
      <w:r w:rsidRPr="001971EB">
        <w:t>)</w:t>
      </w:r>
      <w:r w:rsidR="000807BB" w:rsidRPr="001971EB">
        <w:t xml:space="preserve"> </w:t>
      </w:r>
      <w:r w:rsidRPr="001971EB">
        <w:t xml:space="preserve">Operator </w:t>
      </w:r>
      <w:r w:rsidR="000401DE" w:rsidRPr="001971EB">
        <w:t>prijenosnog</w:t>
      </w:r>
      <w:r w:rsidRPr="001971EB">
        <w:t xml:space="preserve"> sustava dužan je javno objaviti pravila </w:t>
      </w:r>
      <w:r w:rsidR="000401DE" w:rsidRPr="001971EB">
        <w:t xml:space="preserve">o uravnoteženju elektroenergetskog sustava </w:t>
      </w:r>
      <w:r w:rsidRPr="001971EB">
        <w:t>na svojim internetskim stranicama, minimalno 15 dana prije stupanja istih na snagu.</w:t>
      </w:r>
      <w:r w:rsidR="000401DE" w:rsidRPr="001971EB">
        <w:t>“</w:t>
      </w:r>
      <w:r w:rsidRPr="001971EB">
        <w:t xml:space="preserve"> </w:t>
      </w:r>
    </w:p>
    <w:p w:rsidR="00DF2574" w:rsidRPr="001971EB" w:rsidRDefault="00DF2574" w:rsidP="00672C32">
      <w:pPr>
        <w:spacing w:before="120" w:after="120"/>
        <w:jc w:val="both"/>
      </w:pPr>
    </w:p>
    <w:p w:rsidR="00DF2574" w:rsidRPr="001971EB" w:rsidRDefault="00DF2574" w:rsidP="00672C32">
      <w:pPr>
        <w:spacing w:before="120" w:after="120"/>
        <w:ind w:left="3600" w:firstLine="720"/>
        <w:jc w:val="both"/>
        <w:rPr>
          <w:b/>
        </w:rPr>
      </w:pPr>
      <w:r w:rsidRPr="001971EB">
        <w:rPr>
          <w:b/>
        </w:rPr>
        <w:t>Članak 1</w:t>
      </w:r>
      <w:r w:rsidR="00842964" w:rsidRPr="001971EB">
        <w:rPr>
          <w:b/>
        </w:rPr>
        <w:t>2</w:t>
      </w:r>
      <w:r w:rsidRPr="001971EB">
        <w:rPr>
          <w:b/>
        </w:rPr>
        <w:t>.</w:t>
      </w:r>
    </w:p>
    <w:p w:rsidR="00DF2574" w:rsidRPr="001971EB" w:rsidRDefault="00DF2574" w:rsidP="00672C32">
      <w:pPr>
        <w:spacing w:before="120" w:after="120"/>
        <w:jc w:val="both"/>
      </w:pPr>
    </w:p>
    <w:p w:rsidR="001971EB" w:rsidRDefault="001971EB" w:rsidP="001971EB">
      <w:pPr>
        <w:pStyle w:val="NormalWeb"/>
        <w:spacing w:line="276" w:lineRule="auto"/>
        <w:jc w:val="both"/>
        <w:rPr>
          <w:lang w:val="hr-HR"/>
        </w:rPr>
      </w:pPr>
      <w:r>
        <w:rPr>
          <w:lang w:val="hr-HR"/>
        </w:rPr>
        <w:t>Članak 29. mijenja se i glasi:</w:t>
      </w:r>
    </w:p>
    <w:p w:rsidR="00142020" w:rsidRPr="001971EB" w:rsidRDefault="001971EB" w:rsidP="001971EB">
      <w:pPr>
        <w:pStyle w:val="NormalWeb"/>
        <w:spacing w:line="276" w:lineRule="auto"/>
        <w:jc w:val="both"/>
        <w:rPr>
          <w:lang w:val="hr-HR"/>
        </w:rPr>
      </w:pPr>
      <w:r>
        <w:rPr>
          <w:lang w:val="hr-HR"/>
        </w:rPr>
        <w:t>„</w:t>
      </w:r>
      <w:r w:rsidR="00142020" w:rsidRPr="001971EB">
        <w:rPr>
          <w:lang w:val="hr-HR"/>
        </w:rPr>
        <w:t>Operator prijenosnog sustava osobito je odgovoran za:</w:t>
      </w:r>
    </w:p>
    <w:p w:rsidR="00142020" w:rsidRPr="001971EB" w:rsidRDefault="00142020" w:rsidP="001971EB">
      <w:pPr>
        <w:pStyle w:val="NormalWeb"/>
        <w:spacing w:line="276" w:lineRule="auto"/>
        <w:jc w:val="both"/>
        <w:rPr>
          <w:lang w:val="hr-HR"/>
        </w:rPr>
      </w:pPr>
      <w:r w:rsidRPr="001971EB">
        <w:rPr>
          <w:lang w:val="hr-HR"/>
        </w:rPr>
        <w:t>1. vođenje elektroenergetskog sustava i pogona prijenosnog sustava Republike Hrvatske s međusobno povezanim prijenosnim sustavima, odnosno s distribucijskim sustavom u Republici Hrvatskoj,</w:t>
      </w:r>
    </w:p>
    <w:p w:rsidR="00142020" w:rsidRPr="001971EB" w:rsidRDefault="00142020" w:rsidP="001971EB">
      <w:pPr>
        <w:pStyle w:val="NormalWeb"/>
        <w:spacing w:line="276" w:lineRule="auto"/>
        <w:jc w:val="both"/>
        <w:rPr>
          <w:lang w:val="hr-HR"/>
        </w:rPr>
      </w:pPr>
      <w:r w:rsidRPr="001971EB">
        <w:rPr>
          <w:lang w:val="hr-HR"/>
        </w:rPr>
        <w:t>2. razvoj prijenosne mreže kojim se osigurava dugoročna sposobnost prijenosne mreže da ispuni razumne zahtjeve za prijenosom električne energije s unaprijed definiranom sigurnošću pogona,</w:t>
      </w:r>
    </w:p>
    <w:p w:rsidR="00142020" w:rsidRPr="001971EB" w:rsidRDefault="00142020" w:rsidP="001971EB">
      <w:pPr>
        <w:pStyle w:val="NormalWeb"/>
        <w:spacing w:line="276" w:lineRule="auto"/>
        <w:jc w:val="both"/>
        <w:rPr>
          <w:lang w:val="hr-HR"/>
        </w:rPr>
      </w:pPr>
      <w:r w:rsidRPr="001971EB">
        <w:rPr>
          <w:lang w:val="hr-HR"/>
        </w:rPr>
        <w:t>3. održavanje i izgradnju prijenosne mreže te za djelomično osiguranje jalove električne energije,</w:t>
      </w:r>
    </w:p>
    <w:p w:rsidR="00142020" w:rsidRPr="001971EB" w:rsidRDefault="00142020" w:rsidP="001971EB">
      <w:pPr>
        <w:pStyle w:val="NormalWeb"/>
        <w:spacing w:line="276" w:lineRule="auto"/>
        <w:jc w:val="both"/>
        <w:rPr>
          <w:lang w:val="hr-HR"/>
        </w:rPr>
      </w:pPr>
      <w:r w:rsidRPr="001971EB">
        <w:rPr>
          <w:lang w:val="hr-HR"/>
        </w:rPr>
        <w:t>4. izvođenje priključka korisnika prijenosne mreže i stvaranja tehničkih uvjeta za priključenje korisnika prema uvjetima propisanim zakonima kojima se uređuje područje energetike i regulacije energetskih djelatnosti te ostalim propisima kojima se uređuje to područje,</w:t>
      </w:r>
    </w:p>
    <w:p w:rsidR="00142020" w:rsidRPr="001971EB" w:rsidRDefault="00142020" w:rsidP="001971EB">
      <w:pPr>
        <w:pStyle w:val="NormalWeb"/>
        <w:spacing w:line="276" w:lineRule="auto"/>
        <w:jc w:val="both"/>
        <w:rPr>
          <w:lang w:val="hr-HR"/>
        </w:rPr>
      </w:pPr>
      <w:r w:rsidRPr="001971EB">
        <w:rPr>
          <w:lang w:val="hr-HR"/>
        </w:rPr>
        <w:t>5. pouzdanost i raspoloživost sustava opskrbe električnom energijom te ispravnu koordinaciju sustava proizvodnje, prijenosa i distribucije,</w:t>
      </w:r>
    </w:p>
    <w:p w:rsidR="00142020" w:rsidRPr="001971EB" w:rsidRDefault="00142020" w:rsidP="001971EB">
      <w:pPr>
        <w:pStyle w:val="NormalWeb"/>
        <w:spacing w:line="276" w:lineRule="auto"/>
        <w:jc w:val="both"/>
        <w:rPr>
          <w:lang w:val="hr-HR"/>
        </w:rPr>
      </w:pPr>
      <w:r w:rsidRPr="001971EB">
        <w:rPr>
          <w:lang w:val="hr-HR"/>
        </w:rPr>
        <w:t>6. vođenje elektroenergetskog sustava na način kojim se postiže sigurnost isporuke električne energije i ekonomično korištenje prijenosne mreže,</w:t>
      </w:r>
    </w:p>
    <w:p w:rsidR="00142020" w:rsidRPr="001971EB" w:rsidRDefault="00142020" w:rsidP="001971EB">
      <w:pPr>
        <w:pStyle w:val="NormalWeb"/>
        <w:spacing w:line="276" w:lineRule="auto"/>
        <w:jc w:val="both"/>
        <w:rPr>
          <w:lang w:val="hr-HR"/>
        </w:rPr>
      </w:pPr>
      <w:r w:rsidRPr="001971EB">
        <w:rPr>
          <w:lang w:val="hr-HR"/>
        </w:rPr>
        <w:t>7. osiguravanje pristupa mreži i korištenja prijenosne mreže kupcima i proizvođačima, korisnicima prijenosne mreže, prema reguliranim, transparentnim i nepristranim načelima,</w:t>
      </w:r>
    </w:p>
    <w:p w:rsidR="00142020" w:rsidRPr="001971EB" w:rsidRDefault="00142020" w:rsidP="001971EB">
      <w:pPr>
        <w:pStyle w:val="NormalWeb"/>
        <w:spacing w:line="276" w:lineRule="auto"/>
        <w:jc w:val="both"/>
        <w:rPr>
          <w:lang w:val="hr-HR"/>
        </w:rPr>
      </w:pPr>
      <w:r w:rsidRPr="001971EB">
        <w:rPr>
          <w:lang w:val="hr-HR"/>
        </w:rPr>
        <w:t>8. utvrđivanje i razgraničenje troškova nastalih prijenosom električne energije, uz suglasnost Agencije,</w:t>
      </w:r>
    </w:p>
    <w:p w:rsidR="00142020" w:rsidRPr="001971EB" w:rsidRDefault="00142020" w:rsidP="001971EB">
      <w:pPr>
        <w:pStyle w:val="NormalWeb"/>
        <w:spacing w:line="276" w:lineRule="auto"/>
        <w:jc w:val="both"/>
        <w:rPr>
          <w:lang w:val="hr-HR"/>
        </w:rPr>
      </w:pPr>
      <w:r w:rsidRPr="001971EB">
        <w:rPr>
          <w:lang w:val="hr-HR"/>
        </w:rPr>
        <w:t>9. preuzimanje na prioritetan način ukupne količine električne energije isporučene u mrežu od povlaštenih proizvođača priključenih na prijenosnu mrežu, ako su zadovoljeni zahtjevi vezani uz održavanje pouzdanosti i sigurnosti pogona posebno prema mrežnim pravilima prijenosnog sustava,</w:t>
      </w:r>
    </w:p>
    <w:p w:rsidR="00142020" w:rsidRPr="001971EB" w:rsidRDefault="00142020" w:rsidP="001971EB">
      <w:pPr>
        <w:pStyle w:val="NormalWeb"/>
        <w:spacing w:line="276" w:lineRule="auto"/>
        <w:jc w:val="both"/>
        <w:rPr>
          <w:lang w:val="hr-HR"/>
        </w:rPr>
      </w:pPr>
      <w:r w:rsidRPr="001971EB">
        <w:rPr>
          <w:lang w:val="hr-HR"/>
        </w:rPr>
        <w:t>10. davanje prednosti proizvođačima koji koriste domaće energente za proizvodnju električne energije u iznosu koji ne prelazi 15% od ukupno korištenih energenata za proizvodnju električne energije u kalendarskoj godini, prema energetskoj bilanci Republike Hrvatske,</w:t>
      </w:r>
    </w:p>
    <w:p w:rsidR="00142020" w:rsidRPr="001971EB" w:rsidRDefault="00142020" w:rsidP="001971EB">
      <w:pPr>
        <w:pStyle w:val="NormalWeb"/>
        <w:spacing w:line="276" w:lineRule="auto"/>
        <w:jc w:val="both"/>
        <w:rPr>
          <w:lang w:val="hr-HR"/>
        </w:rPr>
      </w:pPr>
      <w:r w:rsidRPr="001971EB">
        <w:rPr>
          <w:lang w:val="hr-HR"/>
        </w:rPr>
        <w:t>11. dostavljanje obračunskih podataka o preuzetoj električnoj energiji od povlaštenih proizvođača priključenih na prijenosnu mrežu operatoru tržišta električne energije, radi obračuna i izdavanja jamstva podrijetla električne energije s obzirom na primarni izvor energije,</w:t>
      </w:r>
    </w:p>
    <w:p w:rsidR="00142020" w:rsidRPr="001971EB" w:rsidRDefault="00142020" w:rsidP="001971EB">
      <w:pPr>
        <w:pStyle w:val="NormalWeb"/>
        <w:spacing w:line="276" w:lineRule="auto"/>
        <w:jc w:val="both"/>
        <w:rPr>
          <w:lang w:val="hr-HR"/>
        </w:rPr>
      </w:pPr>
      <w:r w:rsidRPr="001971EB">
        <w:rPr>
          <w:lang w:val="hr-HR"/>
        </w:rPr>
        <w:t>12. davanje potrebnih uputa za pravilan rad sustava za proizvodnju i prijenos u skladu s kriterijima pouzdanosti i sigurnosti prema mrežnim pravilima prijenosnog sustava,</w:t>
      </w:r>
    </w:p>
    <w:p w:rsidR="00142020" w:rsidRPr="001971EB" w:rsidRDefault="00142020" w:rsidP="001971EB">
      <w:pPr>
        <w:pStyle w:val="NormalWeb"/>
        <w:spacing w:line="276" w:lineRule="auto"/>
        <w:jc w:val="both"/>
        <w:rPr>
          <w:lang w:val="hr-HR"/>
        </w:rPr>
      </w:pPr>
      <w:r w:rsidRPr="001971EB">
        <w:rPr>
          <w:lang w:val="hr-HR"/>
        </w:rPr>
        <w:t>13. uravnoteženje sustava, prema tržišnim načelima te načelima transparentnosti i nepristranosti,</w:t>
      </w:r>
    </w:p>
    <w:p w:rsidR="00142020" w:rsidRPr="001971EB" w:rsidRDefault="00142020" w:rsidP="001971EB">
      <w:pPr>
        <w:pStyle w:val="NormalWeb"/>
        <w:spacing w:line="276" w:lineRule="auto"/>
        <w:jc w:val="both"/>
        <w:rPr>
          <w:lang w:val="hr-HR"/>
        </w:rPr>
      </w:pPr>
      <w:r w:rsidRPr="001971EB">
        <w:rPr>
          <w:lang w:val="hr-HR"/>
        </w:rPr>
        <w:t>14. nabavu električne energije za pokriće gubitaka u prijenosnoj mreži prema tržišnim načelima te načelima transparentnosti i nepristranosti,</w:t>
      </w:r>
    </w:p>
    <w:p w:rsidR="001971EB" w:rsidRDefault="00142020" w:rsidP="001971EB">
      <w:pPr>
        <w:pStyle w:val="NormalWeb"/>
        <w:spacing w:line="276" w:lineRule="auto"/>
        <w:jc w:val="both"/>
        <w:rPr>
          <w:lang w:val="hr-HR"/>
        </w:rPr>
      </w:pPr>
      <w:r w:rsidRPr="001971EB">
        <w:rPr>
          <w:lang w:val="hr-HR"/>
        </w:rPr>
        <w:t>15. nabavu pomoćnih usluga u prijenosnom sustavu prema načelima razvidnosti i nepristranosti te po reguliranim uvjetima do uspostave uvjeta funkcionalnog tržišta električne energije</w:t>
      </w:r>
      <w:r w:rsidR="001971EB">
        <w:rPr>
          <w:lang w:val="hr-HR"/>
        </w:rPr>
        <w:t>,</w:t>
      </w:r>
    </w:p>
    <w:p w:rsidR="00142020" w:rsidRPr="001971EB" w:rsidRDefault="00142020" w:rsidP="001971EB">
      <w:pPr>
        <w:pStyle w:val="NormalWeb"/>
        <w:spacing w:line="276" w:lineRule="auto"/>
        <w:jc w:val="both"/>
        <w:rPr>
          <w:lang w:val="hr-HR"/>
        </w:rPr>
      </w:pPr>
      <w:r w:rsidRPr="001971EB">
        <w:rPr>
          <w:lang w:val="hr-HR"/>
        </w:rPr>
        <w:t>16. dodjelu prijenosnog kapaciteta prekograničnih prijenosnih vodova,</w:t>
      </w:r>
    </w:p>
    <w:p w:rsidR="00142020" w:rsidRPr="001971EB" w:rsidRDefault="001971EB" w:rsidP="001971EB">
      <w:pPr>
        <w:pStyle w:val="NormalWeb"/>
        <w:spacing w:line="276" w:lineRule="auto"/>
        <w:jc w:val="both"/>
        <w:rPr>
          <w:lang w:val="hr-HR"/>
        </w:rPr>
      </w:pPr>
      <w:r w:rsidRPr="001971EB">
        <w:rPr>
          <w:lang w:val="hr-HR"/>
        </w:rPr>
        <w:t>17</w:t>
      </w:r>
      <w:r w:rsidR="00142020" w:rsidRPr="001971EB">
        <w:rPr>
          <w:lang w:val="hr-HR"/>
        </w:rPr>
        <w:t xml:space="preserve">. </w:t>
      </w:r>
      <w:r w:rsidRPr="001971EB">
        <w:rPr>
          <w:lang w:val="hr-HR"/>
        </w:rPr>
        <w:t>praćenje provedbe mrežnih pravila prijenosnog sustava</w:t>
      </w:r>
      <w:r w:rsidR="00142020" w:rsidRPr="001971EB">
        <w:rPr>
          <w:lang w:val="hr-HR"/>
        </w:rPr>
        <w:t>,</w:t>
      </w:r>
    </w:p>
    <w:p w:rsidR="00142020" w:rsidRPr="001971EB" w:rsidRDefault="001971EB" w:rsidP="001971EB">
      <w:pPr>
        <w:pStyle w:val="NormalWeb"/>
        <w:spacing w:line="276" w:lineRule="auto"/>
        <w:jc w:val="both"/>
        <w:rPr>
          <w:lang w:val="hr-HR"/>
        </w:rPr>
      </w:pPr>
      <w:r w:rsidRPr="001971EB">
        <w:rPr>
          <w:lang w:val="hr-HR"/>
        </w:rPr>
        <w:t>18</w:t>
      </w:r>
      <w:r w:rsidR="00142020" w:rsidRPr="001971EB">
        <w:rPr>
          <w:lang w:val="hr-HR"/>
        </w:rPr>
        <w:t>. praćenje sigurnosti opskrbe električnom energijom, uz obvezu izdavanja godišnjeg izvješća temeljem prethodne suglasnosti Agencije koja po izdavanju godišnje izvješće prosljeđuje Ministarstvu,</w:t>
      </w:r>
    </w:p>
    <w:p w:rsidR="00142020" w:rsidRPr="001971EB" w:rsidRDefault="001971EB" w:rsidP="001971EB">
      <w:pPr>
        <w:pStyle w:val="NormalWeb"/>
        <w:spacing w:line="276" w:lineRule="auto"/>
        <w:jc w:val="both"/>
        <w:rPr>
          <w:lang w:val="hr-HR"/>
        </w:rPr>
      </w:pPr>
      <w:r w:rsidRPr="001971EB">
        <w:rPr>
          <w:lang w:val="hr-HR"/>
        </w:rPr>
        <w:t>19</w:t>
      </w:r>
      <w:r w:rsidR="00142020" w:rsidRPr="001971EB">
        <w:rPr>
          <w:lang w:val="hr-HR"/>
        </w:rPr>
        <w:t>. pružanje informacija elektroenergetskim subjektima i korisnicima prijenosne mreže koje su potrebne za učinkovit pristup mreži i korištenje prijenosne mreže, prema načelima razvidnosti i nepristranosti,</w:t>
      </w:r>
    </w:p>
    <w:p w:rsidR="00142020" w:rsidRPr="001971EB" w:rsidRDefault="001971EB" w:rsidP="001971EB">
      <w:pPr>
        <w:pStyle w:val="NormalWeb"/>
        <w:spacing w:line="276" w:lineRule="auto"/>
        <w:jc w:val="both"/>
        <w:rPr>
          <w:lang w:val="hr-HR"/>
        </w:rPr>
      </w:pPr>
      <w:r w:rsidRPr="001971EB">
        <w:rPr>
          <w:lang w:val="hr-HR"/>
        </w:rPr>
        <w:t>20</w:t>
      </w:r>
      <w:r w:rsidR="00142020" w:rsidRPr="001971EB">
        <w:rPr>
          <w:lang w:val="hr-HR"/>
        </w:rPr>
        <w:t>. pružanje informacija o budućim potrebama za električnom energijom te ostalih informacija potrebnih Agenciji,</w:t>
      </w:r>
    </w:p>
    <w:p w:rsidR="00142020" w:rsidRPr="001971EB" w:rsidRDefault="001971EB" w:rsidP="001971EB">
      <w:pPr>
        <w:pStyle w:val="NormalWeb"/>
        <w:spacing w:line="276" w:lineRule="auto"/>
        <w:jc w:val="both"/>
        <w:rPr>
          <w:lang w:val="hr-HR"/>
        </w:rPr>
      </w:pPr>
      <w:r w:rsidRPr="001971EB">
        <w:rPr>
          <w:lang w:val="hr-HR"/>
        </w:rPr>
        <w:t>21</w:t>
      </w:r>
      <w:r w:rsidR="00142020" w:rsidRPr="001971EB">
        <w:rPr>
          <w:lang w:val="hr-HR"/>
        </w:rPr>
        <w:t>. dostavljanje obrazloženog prijedloga Ministarstvu o potrebi izgradnje novih objekata za proizvodnju radi sigurnosti opskrbe,</w:t>
      </w:r>
    </w:p>
    <w:p w:rsidR="00142020" w:rsidRPr="001971EB" w:rsidRDefault="001971EB" w:rsidP="001971EB">
      <w:pPr>
        <w:pStyle w:val="NormalWeb"/>
        <w:spacing w:line="276" w:lineRule="auto"/>
        <w:jc w:val="both"/>
        <w:rPr>
          <w:lang w:val="hr-HR"/>
        </w:rPr>
      </w:pPr>
      <w:r w:rsidRPr="001971EB">
        <w:rPr>
          <w:lang w:val="hr-HR"/>
        </w:rPr>
        <w:t>22</w:t>
      </w:r>
      <w:r w:rsidR="00142020" w:rsidRPr="001971EB">
        <w:rPr>
          <w:lang w:val="hr-HR"/>
        </w:rPr>
        <w:t>. dostavljanje mišljenja Agenciji i operatoru tržišta električne energije na pravila organiziranja tržišta električne energij</w:t>
      </w:r>
      <w:r w:rsidRPr="001971EB">
        <w:rPr>
          <w:lang w:val="hr-HR"/>
        </w:rPr>
        <w:t>e u postupku njihova donošenja,</w:t>
      </w:r>
    </w:p>
    <w:p w:rsidR="001971EB" w:rsidRPr="001971EB" w:rsidRDefault="001971EB" w:rsidP="001971EB">
      <w:pPr>
        <w:pStyle w:val="NormalWeb"/>
        <w:spacing w:line="276" w:lineRule="auto"/>
        <w:jc w:val="both"/>
        <w:rPr>
          <w:lang w:val="hr-HR"/>
        </w:rPr>
      </w:pPr>
      <w:r w:rsidRPr="001971EB">
        <w:rPr>
          <w:lang w:val="hr-HR"/>
        </w:rPr>
        <w:t>23</w:t>
      </w:r>
      <w:r w:rsidR="00142020" w:rsidRPr="001971EB">
        <w:rPr>
          <w:lang w:val="hr-HR"/>
        </w:rPr>
        <w:t>. dužnu pozornost energetskoj učinkovitosti te zaštiti prirode i okoliša</w:t>
      </w:r>
      <w:r w:rsidRPr="001971EB">
        <w:rPr>
          <w:lang w:val="hr-HR"/>
        </w:rPr>
        <w:t xml:space="preserve"> i</w:t>
      </w:r>
    </w:p>
    <w:p w:rsidR="00142020" w:rsidRPr="001971EB" w:rsidRDefault="001971EB" w:rsidP="001971EB">
      <w:pPr>
        <w:pStyle w:val="NormalWeb"/>
        <w:spacing w:line="276" w:lineRule="auto"/>
        <w:jc w:val="both"/>
        <w:rPr>
          <w:lang w:val="hr-HR"/>
        </w:rPr>
      </w:pPr>
      <w:r w:rsidRPr="001971EB">
        <w:rPr>
          <w:lang w:val="hr-HR"/>
        </w:rPr>
        <w:t>24. organiziranje i razvoj tržišta energije uravnoteženja i tržišta pomoćnih usluga</w:t>
      </w:r>
      <w:r w:rsidR="00142020" w:rsidRPr="001971EB">
        <w:rPr>
          <w:lang w:val="hr-HR"/>
        </w:rPr>
        <w:t>.</w:t>
      </w:r>
      <w:r w:rsidRPr="001971EB">
        <w:rPr>
          <w:lang w:val="hr-HR"/>
        </w:rPr>
        <w:t>“</w:t>
      </w:r>
    </w:p>
    <w:p w:rsidR="001E51EB" w:rsidRPr="001971EB" w:rsidRDefault="001E51EB" w:rsidP="00F76E3F">
      <w:pPr>
        <w:spacing w:before="120" w:after="120"/>
        <w:jc w:val="center"/>
        <w:rPr>
          <w:b/>
        </w:rPr>
      </w:pPr>
    </w:p>
    <w:p w:rsidR="001971EB" w:rsidRDefault="001971EB" w:rsidP="00F76E3F">
      <w:pPr>
        <w:spacing w:before="120" w:after="120"/>
        <w:jc w:val="center"/>
        <w:rPr>
          <w:b/>
        </w:rPr>
      </w:pPr>
    </w:p>
    <w:p w:rsidR="00DF2574" w:rsidRPr="001971EB" w:rsidRDefault="00DF2574" w:rsidP="00F76E3F">
      <w:pPr>
        <w:spacing w:before="120" w:after="120"/>
        <w:jc w:val="center"/>
        <w:rPr>
          <w:b/>
        </w:rPr>
      </w:pPr>
      <w:r w:rsidRPr="001971EB">
        <w:rPr>
          <w:b/>
        </w:rPr>
        <w:t>Članak 1</w:t>
      </w:r>
      <w:r w:rsidR="00842964" w:rsidRPr="001971EB">
        <w:rPr>
          <w:b/>
        </w:rPr>
        <w:t>3</w:t>
      </w:r>
      <w:r w:rsidRPr="001971EB">
        <w:rPr>
          <w:b/>
        </w:rPr>
        <w:t>.</w:t>
      </w:r>
    </w:p>
    <w:p w:rsidR="001E51EB" w:rsidRPr="001971EB" w:rsidRDefault="001E51EB" w:rsidP="00F76E3F">
      <w:pPr>
        <w:spacing w:before="120" w:line="276" w:lineRule="auto"/>
        <w:jc w:val="both"/>
      </w:pPr>
    </w:p>
    <w:p w:rsidR="001E51EB" w:rsidRPr="001971EB" w:rsidRDefault="000A58D1" w:rsidP="00F76E3F">
      <w:pPr>
        <w:spacing w:before="120" w:line="276" w:lineRule="auto"/>
        <w:jc w:val="both"/>
      </w:pPr>
      <w:r w:rsidRPr="001971EB">
        <w:t>Članak</w:t>
      </w:r>
      <w:r w:rsidR="00DF2574" w:rsidRPr="001971EB">
        <w:t xml:space="preserve"> 30. mijenja se i glasi:</w:t>
      </w:r>
    </w:p>
    <w:p w:rsidR="001E51EB" w:rsidRPr="001971EB" w:rsidRDefault="001E51EB" w:rsidP="00F76E3F">
      <w:pPr>
        <w:spacing w:before="120" w:line="276" w:lineRule="auto"/>
        <w:jc w:val="both"/>
      </w:pPr>
    </w:p>
    <w:p w:rsidR="000A58D1" w:rsidRPr="001971EB" w:rsidRDefault="000A58D1" w:rsidP="00F76E3F">
      <w:pPr>
        <w:pStyle w:val="NormalWeb"/>
        <w:spacing w:line="276" w:lineRule="auto"/>
        <w:jc w:val="both"/>
        <w:rPr>
          <w:lang w:val="hr-HR"/>
        </w:rPr>
      </w:pPr>
      <w:r w:rsidRPr="001971EB">
        <w:rPr>
          <w:lang w:val="hr-HR"/>
        </w:rPr>
        <w:t>„ Operator prijenosnog sustava osobito je dužan:</w:t>
      </w:r>
    </w:p>
    <w:p w:rsidR="000A58D1" w:rsidRPr="001971EB" w:rsidRDefault="000A58D1" w:rsidP="00F76E3F">
      <w:pPr>
        <w:pStyle w:val="NormalWeb"/>
        <w:spacing w:line="276" w:lineRule="auto"/>
        <w:jc w:val="both"/>
        <w:rPr>
          <w:lang w:val="hr-HR"/>
        </w:rPr>
      </w:pPr>
      <w:r w:rsidRPr="001971EB">
        <w:rPr>
          <w:lang w:val="hr-HR"/>
        </w:rPr>
        <w:t>1. osiguravati dugoročnu sposobnost prijenosne mreže radi zadovoljenja razboritih zahtjeva za prijenosom električne energije s unaprijed definiranom sigurnošću pogona, održavanjem, modernizacijom, poboljšavanjem i razvijanjem prijenosne mreže,</w:t>
      </w:r>
    </w:p>
    <w:p w:rsidR="000A58D1" w:rsidRPr="001971EB" w:rsidRDefault="000A58D1" w:rsidP="00F76E3F">
      <w:pPr>
        <w:pStyle w:val="NormalWeb"/>
        <w:spacing w:line="276" w:lineRule="auto"/>
        <w:jc w:val="both"/>
        <w:rPr>
          <w:lang w:val="hr-HR"/>
        </w:rPr>
      </w:pPr>
      <w:r w:rsidRPr="001971EB">
        <w:rPr>
          <w:lang w:val="hr-HR"/>
        </w:rPr>
        <w:t>2. pridonositi sigurnosti opskrbe odgovarajućim prijenosnim kapacitetima i pouzdanošću prijenosne mreže,</w:t>
      </w:r>
    </w:p>
    <w:p w:rsidR="000A58D1" w:rsidRPr="001971EB" w:rsidRDefault="000A58D1" w:rsidP="00F76E3F">
      <w:pPr>
        <w:pStyle w:val="NormalWeb"/>
        <w:spacing w:line="276" w:lineRule="auto"/>
        <w:jc w:val="both"/>
        <w:rPr>
          <w:lang w:val="hr-HR"/>
        </w:rPr>
      </w:pPr>
      <w:r w:rsidRPr="001971EB">
        <w:rPr>
          <w:lang w:val="hr-HR"/>
        </w:rPr>
        <w:t>3. koristiti objekte prijenosne mreže u skladu s tehničkim propisima i standardima, što je predmetom inspekcijskog nadzora,</w:t>
      </w:r>
    </w:p>
    <w:p w:rsidR="000A58D1" w:rsidRPr="001971EB" w:rsidRDefault="000A58D1" w:rsidP="00F76E3F">
      <w:pPr>
        <w:pStyle w:val="NormalWeb"/>
        <w:spacing w:line="276" w:lineRule="auto"/>
        <w:jc w:val="both"/>
        <w:rPr>
          <w:lang w:val="hr-HR"/>
        </w:rPr>
      </w:pPr>
      <w:r w:rsidRPr="001971EB">
        <w:rPr>
          <w:lang w:val="hr-HR"/>
        </w:rPr>
        <w:t>4. poduzimati mjere za zaštitu okoliša,</w:t>
      </w:r>
    </w:p>
    <w:p w:rsidR="000A58D1" w:rsidRPr="001971EB" w:rsidRDefault="000A58D1" w:rsidP="00F76E3F">
      <w:pPr>
        <w:pStyle w:val="NormalWeb"/>
        <w:spacing w:line="276" w:lineRule="auto"/>
        <w:jc w:val="both"/>
        <w:rPr>
          <w:lang w:val="hr-HR"/>
        </w:rPr>
      </w:pPr>
      <w:r w:rsidRPr="001971EB">
        <w:rPr>
          <w:lang w:val="hr-HR"/>
        </w:rPr>
        <w:t>5. poduzimati propisane mjere sigurnosti tijekom korištenja prijenosne mreže i drugih elemenata elektroenergetskog sustava koji su u funkciji prijenosnog sustava, što je predmetom inspekcijskog nadzora,</w:t>
      </w:r>
    </w:p>
    <w:p w:rsidR="000A58D1" w:rsidRPr="001971EB" w:rsidRDefault="000A58D1" w:rsidP="00F76E3F">
      <w:pPr>
        <w:pStyle w:val="NormalWeb"/>
        <w:spacing w:line="276" w:lineRule="auto"/>
        <w:jc w:val="both"/>
        <w:rPr>
          <w:lang w:val="hr-HR"/>
        </w:rPr>
      </w:pPr>
      <w:r w:rsidRPr="001971EB">
        <w:rPr>
          <w:lang w:val="hr-HR"/>
        </w:rPr>
        <w:t>6. donijeti nakon provedene javne rasprave u minimalnom trajanju od 15 dana, uz prethodnu suglasnost Agencije, mrežna pravila prijenosnog sustava te ih na primjeren način javno objaviti,</w:t>
      </w:r>
    </w:p>
    <w:p w:rsidR="000A58D1" w:rsidRPr="001971EB" w:rsidRDefault="000A58D1" w:rsidP="00F76E3F">
      <w:pPr>
        <w:pStyle w:val="NormalWeb"/>
        <w:spacing w:line="276" w:lineRule="auto"/>
        <w:jc w:val="both"/>
        <w:rPr>
          <w:lang w:val="hr-HR"/>
        </w:rPr>
      </w:pPr>
      <w:r w:rsidRPr="001971EB">
        <w:rPr>
          <w:lang w:val="hr-HR"/>
        </w:rPr>
        <w:t>7. upravljati tokovima električne energije u prijenosnoj mreži uzimajući u obzir razmjene električne energije s drugim povezanim mrežama te osigurati raspoloživost svih potrebnih pomoćnih usluga,</w:t>
      </w:r>
    </w:p>
    <w:p w:rsidR="000A58D1" w:rsidRPr="001971EB" w:rsidRDefault="000A58D1" w:rsidP="00F76E3F">
      <w:pPr>
        <w:pStyle w:val="NormalWeb"/>
        <w:spacing w:line="276" w:lineRule="auto"/>
        <w:jc w:val="both"/>
        <w:rPr>
          <w:lang w:val="hr-HR"/>
        </w:rPr>
      </w:pPr>
      <w:r w:rsidRPr="001971EB">
        <w:rPr>
          <w:lang w:val="hr-HR"/>
        </w:rPr>
        <w:t>8. voditi elektroenergetski sustav i u okviru tehničkih i tehnoloških mogućnosti prijenosnog sustava ne ograničavati kupnju i prodaju električne energije, osim u slučaju kriznih stanja,</w:t>
      </w:r>
    </w:p>
    <w:p w:rsidR="000A58D1" w:rsidRPr="001971EB" w:rsidRDefault="000A58D1" w:rsidP="00F76E3F">
      <w:pPr>
        <w:pStyle w:val="NormalWeb"/>
        <w:spacing w:line="276" w:lineRule="auto"/>
        <w:jc w:val="both"/>
        <w:rPr>
          <w:lang w:val="hr-HR"/>
        </w:rPr>
      </w:pPr>
      <w:r w:rsidRPr="001971EB">
        <w:rPr>
          <w:lang w:val="hr-HR"/>
        </w:rPr>
        <w:t>9. angažirati proizvodna postrojenja na svom području i određivati korištenje spojnih vodova s mrežama susjednih operatora prijenosnog sustava na temelju kriterija koji moraju biti objektivni, javno objavljeni i nepristrano primjenjivani,</w:t>
      </w:r>
    </w:p>
    <w:p w:rsidR="000A58D1" w:rsidRPr="001971EB" w:rsidRDefault="000A58D1" w:rsidP="00F76E3F">
      <w:pPr>
        <w:pStyle w:val="NormalWeb"/>
        <w:spacing w:line="276" w:lineRule="auto"/>
        <w:jc w:val="both"/>
        <w:rPr>
          <w:lang w:val="hr-HR"/>
        </w:rPr>
      </w:pPr>
      <w:r w:rsidRPr="001971EB">
        <w:rPr>
          <w:lang w:val="hr-HR"/>
        </w:rPr>
        <w:t>10. regulirati frekvenciju i snagu razmjene,</w:t>
      </w:r>
    </w:p>
    <w:p w:rsidR="000A58D1" w:rsidRPr="001971EB" w:rsidRDefault="000A58D1" w:rsidP="00F76E3F">
      <w:pPr>
        <w:pStyle w:val="NormalWeb"/>
        <w:spacing w:line="276" w:lineRule="auto"/>
        <w:jc w:val="both"/>
        <w:rPr>
          <w:lang w:val="hr-HR"/>
        </w:rPr>
      </w:pPr>
      <w:r w:rsidRPr="001971EB">
        <w:rPr>
          <w:lang w:val="hr-HR"/>
        </w:rPr>
        <w:t>11. osiguravati električnu energiju za pokriće gubitaka u prijenosnoj mreži te za osiguranje usluga sustava sukladno transparentnim, nepristranim i tržišnim načelima,</w:t>
      </w:r>
    </w:p>
    <w:p w:rsidR="000A58D1" w:rsidRPr="001971EB" w:rsidRDefault="000A58D1" w:rsidP="00F76E3F">
      <w:pPr>
        <w:pStyle w:val="NormalWeb"/>
        <w:spacing w:line="276" w:lineRule="auto"/>
        <w:jc w:val="both"/>
        <w:rPr>
          <w:lang w:val="hr-HR"/>
        </w:rPr>
      </w:pPr>
      <w:r w:rsidRPr="001971EB">
        <w:rPr>
          <w:lang w:val="hr-HR"/>
        </w:rPr>
        <w:t>12. donijeti nakon provedene javne rasprave u minimalnom trajanju od 15 dana, uz prethodnu suglasnost Agencije, objektivne, transparentne i nepristrane uvjete propisane pravilima o uravnoteženju elektroenergetskog sustava te ih na prikladan način javno objaviti,</w:t>
      </w:r>
    </w:p>
    <w:p w:rsidR="000A58D1" w:rsidRPr="001971EB" w:rsidRDefault="000A58D1" w:rsidP="00F76E3F">
      <w:pPr>
        <w:pStyle w:val="NormalWeb"/>
        <w:spacing w:line="276" w:lineRule="auto"/>
        <w:jc w:val="both"/>
        <w:rPr>
          <w:lang w:val="hr-HR"/>
        </w:rPr>
      </w:pPr>
      <w:r w:rsidRPr="001971EB">
        <w:rPr>
          <w:lang w:val="hr-HR"/>
        </w:rPr>
        <w:t>13. aktivirati energiju uravnoteženja u skladu s pravilima o uravnoteženju elektroenergetskog sustava,</w:t>
      </w:r>
    </w:p>
    <w:p w:rsidR="000A58D1" w:rsidRPr="001971EB" w:rsidRDefault="000A58D1" w:rsidP="00F76E3F">
      <w:pPr>
        <w:pStyle w:val="NormalWeb"/>
        <w:spacing w:line="276" w:lineRule="auto"/>
        <w:jc w:val="both"/>
        <w:rPr>
          <w:lang w:val="hr-HR"/>
        </w:rPr>
      </w:pPr>
      <w:r w:rsidRPr="001971EB">
        <w:rPr>
          <w:lang w:val="hr-HR"/>
        </w:rPr>
        <w:t>1</w:t>
      </w:r>
      <w:r w:rsidR="00F76E3F" w:rsidRPr="001971EB">
        <w:rPr>
          <w:lang w:val="hr-HR"/>
        </w:rPr>
        <w:t>4</w:t>
      </w:r>
      <w:r w:rsidRPr="001971EB">
        <w:rPr>
          <w:lang w:val="hr-HR"/>
        </w:rPr>
        <w:t>. voditi registar obračunskih mjernih mjesta svake bilančne grupe za mjesta isporuke na prijenosnoj mreži,</w:t>
      </w:r>
    </w:p>
    <w:p w:rsidR="000A58D1" w:rsidRPr="001971EB" w:rsidRDefault="00F76E3F" w:rsidP="00F76E3F">
      <w:pPr>
        <w:pStyle w:val="NormalWeb"/>
        <w:spacing w:line="276" w:lineRule="auto"/>
        <w:jc w:val="both"/>
        <w:rPr>
          <w:lang w:val="hr-HR"/>
        </w:rPr>
      </w:pPr>
      <w:r w:rsidRPr="001971EB">
        <w:rPr>
          <w:lang w:val="hr-HR"/>
        </w:rPr>
        <w:t>15</w:t>
      </w:r>
      <w:r w:rsidR="000A58D1" w:rsidRPr="001971EB">
        <w:rPr>
          <w:lang w:val="hr-HR"/>
        </w:rPr>
        <w:t>. sklopiti ugovore o pružanju pomoćnih usluga s korisnicima mreže radi ostvarenja usluga sustava te osiguravati usluge sustava na ekonomičan i učinkovit način,</w:t>
      </w:r>
    </w:p>
    <w:p w:rsidR="000A58D1" w:rsidRPr="001971EB" w:rsidRDefault="00F76E3F" w:rsidP="00F76E3F">
      <w:pPr>
        <w:pStyle w:val="NormalWeb"/>
        <w:spacing w:line="276" w:lineRule="auto"/>
        <w:jc w:val="both"/>
        <w:rPr>
          <w:lang w:val="hr-HR"/>
        </w:rPr>
      </w:pPr>
      <w:r w:rsidRPr="001971EB">
        <w:rPr>
          <w:lang w:val="hr-HR"/>
        </w:rPr>
        <w:t>16</w:t>
      </w:r>
      <w:r w:rsidR="000A58D1" w:rsidRPr="001971EB">
        <w:rPr>
          <w:lang w:val="hr-HR"/>
        </w:rPr>
        <w:t>. planirati rad elektroenergetskog sustava u suradnji s operatorom tržišta električne energije i operatorima drugih sustava, uključujući operatora distribucijskog sustava,</w:t>
      </w:r>
    </w:p>
    <w:p w:rsidR="000A58D1" w:rsidRPr="001971EB" w:rsidRDefault="00F76E3F" w:rsidP="00F76E3F">
      <w:pPr>
        <w:pStyle w:val="NormalWeb"/>
        <w:spacing w:line="276" w:lineRule="auto"/>
        <w:jc w:val="both"/>
        <w:rPr>
          <w:lang w:val="hr-HR"/>
        </w:rPr>
      </w:pPr>
      <w:r w:rsidRPr="001971EB">
        <w:rPr>
          <w:lang w:val="hr-HR"/>
        </w:rPr>
        <w:t>17</w:t>
      </w:r>
      <w:r w:rsidR="000A58D1" w:rsidRPr="001971EB">
        <w:rPr>
          <w:lang w:val="hr-HR"/>
        </w:rPr>
        <w:t>. razmjenjivati potrebne informacije s operatorima drugih povezanih sustava radi sigurnog i učinkovitog pogona, usklađenog razvoja i omogućavanja pogona međusobno povezanih sustava,</w:t>
      </w:r>
    </w:p>
    <w:p w:rsidR="000A58D1" w:rsidRPr="001971EB" w:rsidRDefault="000A58D1" w:rsidP="00F76E3F">
      <w:pPr>
        <w:pStyle w:val="NormalWeb"/>
        <w:spacing w:line="276" w:lineRule="auto"/>
        <w:jc w:val="both"/>
        <w:rPr>
          <w:lang w:val="hr-HR"/>
        </w:rPr>
      </w:pPr>
      <w:r w:rsidRPr="001971EB">
        <w:rPr>
          <w:lang w:val="hr-HR"/>
        </w:rPr>
        <w:t>1</w:t>
      </w:r>
      <w:r w:rsidR="00F76E3F" w:rsidRPr="001971EB">
        <w:rPr>
          <w:lang w:val="hr-HR"/>
        </w:rPr>
        <w:t>8</w:t>
      </w:r>
      <w:r w:rsidRPr="001971EB">
        <w:rPr>
          <w:lang w:val="hr-HR"/>
        </w:rPr>
        <w:t>. održavati sigurnost pogona elektroenergetskog sustava,</w:t>
      </w:r>
    </w:p>
    <w:p w:rsidR="000A58D1" w:rsidRPr="001971EB" w:rsidRDefault="00F76E3F" w:rsidP="00F76E3F">
      <w:pPr>
        <w:pStyle w:val="NormalWeb"/>
        <w:spacing w:line="276" w:lineRule="auto"/>
        <w:jc w:val="both"/>
        <w:rPr>
          <w:lang w:val="hr-HR"/>
        </w:rPr>
      </w:pPr>
      <w:r w:rsidRPr="001971EB">
        <w:rPr>
          <w:lang w:val="hr-HR"/>
        </w:rPr>
        <w:t>19</w:t>
      </w:r>
      <w:r w:rsidR="000A58D1" w:rsidRPr="001971EB">
        <w:rPr>
          <w:lang w:val="hr-HR"/>
        </w:rPr>
        <w:t>. osiguravati nepristranost prema svim korisnicima prijenosne mreže, uključujući povezane subjekte unutar vertikalno integriranog subjekta,</w:t>
      </w:r>
    </w:p>
    <w:p w:rsidR="000A58D1" w:rsidRPr="001971EB" w:rsidRDefault="000A58D1" w:rsidP="00F76E3F">
      <w:pPr>
        <w:pStyle w:val="NormalWeb"/>
        <w:spacing w:line="276" w:lineRule="auto"/>
        <w:jc w:val="both"/>
        <w:rPr>
          <w:lang w:val="hr-HR"/>
        </w:rPr>
      </w:pPr>
      <w:r w:rsidRPr="001971EB">
        <w:rPr>
          <w:lang w:val="hr-HR"/>
        </w:rPr>
        <w:t>2</w:t>
      </w:r>
      <w:r w:rsidR="00F76E3F" w:rsidRPr="001971EB">
        <w:rPr>
          <w:lang w:val="hr-HR"/>
        </w:rPr>
        <w:t>0</w:t>
      </w:r>
      <w:r w:rsidRPr="001971EB">
        <w:rPr>
          <w:lang w:val="hr-HR"/>
        </w:rPr>
        <w:t>. pružati informacije korisnicima mreže koje su im potrebne za učinkovit pristup mreži i korištenje prijenosne mreže,</w:t>
      </w:r>
    </w:p>
    <w:p w:rsidR="000A58D1" w:rsidRPr="001971EB" w:rsidRDefault="00F76E3F" w:rsidP="00F76E3F">
      <w:pPr>
        <w:pStyle w:val="NormalWeb"/>
        <w:spacing w:line="276" w:lineRule="auto"/>
        <w:jc w:val="both"/>
        <w:rPr>
          <w:lang w:val="hr-HR"/>
        </w:rPr>
      </w:pPr>
      <w:r w:rsidRPr="001971EB">
        <w:rPr>
          <w:lang w:val="hr-HR"/>
        </w:rPr>
        <w:t>21</w:t>
      </w:r>
      <w:r w:rsidR="000A58D1" w:rsidRPr="001971EB">
        <w:rPr>
          <w:lang w:val="hr-HR"/>
        </w:rPr>
        <w:t>. uspostaviti povjerenstvo za reklamacije s obzirom na pristup mreži i korištenje prijenosne mreže sukladno odredbama propisa kojima se uređuje zaštita potrošača, kao i nezavisni mehanizam za učinkovito rješavanje pritužbi i izvansudsko rješavanje sporova,</w:t>
      </w:r>
    </w:p>
    <w:p w:rsidR="000A58D1" w:rsidRPr="001971EB" w:rsidRDefault="00F76E3F" w:rsidP="00F76E3F">
      <w:pPr>
        <w:pStyle w:val="NormalWeb"/>
        <w:spacing w:line="276" w:lineRule="auto"/>
        <w:jc w:val="both"/>
        <w:rPr>
          <w:lang w:val="hr-HR"/>
        </w:rPr>
      </w:pPr>
      <w:r w:rsidRPr="001971EB">
        <w:rPr>
          <w:lang w:val="hr-HR"/>
        </w:rPr>
        <w:t>22</w:t>
      </w:r>
      <w:r w:rsidR="000A58D1" w:rsidRPr="001971EB">
        <w:rPr>
          <w:lang w:val="hr-HR"/>
        </w:rPr>
        <w:t>. uskladiti izradu planova remonta prijenosnih objekata i postrojenja korisnika mreže,</w:t>
      </w:r>
    </w:p>
    <w:p w:rsidR="000A58D1" w:rsidRPr="001971EB" w:rsidRDefault="00F76E3F" w:rsidP="00F76E3F">
      <w:pPr>
        <w:pStyle w:val="NormalWeb"/>
        <w:spacing w:line="276" w:lineRule="auto"/>
        <w:jc w:val="both"/>
        <w:rPr>
          <w:lang w:val="hr-HR"/>
        </w:rPr>
      </w:pPr>
      <w:r w:rsidRPr="001971EB">
        <w:rPr>
          <w:lang w:val="hr-HR"/>
        </w:rPr>
        <w:t>23</w:t>
      </w:r>
      <w:r w:rsidR="000A58D1" w:rsidRPr="001971EB">
        <w:rPr>
          <w:lang w:val="hr-HR"/>
        </w:rPr>
        <w:t>. rješavati preopterećenja pojedinih elemenata prijenosne mreže, uz očuvanje ravnopravnog položaja svih korisnika mreže,</w:t>
      </w:r>
    </w:p>
    <w:p w:rsidR="000A58D1" w:rsidRPr="001971EB" w:rsidRDefault="00F76E3F" w:rsidP="00F76E3F">
      <w:pPr>
        <w:pStyle w:val="NormalWeb"/>
        <w:spacing w:line="276" w:lineRule="auto"/>
        <w:jc w:val="both"/>
        <w:rPr>
          <w:lang w:val="hr-HR"/>
        </w:rPr>
      </w:pPr>
      <w:r w:rsidRPr="001971EB">
        <w:rPr>
          <w:lang w:val="hr-HR"/>
        </w:rPr>
        <w:t>24</w:t>
      </w:r>
      <w:r w:rsidR="000A58D1" w:rsidRPr="001971EB">
        <w:rPr>
          <w:lang w:val="hr-HR"/>
        </w:rPr>
        <w:t>. mijenjati plan angažiranja elektrana u slučaju ugrožene sigurnosti pogona elektroenergetskog sustava, havarija, većeg odstupanja potrošnje od planiranih vrijednosti, kao i u slučajevima primjene mjera zbog poremećaja na tržištu električne energije, kriznih stanja i zagušenja u prijenosnoj mreži,</w:t>
      </w:r>
    </w:p>
    <w:p w:rsidR="000A58D1" w:rsidRPr="001971EB" w:rsidRDefault="00F76E3F" w:rsidP="00F76E3F">
      <w:pPr>
        <w:pStyle w:val="NormalWeb"/>
        <w:spacing w:line="276" w:lineRule="auto"/>
        <w:jc w:val="both"/>
        <w:rPr>
          <w:lang w:val="hr-HR"/>
        </w:rPr>
      </w:pPr>
      <w:r w:rsidRPr="001971EB">
        <w:rPr>
          <w:lang w:val="hr-HR"/>
        </w:rPr>
        <w:t>25</w:t>
      </w:r>
      <w:r w:rsidR="000A58D1" w:rsidRPr="001971EB">
        <w:rPr>
          <w:lang w:val="hr-HR"/>
        </w:rPr>
        <w:t>. donijeti, uz mišljenje operatora tržišta električne energije i uz prethodnu suglasnost Agencije, a u koordinaciji sa susjednim operatorima prijenosnih sustava te na razini jedne ili više regija za prekograničnu razmjenu električne energije, pravila o dodjeli i korištenju prekograničnih prijenosnih kapaciteta, utemeljena na tržišnim načelima te ih na primjeren način javno objaviti,</w:t>
      </w:r>
    </w:p>
    <w:p w:rsidR="000A58D1" w:rsidRPr="001971EB" w:rsidRDefault="00F76E3F" w:rsidP="00F76E3F">
      <w:pPr>
        <w:pStyle w:val="NormalWeb"/>
        <w:spacing w:line="276" w:lineRule="auto"/>
        <w:jc w:val="both"/>
        <w:rPr>
          <w:lang w:val="hr-HR"/>
        </w:rPr>
      </w:pPr>
      <w:r w:rsidRPr="001971EB">
        <w:rPr>
          <w:lang w:val="hr-HR"/>
        </w:rPr>
        <w:t>26</w:t>
      </w:r>
      <w:r w:rsidR="000A58D1" w:rsidRPr="001971EB">
        <w:rPr>
          <w:lang w:val="hr-HR"/>
        </w:rPr>
        <w:t>. utvrditi prekogranične prijenosne kapacitete u suradnji s operatorima međusobno povezanih sustava,</w:t>
      </w:r>
    </w:p>
    <w:p w:rsidR="000A58D1" w:rsidRPr="001971EB" w:rsidRDefault="00F76E3F" w:rsidP="00F76E3F">
      <w:pPr>
        <w:pStyle w:val="NormalWeb"/>
        <w:spacing w:line="276" w:lineRule="auto"/>
        <w:jc w:val="both"/>
        <w:rPr>
          <w:lang w:val="hr-HR"/>
        </w:rPr>
      </w:pPr>
      <w:r w:rsidRPr="001971EB">
        <w:rPr>
          <w:lang w:val="hr-HR"/>
        </w:rPr>
        <w:t>27</w:t>
      </w:r>
      <w:r w:rsidR="000A58D1" w:rsidRPr="001971EB">
        <w:rPr>
          <w:lang w:val="hr-HR"/>
        </w:rPr>
        <w:t>. dodjeljivati prekogranični prijenosni kapacitet u skladu s načelima razvidnosti i nepristranosti prema sudionicima na tržištu električne energije te na primjeren način javno objavljivati informacije o dodjeli prekograničnih prijenosnih kapaciteta,</w:t>
      </w:r>
    </w:p>
    <w:p w:rsidR="000A58D1" w:rsidRPr="001971EB" w:rsidRDefault="00F76E3F" w:rsidP="00F76E3F">
      <w:pPr>
        <w:pStyle w:val="NormalWeb"/>
        <w:spacing w:line="276" w:lineRule="auto"/>
        <w:jc w:val="both"/>
        <w:rPr>
          <w:lang w:val="hr-HR"/>
        </w:rPr>
      </w:pPr>
      <w:r w:rsidRPr="001971EB">
        <w:rPr>
          <w:lang w:val="hr-HR"/>
        </w:rPr>
        <w:t>28</w:t>
      </w:r>
      <w:r w:rsidR="000A58D1" w:rsidRPr="001971EB">
        <w:rPr>
          <w:lang w:val="hr-HR"/>
        </w:rPr>
        <w:t>. objaviti, javno i na primjeren način, podatke od značenja za korištenje prijenosne mreže, o prekograničnim prijenosnim kapacitetima, zagušenjima na prekograničnim i unutarnjim prijenosnim vodovima, kao i druge podatke potrebne za organiziranje tržišta električne energije,</w:t>
      </w:r>
    </w:p>
    <w:p w:rsidR="000A58D1" w:rsidRPr="001971EB" w:rsidRDefault="00F76E3F" w:rsidP="00F76E3F">
      <w:pPr>
        <w:pStyle w:val="NormalWeb"/>
        <w:spacing w:line="276" w:lineRule="auto"/>
        <w:jc w:val="both"/>
        <w:rPr>
          <w:lang w:val="hr-HR"/>
        </w:rPr>
      </w:pPr>
      <w:r w:rsidRPr="001971EB">
        <w:rPr>
          <w:lang w:val="hr-HR"/>
        </w:rPr>
        <w:t>29</w:t>
      </w:r>
      <w:r w:rsidR="000A58D1" w:rsidRPr="001971EB">
        <w:rPr>
          <w:lang w:val="hr-HR"/>
        </w:rPr>
        <w:t>. održavati mjerne uređaje te prikupljati i obrađivati mjerne podatke s obračunskih mjernih mjesta korisnika mreže, u skladu sa zakonom i posebnim propisima,</w:t>
      </w:r>
    </w:p>
    <w:p w:rsidR="000A58D1" w:rsidRPr="001971EB" w:rsidRDefault="00F76E3F" w:rsidP="00F76E3F">
      <w:pPr>
        <w:pStyle w:val="NormalWeb"/>
        <w:spacing w:line="276" w:lineRule="auto"/>
        <w:jc w:val="both"/>
        <w:rPr>
          <w:lang w:val="hr-HR"/>
        </w:rPr>
      </w:pPr>
      <w:r w:rsidRPr="001971EB">
        <w:rPr>
          <w:lang w:val="hr-HR"/>
        </w:rPr>
        <w:t>30</w:t>
      </w:r>
      <w:r w:rsidR="000A58D1" w:rsidRPr="001971EB">
        <w:rPr>
          <w:lang w:val="hr-HR"/>
        </w:rPr>
        <w:t>. mjeriti preuzetu i isporučenu električnu energiju u točkama razdvajanja prijenosne mreže s distribucijskom mrežom, s korisnicima prijenosne mreže, susjednim sustavima i drugim relevantnim točkama, pri čemu ti podaci moraju biti dostupni i operatoru distribucijskog sustava, kao i operatorima povezanih prijenosnih sustava i Agenciji pod uvjetom uzajamnosti,</w:t>
      </w:r>
    </w:p>
    <w:p w:rsidR="000A58D1" w:rsidRPr="001971EB" w:rsidRDefault="00F76E3F" w:rsidP="00F76E3F">
      <w:pPr>
        <w:pStyle w:val="NormalWeb"/>
        <w:spacing w:line="276" w:lineRule="auto"/>
        <w:jc w:val="both"/>
        <w:rPr>
          <w:lang w:val="hr-HR"/>
        </w:rPr>
      </w:pPr>
      <w:r w:rsidRPr="001971EB">
        <w:rPr>
          <w:lang w:val="hr-HR"/>
        </w:rPr>
        <w:t>31</w:t>
      </w:r>
      <w:r w:rsidR="000A58D1" w:rsidRPr="001971EB">
        <w:rPr>
          <w:lang w:val="hr-HR"/>
        </w:rPr>
        <w:t>. dostavljati mjerne podatke s obračunskih mjernih mjesta i točaka razdvajanja sa susjednim sustavima ostalih elektroenergetskih subjekata u skladu s odredbama ovoga Zakona i posebnim propisima ili na način uređen ugovorom o međusobnim odnosima između operatora prijenosnog sustava i elektroenergetskog subjekta,</w:t>
      </w:r>
    </w:p>
    <w:p w:rsidR="000A58D1" w:rsidRPr="001971EB" w:rsidRDefault="00F76E3F" w:rsidP="00F76E3F">
      <w:pPr>
        <w:pStyle w:val="NormalWeb"/>
        <w:spacing w:line="276" w:lineRule="auto"/>
        <w:jc w:val="both"/>
        <w:rPr>
          <w:lang w:val="hr-HR"/>
        </w:rPr>
      </w:pPr>
      <w:r w:rsidRPr="001971EB">
        <w:rPr>
          <w:lang w:val="hr-HR"/>
        </w:rPr>
        <w:t>32</w:t>
      </w:r>
      <w:r w:rsidR="000A58D1" w:rsidRPr="001971EB">
        <w:rPr>
          <w:lang w:val="hr-HR"/>
        </w:rPr>
        <w:t>. utvrđivati tehničke zahtjeve i troškove uvođenja naprednih mjernih uređaja sukladno odredbama zakona kojim se uređuje energetski sektor,</w:t>
      </w:r>
    </w:p>
    <w:p w:rsidR="000A58D1" w:rsidRPr="001971EB" w:rsidRDefault="00F76E3F" w:rsidP="00F76E3F">
      <w:pPr>
        <w:pStyle w:val="NormalWeb"/>
        <w:spacing w:line="276" w:lineRule="auto"/>
        <w:jc w:val="both"/>
        <w:rPr>
          <w:lang w:val="hr-HR"/>
        </w:rPr>
      </w:pPr>
      <w:r w:rsidRPr="001971EB">
        <w:rPr>
          <w:lang w:val="hr-HR"/>
        </w:rPr>
        <w:t>33</w:t>
      </w:r>
      <w:r w:rsidR="000A58D1" w:rsidRPr="001971EB">
        <w:rPr>
          <w:lang w:val="hr-HR"/>
        </w:rPr>
        <w:t>. analizirati gubitke u prijenosnoj mreži na godišnjoj razini te po potrebi, izraditi i provesti mjere za smanjenje gubitaka,</w:t>
      </w:r>
    </w:p>
    <w:p w:rsidR="000A58D1" w:rsidRPr="001971EB" w:rsidRDefault="000A58D1" w:rsidP="00F76E3F">
      <w:pPr>
        <w:pStyle w:val="NormalWeb"/>
        <w:spacing w:line="276" w:lineRule="auto"/>
        <w:jc w:val="both"/>
        <w:rPr>
          <w:lang w:val="hr-HR"/>
        </w:rPr>
      </w:pPr>
      <w:r w:rsidRPr="001971EB">
        <w:rPr>
          <w:lang w:val="hr-HR"/>
        </w:rPr>
        <w:t>3</w:t>
      </w:r>
      <w:r w:rsidR="00F76E3F" w:rsidRPr="001971EB">
        <w:rPr>
          <w:lang w:val="hr-HR"/>
        </w:rPr>
        <w:t>4</w:t>
      </w:r>
      <w:r w:rsidRPr="001971EB">
        <w:rPr>
          <w:lang w:val="hr-HR"/>
        </w:rPr>
        <w:t>.  do 30. rujna tekuće godine dostaviti Agenciji na suglasnost godišnji plan nabave energije za pokriće gubitaka u prijenosnoj mreži za sljedeću godinu koji osobito sadrži podatke o količinama, dinamici i načinu nabave pojedinih proizvoda, kao i o planskim jediničnim cijenama energije te pripadajućim troškovima nabave energije za pokriće gubitaka u prijenosnoj mreži,</w:t>
      </w:r>
    </w:p>
    <w:p w:rsidR="000A58D1" w:rsidRPr="001971EB" w:rsidRDefault="00F76E3F" w:rsidP="00F76E3F">
      <w:pPr>
        <w:pStyle w:val="NormalWeb"/>
        <w:spacing w:line="276" w:lineRule="auto"/>
        <w:jc w:val="both"/>
        <w:rPr>
          <w:lang w:val="hr-HR"/>
        </w:rPr>
      </w:pPr>
      <w:r w:rsidRPr="001971EB">
        <w:rPr>
          <w:lang w:val="hr-HR"/>
        </w:rPr>
        <w:t>35</w:t>
      </w:r>
      <w:r w:rsidR="000A58D1" w:rsidRPr="001971EB">
        <w:rPr>
          <w:lang w:val="hr-HR"/>
        </w:rPr>
        <w:t>.  svake godine do 30. rujna godine koja prethodi planu podnijeti Agenciji na odobrenje desetogodišnji plan razvoja prijenosne mreže  usklađen sa Strategijom energetskog razvoja Republike Hrvatske i Programom provedbe Strategije energetskog razvoja, Nacionalnim akcijskim planom za obnovljive izvore energije te s desetogodišnjim planom razvoja distribucijske mreže, zahtjevima za priključenje građevina korisnika mreže na prijenosnu mrežu te planovima razvoja susjednih prijenosnih mreža,</w:t>
      </w:r>
    </w:p>
    <w:p w:rsidR="000A58D1" w:rsidRPr="001971EB" w:rsidRDefault="00F76E3F" w:rsidP="00F76E3F">
      <w:pPr>
        <w:spacing w:before="120" w:line="276" w:lineRule="auto"/>
        <w:jc w:val="both"/>
      </w:pPr>
      <w:r w:rsidRPr="001971EB">
        <w:t>36.</w:t>
      </w:r>
      <w:r w:rsidR="000A58D1" w:rsidRPr="001971EB">
        <w:t xml:space="preserve"> u desetogodišnjem planu detaljno iskazati investicije u sljedećem trogodišnjem i jednogodišnjem razdoblju, pri čemu u trogodišnje razdoblje ulaze samo oni objekti za koje su izrađeni idejni projekti u skladu s prostornim planom, zakonom kojim se uređuje područje prostornog uređenja, gradnje te propisima donesenim na temelju tog zakona i drugim posebnim propisima, uz obvezno prethodno usuglašavanje s operatorom distribucijskog sustava s obzirom na zajednička postrojenja“.</w:t>
      </w:r>
    </w:p>
    <w:p w:rsidR="000A58D1" w:rsidRPr="001971EB" w:rsidRDefault="000A58D1" w:rsidP="00F76E3F">
      <w:pPr>
        <w:spacing w:before="120" w:line="276" w:lineRule="auto"/>
        <w:jc w:val="both"/>
      </w:pPr>
      <w:r w:rsidRPr="001971EB" w:rsidDel="00E0283B">
        <w:t xml:space="preserve"> </w:t>
      </w:r>
      <w:r w:rsidR="00F76E3F" w:rsidRPr="001971EB">
        <w:t>37.</w:t>
      </w:r>
      <w:r w:rsidRPr="001971EB">
        <w:t xml:space="preserve"> nakon odobrenja Agencije na primjeren način bez odgađanja objaviti desetogodišnji plan razvoja  prijenosne mreže.</w:t>
      </w:r>
    </w:p>
    <w:p w:rsidR="000A58D1" w:rsidRPr="001971EB" w:rsidRDefault="00F76E3F" w:rsidP="00F76E3F">
      <w:pPr>
        <w:pStyle w:val="NormalWeb"/>
        <w:spacing w:line="276" w:lineRule="auto"/>
        <w:jc w:val="both"/>
        <w:rPr>
          <w:lang w:val="hr-HR"/>
        </w:rPr>
      </w:pPr>
      <w:r w:rsidRPr="001971EB">
        <w:rPr>
          <w:lang w:val="hr-HR"/>
        </w:rPr>
        <w:t>38</w:t>
      </w:r>
      <w:r w:rsidR="000A58D1" w:rsidRPr="001971EB">
        <w:rPr>
          <w:lang w:val="hr-HR"/>
        </w:rPr>
        <w:t xml:space="preserve">. </w:t>
      </w:r>
      <w:r w:rsidRPr="001971EB">
        <w:rPr>
          <w:lang w:val="hr-HR"/>
        </w:rPr>
        <w:t>dostaviti Agenciji na suglasnost promjene financijskog okvira odobrenog desetogodišnjeg plana razvoja prijenosne mreže tijekom godine u dijelu koji se odnosi na jednogodišnje razdoblje</w:t>
      </w:r>
      <w:r w:rsidR="000A58D1" w:rsidRPr="001971EB">
        <w:rPr>
          <w:lang w:val="hr-HR"/>
        </w:rPr>
        <w:t>,</w:t>
      </w:r>
    </w:p>
    <w:p w:rsidR="00F76E3F" w:rsidRPr="001971EB" w:rsidRDefault="00F76E3F" w:rsidP="00F76E3F">
      <w:pPr>
        <w:pStyle w:val="NormalWeb"/>
        <w:spacing w:line="276" w:lineRule="auto"/>
        <w:jc w:val="both"/>
        <w:rPr>
          <w:color w:val="000000"/>
          <w:lang w:val="hr-HR"/>
        </w:rPr>
      </w:pPr>
      <w:r w:rsidRPr="001971EB">
        <w:rPr>
          <w:lang w:val="hr-HR"/>
        </w:rPr>
        <w:t>39</w:t>
      </w:r>
      <w:r w:rsidR="000A58D1" w:rsidRPr="001971EB">
        <w:rPr>
          <w:lang w:val="hr-HR"/>
        </w:rPr>
        <w:t xml:space="preserve">. </w:t>
      </w:r>
      <w:r w:rsidRPr="001971EB">
        <w:rPr>
          <w:color w:val="000000"/>
          <w:lang w:val="hr-HR"/>
        </w:rPr>
        <w:t>prilikom donošenja desetogodišnjeg plana razvoja prijenosne mreže definirati iznos godišnje energetske uštede u postotku od prosječne ukupne isporučene električne energije u prethodne tri godine te uzeti u obzir upravljanja potrošnjom i distribuiranu proizvodnju, što može odgoditi potrebu za pojačanjem prijenosne mreže. Agencija, po izdavanju, planove dostavlja Ministarstvu</w:t>
      </w:r>
    </w:p>
    <w:p w:rsidR="000A58D1" w:rsidRPr="001971EB" w:rsidRDefault="00F76E3F" w:rsidP="00F76E3F">
      <w:pPr>
        <w:pStyle w:val="NormalWeb"/>
        <w:spacing w:line="276" w:lineRule="auto"/>
        <w:jc w:val="both"/>
        <w:rPr>
          <w:lang w:val="hr-HR"/>
        </w:rPr>
      </w:pPr>
      <w:r w:rsidRPr="001971EB">
        <w:rPr>
          <w:lang w:val="hr-HR"/>
        </w:rPr>
        <w:t>40</w:t>
      </w:r>
      <w:r w:rsidR="000A58D1" w:rsidRPr="001971EB">
        <w:rPr>
          <w:lang w:val="hr-HR"/>
        </w:rPr>
        <w:t>. uskladiti planove razvoja s obvezom razdvajanja imovine u skladu sa člankom 76. stavcima 6. i 8. ovoga Zakona,</w:t>
      </w:r>
    </w:p>
    <w:p w:rsidR="000A58D1" w:rsidRPr="001971EB" w:rsidRDefault="00F76E3F" w:rsidP="00F76E3F">
      <w:pPr>
        <w:pStyle w:val="NormalWeb"/>
        <w:spacing w:line="276" w:lineRule="auto"/>
        <w:jc w:val="both"/>
        <w:rPr>
          <w:lang w:val="hr-HR"/>
        </w:rPr>
      </w:pPr>
      <w:r w:rsidRPr="001971EB">
        <w:rPr>
          <w:lang w:val="hr-HR"/>
        </w:rPr>
        <w:t>41</w:t>
      </w:r>
      <w:r w:rsidR="000A58D1" w:rsidRPr="001971EB">
        <w:rPr>
          <w:lang w:val="hr-HR"/>
        </w:rPr>
        <w:t>. surađivati i razmjenjivati informacije, u skladu s međunarodno preuzetim obvezama Republike Hrvatske, s institucijama uspostavljenim u Energetskoj zajednici ili u Europskoj uniji koje prate planove razvoja prijenosne mreže, korištenje i razvoj prekograničnih prijenosnih vodova i suradnju unutar jedne ili više regija,</w:t>
      </w:r>
    </w:p>
    <w:p w:rsidR="000A58D1" w:rsidRPr="001971EB" w:rsidRDefault="00F76E3F" w:rsidP="00F76E3F">
      <w:pPr>
        <w:pStyle w:val="NormalWeb"/>
        <w:spacing w:line="276" w:lineRule="auto"/>
        <w:jc w:val="both"/>
        <w:rPr>
          <w:lang w:val="hr-HR"/>
        </w:rPr>
      </w:pPr>
      <w:r w:rsidRPr="001971EB">
        <w:rPr>
          <w:lang w:val="hr-HR"/>
        </w:rPr>
        <w:t>42</w:t>
      </w:r>
      <w:r w:rsidR="000A58D1" w:rsidRPr="001971EB">
        <w:rPr>
          <w:lang w:val="hr-HR"/>
        </w:rPr>
        <w:t>. u skladu s međunarodno preuzetim obvezama Republike Hrvatske uzeti u obzir mišljenja i preporuke te poštovati odluke institucija uspostavljenih u Energetskoj zajednici ili u Europskoj uniji koje imaju pravo i obvezu obavljanja zadaća povezanih s dužnostima operatora prijenosnog sustava,</w:t>
      </w:r>
    </w:p>
    <w:p w:rsidR="000A58D1" w:rsidRPr="001971EB" w:rsidRDefault="00F76E3F" w:rsidP="00F76E3F">
      <w:pPr>
        <w:pStyle w:val="NormalWeb"/>
        <w:spacing w:line="276" w:lineRule="auto"/>
        <w:jc w:val="both"/>
        <w:rPr>
          <w:lang w:val="hr-HR"/>
        </w:rPr>
      </w:pPr>
      <w:r w:rsidRPr="001971EB">
        <w:rPr>
          <w:lang w:val="hr-HR"/>
        </w:rPr>
        <w:t>43</w:t>
      </w:r>
      <w:r w:rsidR="000A58D1" w:rsidRPr="001971EB">
        <w:rPr>
          <w:lang w:val="hr-HR"/>
        </w:rPr>
        <w:t>. sudjelovati, u skladu s međunarodno preuzetim obvezama Republike Hrvatske, u aktivnostima Europske mreže operatora prijenosnog sustava za električnu energiju,</w:t>
      </w:r>
    </w:p>
    <w:p w:rsidR="000A58D1" w:rsidRPr="001971EB" w:rsidRDefault="00F76E3F" w:rsidP="00F76E3F">
      <w:pPr>
        <w:pStyle w:val="NormalWeb"/>
        <w:spacing w:line="276" w:lineRule="auto"/>
        <w:jc w:val="both"/>
        <w:rPr>
          <w:lang w:val="hr-HR"/>
        </w:rPr>
      </w:pPr>
      <w:r w:rsidRPr="001971EB">
        <w:rPr>
          <w:lang w:val="hr-HR"/>
        </w:rPr>
        <w:t>44</w:t>
      </w:r>
      <w:r w:rsidR="000A58D1" w:rsidRPr="001971EB">
        <w:rPr>
          <w:lang w:val="hr-HR"/>
        </w:rPr>
        <w:t>. organizirati burzu električne energije u suradnji s operatorom tržišta električne energije,</w:t>
      </w:r>
    </w:p>
    <w:p w:rsidR="000A58D1" w:rsidRPr="001971EB" w:rsidRDefault="00F76E3F" w:rsidP="00F76E3F">
      <w:pPr>
        <w:pStyle w:val="NormalWeb"/>
        <w:spacing w:line="276" w:lineRule="auto"/>
        <w:jc w:val="both"/>
        <w:rPr>
          <w:lang w:val="hr-HR"/>
        </w:rPr>
      </w:pPr>
      <w:r w:rsidRPr="001971EB">
        <w:rPr>
          <w:lang w:val="hr-HR"/>
        </w:rPr>
        <w:t>45</w:t>
      </w:r>
      <w:r w:rsidR="000A58D1" w:rsidRPr="001971EB">
        <w:rPr>
          <w:lang w:val="hr-HR"/>
        </w:rPr>
        <w:t>. zajednički sudjelovati s ostalim operatorima prijenosnog sustava, s operatorima tržišta električne energije i drugim relevantnim subjektima na burzama električne energije u svrhu razvoja regionalnih tržišta električne energije ili liberalizacije tržišta,</w:t>
      </w:r>
    </w:p>
    <w:p w:rsidR="000A58D1" w:rsidRPr="001971EB" w:rsidRDefault="00F76E3F" w:rsidP="00F76E3F">
      <w:pPr>
        <w:pStyle w:val="NormalWeb"/>
        <w:spacing w:line="276" w:lineRule="auto"/>
        <w:jc w:val="both"/>
        <w:rPr>
          <w:lang w:val="hr-HR"/>
        </w:rPr>
      </w:pPr>
      <w:r w:rsidRPr="001971EB">
        <w:rPr>
          <w:lang w:val="hr-HR"/>
        </w:rPr>
        <w:t>46</w:t>
      </w:r>
      <w:r w:rsidR="000A58D1" w:rsidRPr="001971EB">
        <w:rPr>
          <w:lang w:val="hr-HR"/>
        </w:rPr>
        <w:t>. primijeniti iznose tarifnih stavki za prijenos električne energije na temelju odluke i metodologije koju donosi Agencija, u skladu s odredbama zakona kojim se uređuje energetski sektor te ih na primjeren način javno objaviti, i to najmanje 15 dana prije početka primjene. Metodologija mora uključivati i troškove koji nastaju zbog njegovog sudjelovanja u međunarodnim organizacijama iz područja prijenosa električne energije uspostavljenim prema međunarodnim ugovorima,</w:t>
      </w:r>
    </w:p>
    <w:p w:rsidR="000A58D1" w:rsidRPr="001971EB" w:rsidRDefault="00F76E3F" w:rsidP="00F76E3F">
      <w:pPr>
        <w:pStyle w:val="NormalWeb"/>
        <w:spacing w:line="276" w:lineRule="auto"/>
        <w:jc w:val="both"/>
        <w:rPr>
          <w:lang w:val="hr-HR"/>
        </w:rPr>
      </w:pPr>
      <w:r w:rsidRPr="001971EB">
        <w:rPr>
          <w:lang w:val="hr-HR"/>
        </w:rPr>
        <w:t>47</w:t>
      </w:r>
      <w:r w:rsidR="000A58D1" w:rsidRPr="001971EB">
        <w:rPr>
          <w:lang w:val="hr-HR"/>
        </w:rPr>
        <w:t>. donijeti, uz suglasnost Agencije, pravila i cjenik nestandardnih usluga operatora prijenosnog sustava te ih na primjeren način javno objaviti, i to najmanje 15 dana prije početka primjene. U slučaju uskraćivanja suglasnosti, Agencija može sama odrediti te cijene,</w:t>
      </w:r>
    </w:p>
    <w:p w:rsidR="00F76E3F" w:rsidRPr="001971EB" w:rsidRDefault="00F76E3F" w:rsidP="00F76E3F">
      <w:pPr>
        <w:pStyle w:val="NormalWeb"/>
        <w:spacing w:line="276" w:lineRule="auto"/>
        <w:jc w:val="both"/>
        <w:rPr>
          <w:lang w:val="hr-HR"/>
        </w:rPr>
      </w:pPr>
      <w:r w:rsidRPr="001971EB">
        <w:rPr>
          <w:lang w:val="hr-HR"/>
        </w:rPr>
        <w:t>48. pokrenuti, na inicijativu i u skladu s uputama Agencije, postupak izmjene i/ili dopune propisa za čije je donošenje nadležan,</w:t>
      </w:r>
    </w:p>
    <w:p w:rsidR="000A58D1" w:rsidRPr="001971EB" w:rsidRDefault="000A58D1" w:rsidP="00F76E3F">
      <w:pPr>
        <w:pStyle w:val="NormalWeb"/>
        <w:spacing w:line="276" w:lineRule="auto"/>
        <w:jc w:val="both"/>
        <w:rPr>
          <w:lang w:val="hr-HR"/>
        </w:rPr>
      </w:pPr>
      <w:r w:rsidRPr="001971EB">
        <w:rPr>
          <w:lang w:val="hr-HR"/>
        </w:rPr>
        <w:t>49. jednom godišnje podnijeti izvješće Agenciji o provedbi svih svojih aktivnosti, odgovornosti i dužnosti iz članaka 28., 29. i 30. ovoga Zakona u skladu s uputama Agencije,</w:t>
      </w:r>
    </w:p>
    <w:p w:rsidR="00F76E3F" w:rsidRPr="001971EB" w:rsidRDefault="00F76E3F" w:rsidP="00F76E3F">
      <w:pPr>
        <w:spacing w:before="120" w:line="276" w:lineRule="auto"/>
        <w:jc w:val="both"/>
      </w:pPr>
      <w:r w:rsidRPr="001971EB">
        <w:t>50. jednom godišnje do 31. ožujka tekuće godine podnijeti Agenciji izvješće o ostvarenju godišnjeg plana nabave energije za pokriće gubitaka u prijenosnoj mreži za proteklu godinu koji osobito sadrži podatke o količinama, dinamici i načinu nabave pojedinih proizvoda, kao i o ostvarenim jediničnim cijenama energije te pripadajućim troškovima nabave energije za pokrić</w:t>
      </w:r>
      <w:r w:rsidR="001971EB">
        <w:t>e gubitaka u prijenosnoj mreži,</w:t>
      </w:r>
    </w:p>
    <w:p w:rsidR="00F76E3F" w:rsidRPr="001971EB" w:rsidRDefault="00F76E3F" w:rsidP="00F76E3F">
      <w:pPr>
        <w:spacing w:before="120" w:line="276" w:lineRule="auto"/>
        <w:jc w:val="both"/>
      </w:pPr>
      <w:r w:rsidRPr="001971EB">
        <w:t xml:space="preserve">51. jednom godišnje do 31. ožujka tekuće godine podnijeti Agenciji izvješće o provođenju svojih dužnosti u skladu s načelima razvidnosti, </w:t>
      </w:r>
      <w:r w:rsidR="001971EB">
        <w:t>objektivnosti i nepristranosti,</w:t>
      </w:r>
    </w:p>
    <w:p w:rsidR="000A58D1" w:rsidRPr="001971EB" w:rsidRDefault="00F76E3F" w:rsidP="00F76E3F">
      <w:pPr>
        <w:pStyle w:val="NormalWeb"/>
        <w:spacing w:line="276" w:lineRule="auto"/>
        <w:jc w:val="both"/>
        <w:rPr>
          <w:lang w:val="hr-HR"/>
        </w:rPr>
      </w:pPr>
      <w:r w:rsidRPr="001971EB">
        <w:rPr>
          <w:lang w:val="hr-HR"/>
        </w:rPr>
        <w:t>52</w:t>
      </w:r>
      <w:r w:rsidR="000A58D1" w:rsidRPr="001971EB">
        <w:rPr>
          <w:lang w:val="hr-HR"/>
        </w:rPr>
        <w:t>. periodički, prema dinamici, opsegu i načinu koji određuje Agencija dostavljati podatke koje zatraži Agencija, a osobito o:</w:t>
      </w:r>
    </w:p>
    <w:p w:rsidR="000A58D1" w:rsidRPr="001971EB" w:rsidRDefault="000A58D1" w:rsidP="001E51EB">
      <w:pPr>
        <w:pStyle w:val="NormalWeb"/>
        <w:spacing w:line="276" w:lineRule="auto"/>
        <w:ind w:left="426"/>
        <w:jc w:val="both"/>
        <w:rPr>
          <w:lang w:val="hr-HR"/>
        </w:rPr>
      </w:pPr>
      <w:r w:rsidRPr="001971EB">
        <w:rPr>
          <w:lang w:val="hr-HR"/>
        </w:rPr>
        <w:t>– tehničkim podacima prijenosne mreže,</w:t>
      </w:r>
    </w:p>
    <w:p w:rsidR="000A58D1" w:rsidRPr="001971EB" w:rsidRDefault="000A58D1" w:rsidP="001E51EB">
      <w:pPr>
        <w:pStyle w:val="NormalWeb"/>
        <w:spacing w:line="276" w:lineRule="auto"/>
        <w:ind w:left="426"/>
        <w:jc w:val="both"/>
        <w:rPr>
          <w:lang w:val="hr-HR"/>
        </w:rPr>
      </w:pPr>
      <w:r w:rsidRPr="001971EB">
        <w:rPr>
          <w:lang w:val="hr-HR"/>
        </w:rPr>
        <w:t>– elektroenergetskoj bilanci Republike Hrvatske,</w:t>
      </w:r>
    </w:p>
    <w:p w:rsidR="000A58D1" w:rsidRPr="001971EB" w:rsidRDefault="000A58D1" w:rsidP="001E51EB">
      <w:pPr>
        <w:pStyle w:val="NormalWeb"/>
        <w:spacing w:line="276" w:lineRule="auto"/>
        <w:ind w:left="426"/>
        <w:jc w:val="both"/>
        <w:rPr>
          <w:lang w:val="hr-HR"/>
        </w:rPr>
      </w:pPr>
      <w:r w:rsidRPr="001971EB">
        <w:rPr>
          <w:lang w:val="hr-HR"/>
        </w:rPr>
        <w:t>– opterećenju elektroenergetskog sustava,</w:t>
      </w:r>
    </w:p>
    <w:p w:rsidR="000A58D1" w:rsidRPr="001971EB" w:rsidRDefault="000A58D1" w:rsidP="001E51EB">
      <w:pPr>
        <w:pStyle w:val="NormalWeb"/>
        <w:spacing w:line="276" w:lineRule="auto"/>
        <w:ind w:left="426"/>
        <w:jc w:val="both"/>
        <w:rPr>
          <w:lang w:val="hr-HR"/>
        </w:rPr>
      </w:pPr>
      <w:r w:rsidRPr="001971EB">
        <w:rPr>
          <w:lang w:val="hr-HR"/>
        </w:rPr>
        <w:t>– postrojenjima za proizvodnju električne energije i njihovoj proizvodnji,</w:t>
      </w:r>
    </w:p>
    <w:p w:rsidR="000A58D1" w:rsidRPr="001971EB" w:rsidRDefault="000A58D1" w:rsidP="001E51EB">
      <w:pPr>
        <w:pStyle w:val="NormalWeb"/>
        <w:spacing w:line="276" w:lineRule="auto"/>
        <w:ind w:left="426"/>
        <w:jc w:val="both"/>
        <w:rPr>
          <w:lang w:val="hr-HR"/>
        </w:rPr>
      </w:pPr>
      <w:r w:rsidRPr="001971EB">
        <w:rPr>
          <w:lang w:val="hr-HR"/>
        </w:rPr>
        <w:t>– isporučenoj električnoj energiji kupcima na prijenosnoj mreži,</w:t>
      </w:r>
    </w:p>
    <w:p w:rsidR="000A58D1" w:rsidRPr="001971EB" w:rsidRDefault="000A58D1" w:rsidP="001E51EB">
      <w:pPr>
        <w:pStyle w:val="NormalWeb"/>
        <w:spacing w:line="276" w:lineRule="auto"/>
        <w:ind w:left="426"/>
        <w:jc w:val="both"/>
        <w:rPr>
          <w:lang w:val="hr-HR"/>
        </w:rPr>
      </w:pPr>
      <w:r w:rsidRPr="001971EB">
        <w:rPr>
          <w:lang w:val="hr-HR"/>
        </w:rPr>
        <w:t>– razmjeni električne energije po granicama,</w:t>
      </w:r>
    </w:p>
    <w:p w:rsidR="000A58D1" w:rsidRPr="001971EB" w:rsidRDefault="000A58D1" w:rsidP="001E51EB">
      <w:pPr>
        <w:pStyle w:val="NormalWeb"/>
        <w:spacing w:line="276" w:lineRule="auto"/>
        <w:ind w:left="426"/>
        <w:jc w:val="both"/>
        <w:rPr>
          <w:lang w:val="hr-HR"/>
        </w:rPr>
      </w:pPr>
      <w:r w:rsidRPr="001971EB">
        <w:rPr>
          <w:lang w:val="hr-HR"/>
        </w:rPr>
        <w:t>– dodjeli i korištenju prekograničnih prijenosnih kapaciteta,</w:t>
      </w:r>
    </w:p>
    <w:p w:rsidR="000A58D1" w:rsidRPr="001971EB" w:rsidRDefault="000A58D1" w:rsidP="001E51EB">
      <w:pPr>
        <w:pStyle w:val="NormalWeb"/>
        <w:spacing w:line="276" w:lineRule="auto"/>
        <w:ind w:left="426"/>
        <w:jc w:val="both"/>
        <w:rPr>
          <w:lang w:val="hr-HR"/>
        </w:rPr>
      </w:pPr>
      <w:r w:rsidRPr="001971EB">
        <w:rPr>
          <w:lang w:val="hr-HR"/>
        </w:rPr>
        <w:t>– korištenju prihoda od dodjele prekograničnih prijenosnih kapaciteta,</w:t>
      </w:r>
    </w:p>
    <w:p w:rsidR="000A58D1" w:rsidRPr="001971EB" w:rsidRDefault="000A58D1" w:rsidP="001E51EB">
      <w:pPr>
        <w:pStyle w:val="NormalWeb"/>
        <w:spacing w:line="276" w:lineRule="auto"/>
        <w:ind w:left="426"/>
        <w:jc w:val="both"/>
        <w:rPr>
          <w:lang w:val="hr-HR"/>
        </w:rPr>
      </w:pPr>
      <w:r w:rsidRPr="001971EB">
        <w:rPr>
          <w:lang w:val="hr-HR"/>
        </w:rPr>
        <w:t>– priključcima na prijenosnu mrežu,</w:t>
      </w:r>
    </w:p>
    <w:p w:rsidR="000A58D1" w:rsidRPr="001971EB" w:rsidRDefault="000A58D1" w:rsidP="001E51EB">
      <w:pPr>
        <w:pStyle w:val="NormalWeb"/>
        <w:spacing w:line="276" w:lineRule="auto"/>
        <w:ind w:left="426"/>
        <w:jc w:val="both"/>
        <w:rPr>
          <w:lang w:val="hr-HR"/>
        </w:rPr>
      </w:pPr>
      <w:r w:rsidRPr="001971EB">
        <w:rPr>
          <w:lang w:val="hr-HR"/>
        </w:rPr>
        <w:t>– pogonskim događajima u prijenosnoj mreži,</w:t>
      </w:r>
    </w:p>
    <w:p w:rsidR="000A58D1" w:rsidRPr="001971EB" w:rsidRDefault="000A58D1" w:rsidP="001E51EB">
      <w:pPr>
        <w:pStyle w:val="NormalWeb"/>
        <w:spacing w:line="276" w:lineRule="auto"/>
        <w:ind w:left="426"/>
        <w:jc w:val="both"/>
        <w:rPr>
          <w:lang w:val="hr-HR"/>
        </w:rPr>
      </w:pPr>
      <w:r w:rsidRPr="001971EB">
        <w:rPr>
          <w:lang w:val="hr-HR"/>
        </w:rPr>
        <w:t>– o pružateljima i pruženim pomoćnim uslugama,</w:t>
      </w:r>
    </w:p>
    <w:p w:rsidR="000A58D1" w:rsidRPr="001971EB" w:rsidRDefault="000A58D1" w:rsidP="001E51EB">
      <w:pPr>
        <w:pStyle w:val="NormalWeb"/>
        <w:spacing w:line="276" w:lineRule="auto"/>
        <w:ind w:left="426"/>
        <w:jc w:val="both"/>
        <w:rPr>
          <w:lang w:val="hr-HR"/>
        </w:rPr>
      </w:pPr>
      <w:r w:rsidRPr="001971EB">
        <w:rPr>
          <w:lang w:val="hr-HR"/>
        </w:rPr>
        <w:t>– nabavi električne energije za pokriće gubitaka u prijenosnoj mreži,</w:t>
      </w:r>
    </w:p>
    <w:p w:rsidR="000A58D1" w:rsidRPr="001971EB" w:rsidRDefault="000A58D1" w:rsidP="001E51EB">
      <w:pPr>
        <w:pStyle w:val="NormalWeb"/>
        <w:spacing w:line="276" w:lineRule="auto"/>
        <w:ind w:left="426"/>
        <w:jc w:val="both"/>
        <w:rPr>
          <w:lang w:val="hr-HR"/>
        </w:rPr>
      </w:pPr>
      <w:r w:rsidRPr="001971EB">
        <w:rPr>
          <w:lang w:val="hr-HR"/>
        </w:rPr>
        <w:t>– podacima vezanim za zaštitu potrošača.</w:t>
      </w:r>
    </w:p>
    <w:p w:rsidR="000A58D1" w:rsidRPr="001971EB" w:rsidRDefault="00F76E3F" w:rsidP="00F76E3F">
      <w:pPr>
        <w:pStyle w:val="NormalWeb"/>
        <w:spacing w:line="276" w:lineRule="auto"/>
        <w:jc w:val="both"/>
        <w:rPr>
          <w:lang w:val="hr-HR"/>
        </w:rPr>
      </w:pPr>
      <w:r w:rsidRPr="001971EB">
        <w:rPr>
          <w:lang w:val="hr-HR"/>
        </w:rPr>
        <w:t>53</w:t>
      </w:r>
      <w:r w:rsidR="000A58D1" w:rsidRPr="001971EB">
        <w:rPr>
          <w:lang w:val="hr-HR"/>
        </w:rPr>
        <w:t>. na temelju izv</w:t>
      </w:r>
      <w:r w:rsidR="00750059" w:rsidRPr="001971EB">
        <w:rPr>
          <w:lang w:val="hr-HR"/>
        </w:rPr>
        <w:t>ješća i podataka iz točaka 49. do 52</w:t>
      </w:r>
      <w:r w:rsidR="000A58D1" w:rsidRPr="001971EB">
        <w:rPr>
          <w:lang w:val="hr-HR"/>
        </w:rPr>
        <w:t xml:space="preserve"> ovoga članka, a u slučaju zahtjeva Agencije, provesti određene mjere radi osiguranja normalnog pogona i načina vođenja prijenosne mreže, smanjenja gubitaka električne energije, poboljšanja kvalitete opskrbe električnom energijom te osiguranja načela razvidnosti, objektivnosti i nepristranosti,</w:t>
      </w:r>
    </w:p>
    <w:p w:rsidR="000A58D1" w:rsidRPr="001971EB" w:rsidRDefault="00F76E3F" w:rsidP="00F76E3F">
      <w:pPr>
        <w:pStyle w:val="NormalWeb"/>
        <w:spacing w:line="276" w:lineRule="auto"/>
        <w:jc w:val="both"/>
        <w:rPr>
          <w:lang w:val="hr-HR"/>
        </w:rPr>
      </w:pPr>
      <w:r w:rsidRPr="001971EB">
        <w:rPr>
          <w:lang w:val="hr-HR"/>
        </w:rPr>
        <w:t>54</w:t>
      </w:r>
      <w:r w:rsidR="000A58D1" w:rsidRPr="001971EB">
        <w:rPr>
          <w:lang w:val="hr-HR"/>
        </w:rPr>
        <w:t>. dostavljati mjerne podatke s obračunskih mjernih mjesta o proizvodnji i potrošnji električne energije jedinicama lokalne i regionalne (područne) samouprave za potrebe energetskog planiranja, poštujući pri tome povjerljivost podataka individualnih korisnika mreže.</w:t>
      </w:r>
      <w:r w:rsidRPr="001971EB">
        <w:rPr>
          <w:lang w:val="hr-HR"/>
        </w:rPr>
        <w:t>“</w:t>
      </w:r>
    </w:p>
    <w:p w:rsidR="000A58D1" w:rsidRPr="001971EB" w:rsidRDefault="000A58D1" w:rsidP="009E607E">
      <w:pPr>
        <w:spacing w:before="120" w:line="276" w:lineRule="auto"/>
        <w:jc w:val="both"/>
      </w:pPr>
    </w:p>
    <w:p w:rsidR="00DF2574" w:rsidRPr="001971EB" w:rsidRDefault="00DF2574" w:rsidP="007D0C91">
      <w:pPr>
        <w:spacing w:before="120" w:after="120"/>
        <w:jc w:val="center"/>
        <w:rPr>
          <w:b/>
        </w:rPr>
      </w:pPr>
      <w:r w:rsidRPr="001971EB">
        <w:rPr>
          <w:b/>
        </w:rPr>
        <w:t>Članak 1</w:t>
      </w:r>
      <w:r w:rsidR="00842964" w:rsidRPr="001971EB">
        <w:rPr>
          <w:b/>
        </w:rPr>
        <w:t>4</w:t>
      </w:r>
      <w:r w:rsidRPr="001971EB">
        <w:rPr>
          <w:b/>
        </w:rPr>
        <w:t>.</w:t>
      </w:r>
    </w:p>
    <w:p w:rsidR="001E51EB" w:rsidRPr="001971EB" w:rsidRDefault="001E51EB" w:rsidP="009E607E">
      <w:pPr>
        <w:spacing w:before="120" w:line="276" w:lineRule="auto"/>
      </w:pPr>
    </w:p>
    <w:p w:rsidR="00DF2574" w:rsidRPr="001971EB" w:rsidRDefault="009E607E" w:rsidP="009E607E">
      <w:pPr>
        <w:spacing w:before="120" w:line="276" w:lineRule="auto"/>
      </w:pPr>
      <w:r w:rsidRPr="001971EB">
        <w:t>U članku 34. stavak 2.</w:t>
      </w:r>
      <w:r w:rsidR="00DF2574" w:rsidRPr="001971EB">
        <w:t xml:space="preserve"> mijenja se i glasi:</w:t>
      </w:r>
    </w:p>
    <w:p w:rsidR="00DF2574" w:rsidRPr="001971EB" w:rsidRDefault="009E607E" w:rsidP="009E607E">
      <w:pPr>
        <w:spacing w:before="120" w:line="276" w:lineRule="auto"/>
        <w:jc w:val="both"/>
      </w:pPr>
      <w:r w:rsidRPr="001971EB">
        <w:rPr>
          <w:color w:val="000000"/>
        </w:rPr>
        <w:t>„</w:t>
      </w:r>
      <w:r w:rsidR="00BC4267" w:rsidRPr="001971EB">
        <w:rPr>
          <w:color w:val="000000"/>
        </w:rPr>
        <w:t xml:space="preserve"> (2) </w:t>
      </w:r>
      <w:r w:rsidR="00DF2574" w:rsidRPr="001971EB">
        <w:rPr>
          <w:color w:val="000000"/>
        </w:rPr>
        <w:t>Prigovor iz stavka 1. ovoga članka podnosi se u vezi s odbijanjem priključka na prijenosnu mrežu, uvjetima priključenja na prijenosnu mrežu, određivanjem naknade za priključenje i/ili povećanje priključne snage na prijenosnu mrežu, primjenom metodologije za određivanje iznosa tarifnih stavki za korištenje prijenosne mreže, primjenom pravila o uravnoteženju elektroenergetskog sustava</w:t>
      </w:r>
      <w:r w:rsidRPr="001971EB">
        <w:rPr>
          <w:color w:val="000000"/>
        </w:rPr>
        <w:t xml:space="preserve"> </w:t>
      </w:r>
      <w:r w:rsidR="00DF2574" w:rsidRPr="001971EB">
        <w:rPr>
          <w:color w:val="000000"/>
        </w:rPr>
        <w:t>i dodjelom kapaciteta na prekograničnim prijenosnim vodovima</w:t>
      </w:r>
      <w:r w:rsidRPr="001971EB">
        <w:rPr>
          <w:color w:val="000000"/>
        </w:rPr>
        <w:t>.“</w:t>
      </w:r>
    </w:p>
    <w:p w:rsidR="009E607E" w:rsidRPr="001971EB" w:rsidRDefault="009E607E" w:rsidP="009E607E">
      <w:pPr>
        <w:spacing w:before="120" w:line="276" w:lineRule="auto"/>
      </w:pPr>
    </w:p>
    <w:p w:rsidR="001971EB" w:rsidRDefault="001971EB" w:rsidP="009E607E">
      <w:pPr>
        <w:spacing w:before="120" w:after="120"/>
        <w:jc w:val="center"/>
        <w:rPr>
          <w:b/>
        </w:rPr>
      </w:pPr>
    </w:p>
    <w:p w:rsidR="009E607E" w:rsidRPr="001971EB" w:rsidRDefault="009E607E" w:rsidP="009E607E">
      <w:pPr>
        <w:spacing w:before="120" w:after="120"/>
        <w:jc w:val="center"/>
        <w:rPr>
          <w:b/>
        </w:rPr>
      </w:pPr>
      <w:r w:rsidRPr="001971EB">
        <w:rPr>
          <w:b/>
        </w:rPr>
        <w:t>Članak 15.</w:t>
      </w:r>
    </w:p>
    <w:p w:rsidR="009E607E" w:rsidRPr="001971EB" w:rsidRDefault="009E607E" w:rsidP="00ED59E6">
      <w:pPr>
        <w:spacing w:before="120"/>
      </w:pPr>
    </w:p>
    <w:p w:rsidR="00DF2574" w:rsidRPr="001971EB" w:rsidRDefault="009E607E" w:rsidP="009E607E">
      <w:pPr>
        <w:spacing w:before="120" w:line="276" w:lineRule="auto"/>
      </w:pPr>
      <w:r w:rsidRPr="001971EB">
        <w:t>U član</w:t>
      </w:r>
      <w:r w:rsidR="00DF2574" w:rsidRPr="001971EB">
        <w:t>k</w:t>
      </w:r>
      <w:r w:rsidRPr="001971EB">
        <w:t>u 35. stavak 1.</w:t>
      </w:r>
      <w:r w:rsidR="00DF2574" w:rsidRPr="001971EB">
        <w:t xml:space="preserve"> mijenja se i glasi:</w:t>
      </w:r>
    </w:p>
    <w:p w:rsidR="00DF2574" w:rsidRPr="001971EB" w:rsidRDefault="00DF2574" w:rsidP="009E607E">
      <w:pPr>
        <w:spacing w:before="120" w:line="276" w:lineRule="auto"/>
        <w:jc w:val="both"/>
      </w:pPr>
      <w:r w:rsidRPr="001971EB">
        <w:t>„</w:t>
      </w:r>
      <w:r w:rsidR="009E607E" w:rsidRPr="001971EB">
        <w:t xml:space="preserve">(1) </w:t>
      </w:r>
      <w:r w:rsidRPr="001971EB">
        <w:t>Tehnički uvjeti priključenja, p</w:t>
      </w:r>
      <w:r w:rsidRPr="001971EB">
        <w:rPr>
          <w:color w:val="000000"/>
        </w:rPr>
        <w:t>ogon i način vođenja prijenosne mreže uređuje se mrežnim pravilima prijenosnog sustava.“</w:t>
      </w:r>
    </w:p>
    <w:p w:rsidR="00DF2574" w:rsidRPr="001971EB" w:rsidRDefault="00DF2574" w:rsidP="00BC509C">
      <w:pPr>
        <w:spacing w:before="120" w:after="120"/>
        <w:ind w:left="2880" w:firstLine="720"/>
        <w:jc w:val="both"/>
      </w:pPr>
    </w:p>
    <w:p w:rsidR="00DF2574" w:rsidRPr="001971EB" w:rsidRDefault="00DF2574" w:rsidP="00BC4267">
      <w:pPr>
        <w:spacing w:before="120" w:after="120"/>
        <w:ind w:left="3600" w:firstLine="720"/>
        <w:rPr>
          <w:b/>
        </w:rPr>
      </w:pPr>
      <w:r w:rsidRPr="001971EB">
        <w:rPr>
          <w:b/>
        </w:rPr>
        <w:t xml:space="preserve">Članak </w:t>
      </w:r>
      <w:r w:rsidR="00842964" w:rsidRPr="001971EB">
        <w:rPr>
          <w:b/>
        </w:rPr>
        <w:t>1</w:t>
      </w:r>
      <w:r w:rsidR="00BC4267" w:rsidRPr="001971EB">
        <w:rPr>
          <w:b/>
        </w:rPr>
        <w:t>6</w:t>
      </w:r>
      <w:r w:rsidRPr="001971EB">
        <w:rPr>
          <w:b/>
        </w:rPr>
        <w:t>.</w:t>
      </w:r>
    </w:p>
    <w:p w:rsidR="00BC4267" w:rsidRPr="001971EB" w:rsidRDefault="00BC4267" w:rsidP="00ED59E6">
      <w:pPr>
        <w:spacing w:before="120"/>
        <w:jc w:val="both"/>
      </w:pPr>
    </w:p>
    <w:p w:rsidR="00DF2574" w:rsidRPr="001971EB" w:rsidRDefault="00BC4267" w:rsidP="00ED59E6">
      <w:pPr>
        <w:spacing w:before="120"/>
        <w:jc w:val="both"/>
      </w:pPr>
      <w:r w:rsidRPr="001971EB">
        <w:t>Članak 37.</w:t>
      </w:r>
      <w:r w:rsidR="00DF2574" w:rsidRPr="001971EB">
        <w:t xml:space="preserve"> mijenja se i glasi:</w:t>
      </w:r>
    </w:p>
    <w:p w:rsidR="00DF2574" w:rsidRPr="001971EB" w:rsidRDefault="00BC4267" w:rsidP="00BC4267">
      <w:pPr>
        <w:spacing w:before="120" w:line="276" w:lineRule="auto"/>
        <w:jc w:val="both"/>
        <w:rPr>
          <w:lang w:eastAsia="en-US"/>
        </w:rPr>
      </w:pPr>
      <w:r w:rsidRPr="001971EB">
        <w:rPr>
          <w:lang w:eastAsia="en-US"/>
        </w:rPr>
        <w:t xml:space="preserve">„ (1) </w:t>
      </w:r>
      <w:r w:rsidR="00DF2574" w:rsidRPr="001971EB">
        <w:rPr>
          <w:lang w:eastAsia="en-US"/>
        </w:rPr>
        <w:t>Sustav koji distribuira električnu energiju unutar zemljopisno zatvorene industrijske i/ili komercijalne lokacije ili lokacije zajedničkih usluga može steći status zatvorenog distribucijskog sustava ako</w:t>
      </w:r>
      <w:r w:rsidR="0058291C" w:rsidRPr="001971EB">
        <w:rPr>
          <w:lang w:eastAsia="en-US"/>
        </w:rPr>
        <w:t xml:space="preserve"> ispunjava slijedeće uvjete</w:t>
      </w:r>
      <w:r w:rsidR="00DF2574" w:rsidRPr="001971EB">
        <w:rPr>
          <w:lang w:eastAsia="en-US"/>
        </w:rPr>
        <w:t>:</w:t>
      </w:r>
    </w:p>
    <w:p w:rsidR="00DF2574" w:rsidRPr="001971EB" w:rsidRDefault="00DF2574" w:rsidP="00F96DB9">
      <w:pPr>
        <w:pStyle w:val="ListParagraph"/>
        <w:numPr>
          <w:ilvl w:val="0"/>
          <w:numId w:val="14"/>
        </w:numPr>
        <w:spacing w:before="120" w:line="276" w:lineRule="auto"/>
        <w:ind w:left="567" w:hanging="283"/>
        <w:jc w:val="both"/>
      </w:pPr>
      <w:r w:rsidRPr="001971EB">
        <w:t>je obračunsko mjerno mjesto vlasnika sustava priključeno na prijenosnu mrežu,</w:t>
      </w:r>
    </w:p>
    <w:p w:rsidR="00DF2574" w:rsidRPr="001971EB" w:rsidRDefault="00DF2574" w:rsidP="00F96DB9">
      <w:pPr>
        <w:pStyle w:val="ListParagraph"/>
        <w:numPr>
          <w:ilvl w:val="0"/>
          <w:numId w:val="14"/>
        </w:numPr>
        <w:spacing w:before="120" w:line="276" w:lineRule="auto"/>
        <w:ind w:left="567" w:hanging="283"/>
        <w:jc w:val="both"/>
      </w:pPr>
      <w:r w:rsidRPr="001971EB">
        <w:t>ne distribuira električnu energiju kućanstvima, uz izuzetak kućanstava koja se nalaze na području koje obuhvaća sustav,</w:t>
      </w:r>
    </w:p>
    <w:p w:rsidR="0058291C" w:rsidRPr="001971EB" w:rsidRDefault="00DF2574" w:rsidP="00F96DB9">
      <w:pPr>
        <w:pStyle w:val="ListParagraph"/>
        <w:numPr>
          <w:ilvl w:val="0"/>
          <w:numId w:val="14"/>
        </w:numPr>
        <w:spacing w:before="120" w:line="276" w:lineRule="auto"/>
        <w:ind w:left="567" w:hanging="283"/>
        <w:jc w:val="both"/>
      </w:pPr>
      <w:r w:rsidRPr="001971EB">
        <w:t>su zbog posebnih tehničkih ili sigurnosnih razloga, poslovanje ili proizvodni procesi korisnika takve mreže integrirani,</w:t>
      </w:r>
    </w:p>
    <w:p w:rsidR="00DF2574" w:rsidRPr="001971EB" w:rsidRDefault="0058291C" w:rsidP="00F96DB9">
      <w:pPr>
        <w:pStyle w:val="ListParagraph"/>
        <w:numPr>
          <w:ilvl w:val="0"/>
          <w:numId w:val="14"/>
        </w:numPr>
        <w:spacing w:before="120" w:line="276" w:lineRule="auto"/>
        <w:ind w:left="567" w:hanging="283"/>
        <w:jc w:val="both"/>
      </w:pPr>
      <w:r w:rsidRPr="001971EB">
        <w:t>da operator distribucijskog sustava očitovanjem potvrđuje da taj sustav ne narušava integritet i/ili normalni pogon distribucijske mreže</w:t>
      </w:r>
      <w:r w:rsidR="00BC4267" w:rsidRPr="001971EB">
        <w:t>,</w:t>
      </w:r>
    </w:p>
    <w:p w:rsidR="00DF2574" w:rsidRPr="001971EB" w:rsidRDefault="00DF2574" w:rsidP="00F96DB9">
      <w:pPr>
        <w:pStyle w:val="ListParagraph"/>
        <w:numPr>
          <w:ilvl w:val="0"/>
          <w:numId w:val="14"/>
        </w:numPr>
        <w:spacing w:before="120" w:line="276" w:lineRule="auto"/>
        <w:ind w:left="567" w:hanging="283"/>
        <w:jc w:val="both"/>
      </w:pPr>
      <w:r w:rsidRPr="001971EB">
        <w:t>taj sustav distribuira električnu energiju primarno vlasniku ili operatoru zatvorenog distribucijskog sustava i/ili njegovim povezanim subjektima, pri čemu je taj uvjet ispunjen ako barem 80% potrošnje električne energije otpada na vlasnika ili operatora zatvorenog distribucijskog sustava i/ili njegove povezane subjekte.</w:t>
      </w:r>
    </w:p>
    <w:p w:rsidR="00DF2574" w:rsidRPr="001971EB" w:rsidRDefault="00BC4267" w:rsidP="00BC4267">
      <w:pPr>
        <w:spacing w:before="120" w:line="276" w:lineRule="auto"/>
        <w:jc w:val="both"/>
        <w:rPr>
          <w:lang w:eastAsia="en-US"/>
        </w:rPr>
      </w:pPr>
      <w:r w:rsidRPr="001971EB">
        <w:rPr>
          <w:lang w:eastAsia="en-US"/>
        </w:rPr>
        <w:t xml:space="preserve">(2) </w:t>
      </w:r>
      <w:r w:rsidR="00DF2574" w:rsidRPr="001971EB">
        <w:rPr>
          <w:lang w:eastAsia="en-US"/>
        </w:rPr>
        <w:t>Agencija može odobriti status zatvorenog distribucijskog sustava na zahtjev vlasnika sustava ukoliko su zadovoljeni uvjeti iz stavka 1. ovoga članka.</w:t>
      </w:r>
    </w:p>
    <w:p w:rsidR="00DF2574" w:rsidRPr="001971EB" w:rsidRDefault="00BC4267" w:rsidP="00BC4267">
      <w:pPr>
        <w:spacing w:before="120" w:line="276" w:lineRule="auto"/>
        <w:jc w:val="both"/>
        <w:rPr>
          <w:lang w:eastAsia="en-US"/>
        </w:rPr>
      </w:pPr>
      <w:r w:rsidRPr="001971EB">
        <w:rPr>
          <w:lang w:eastAsia="en-US"/>
        </w:rPr>
        <w:t xml:space="preserve">(3) </w:t>
      </w:r>
      <w:r w:rsidR="00DF2574" w:rsidRPr="001971EB">
        <w:rPr>
          <w:lang w:eastAsia="en-US"/>
        </w:rPr>
        <w:t>Vlasnik sustava iz stavka 1. ovoga članka dužan je odlukom odrediti operatora zatvorenog distribucijskog sustava.</w:t>
      </w:r>
    </w:p>
    <w:p w:rsidR="00DF2574" w:rsidRPr="001971EB" w:rsidRDefault="00BC4267" w:rsidP="00BC4267">
      <w:pPr>
        <w:spacing w:before="120" w:line="276" w:lineRule="auto"/>
        <w:jc w:val="both"/>
        <w:rPr>
          <w:lang w:eastAsia="en-US"/>
        </w:rPr>
      </w:pPr>
      <w:r w:rsidRPr="001971EB">
        <w:rPr>
          <w:lang w:eastAsia="en-US"/>
        </w:rPr>
        <w:t xml:space="preserve">(4) </w:t>
      </w:r>
      <w:r w:rsidR="00DF2574" w:rsidRPr="001971EB">
        <w:rPr>
          <w:lang w:eastAsia="en-US"/>
        </w:rPr>
        <w:t>Vlasnik sustava iz stavka 1. ovoga članka Agenciji dostavlja dokaze o ispunjavanju uvjeta iz stav</w:t>
      </w:r>
      <w:r w:rsidRPr="001971EB">
        <w:rPr>
          <w:lang w:eastAsia="en-US"/>
        </w:rPr>
        <w:t>a</w:t>
      </w:r>
      <w:r w:rsidR="00DF2574" w:rsidRPr="001971EB">
        <w:rPr>
          <w:lang w:eastAsia="en-US"/>
        </w:rPr>
        <w:t>ka 1. i 3. ovoga članka te dokaze o granicama zatvorenog distribucijskog sustava koje su jasno odijeljene od ostalog područja.</w:t>
      </w:r>
    </w:p>
    <w:p w:rsidR="00DF2574" w:rsidRPr="001971EB" w:rsidRDefault="00BC4267" w:rsidP="00BC4267">
      <w:pPr>
        <w:spacing w:before="120" w:line="276" w:lineRule="auto"/>
        <w:jc w:val="both"/>
        <w:rPr>
          <w:lang w:eastAsia="en-US"/>
        </w:rPr>
      </w:pPr>
      <w:r w:rsidRPr="001971EB">
        <w:rPr>
          <w:lang w:eastAsia="en-US"/>
        </w:rPr>
        <w:t xml:space="preserve">(5) </w:t>
      </w:r>
      <w:r w:rsidR="0058291C" w:rsidRPr="001971EB">
        <w:rPr>
          <w:lang w:eastAsia="en-US"/>
        </w:rPr>
        <w:t>Pri odobravanju statusa iz stavka 2. ovoga članka Agencija će zatražiti mišljenje operatora prijenosnog sustava i operatora distribucijskog sustava.</w:t>
      </w:r>
    </w:p>
    <w:p w:rsidR="00DF2574" w:rsidRPr="001971EB" w:rsidRDefault="00BC4267" w:rsidP="00BC4267">
      <w:pPr>
        <w:spacing w:before="120" w:line="276" w:lineRule="auto"/>
        <w:jc w:val="both"/>
        <w:rPr>
          <w:lang w:eastAsia="en-US"/>
        </w:rPr>
      </w:pPr>
      <w:r w:rsidRPr="001971EB">
        <w:rPr>
          <w:lang w:eastAsia="en-US"/>
        </w:rPr>
        <w:t xml:space="preserve">(6) </w:t>
      </w:r>
      <w:r w:rsidR="00DF2574" w:rsidRPr="001971EB">
        <w:rPr>
          <w:lang w:eastAsia="en-US"/>
        </w:rPr>
        <w:t>Distribucija električne energije u zatvorenom distribucijskom sustavu iz stavka 2. ovoga članka ne obavlja se kao javna usluga.</w:t>
      </w:r>
    </w:p>
    <w:p w:rsidR="00DF2574" w:rsidRPr="001971EB" w:rsidRDefault="00BC4267" w:rsidP="00BC4267">
      <w:pPr>
        <w:spacing w:before="120" w:line="276" w:lineRule="auto"/>
        <w:jc w:val="both"/>
        <w:rPr>
          <w:lang w:eastAsia="en-US"/>
        </w:rPr>
      </w:pPr>
      <w:r w:rsidRPr="001971EB">
        <w:rPr>
          <w:lang w:eastAsia="en-US"/>
        </w:rPr>
        <w:t xml:space="preserve">(7) </w:t>
      </w:r>
      <w:r w:rsidR="00DF2574" w:rsidRPr="001971EB">
        <w:rPr>
          <w:lang w:eastAsia="en-US"/>
        </w:rPr>
        <w:t>Korisnici zatvorenog distribucijskog sustava plaćaju operatoru zatvorenog distribucijskog sustava iz stavka 3. ovoga članka naknadu za korištenje mreže u skladu s odredbama ugovora o međusobnim odnosima, a najviše do iznosa tarifnih stavki za energetske djelatnosti prijenosa i distribucije električne energije koje se obavljaju kao javne usluge.</w:t>
      </w:r>
    </w:p>
    <w:p w:rsidR="00DF2574" w:rsidRPr="001971EB" w:rsidRDefault="00BC4267" w:rsidP="00BC4267">
      <w:pPr>
        <w:spacing w:before="120" w:line="276" w:lineRule="auto"/>
        <w:jc w:val="both"/>
        <w:rPr>
          <w:lang w:eastAsia="en-US"/>
        </w:rPr>
      </w:pPr>
      <w:r w:rsidRPr="001971EB">
        <w:rPr>
          <w:lang w:eastAsia="en-US"/>
        </w:rPr>
        <w:t xml:space="preserve">(8) </w:t>
      </w:r>
      <w:r w:rsidR="00DF2574" w:rsidRPr="001971EB">
        <w:rPr>
          <w:lang w:eastAsia="en-US"/>
        </w:rPr>
        <w:t>Agencija može izuzeti operatora zatvorenog distribucijskog sustava iz stavka 3. ovoga članka od obveze nabave električne energije za pokriće gubitaka, u skladu s razvidnim, nepristranim i tržišno utemeljenim postupcima, kao i nabave rezervnog kapaciteta u svom sustavu.</w:t>
      </w:r>
    </w:p>
    <w:p w:rsidR="00DF2574" w:rsidRPr="001971EB" w:rsidRDefault="00BC4267" w:rsidP="00BC4267">
      <w:pPr>
        <w:spacing w:before="120" w:line="276" w:lineRule="auto"/>
        <w:jc w:val="both"/>
        <w:rPr>
          <w:lang w:eastAsia="en-US"/>
        </w:rPr>
      </w:pPr>
      <w:r w:rsidRPr="001971EB">
        <w:rPr>
          <w:lang w:eastAsia="en-US"/>
        </w:rPr>
        <w:t xml:space="preserve">(9) </w:t>
      </w:r>
      <w:r w:rsidR="00DF2574" w:rsidRPr="001971EB">
        <w:rPr>
          <w:lang w:eastAsia="en-US"/>
        </w:rPr>
        <w:t>Unutar zatvorenog distribucijskog sustava iz stavka 2. ovoga članka nije dopušteno priključenje postrojenja za proizvodnju električne energije sa statusom povlaštenog proizvođača električne energije.</w:t>
      </w:r>
    </w:p>
    <w:p w:rsidR="00DF2574" w:rsidRPr="001971EB" w:rsidRDefault="00BC4267" w:rsidP="00BC4267">
      <w:pPr>
        <w:spacing w:before="120" w:line="276" w:lineRule="auto"/>
        <w:jc w:val="both"/>
        <w:rPr>
          <w:lang w:eastAsia="en-US"/>
        </w:rPr>
      </w:pPr>
      <w:r w:rsidRPr="001971EB">
        <w:rPr>
          <w:lang w:eastAsia="en-US"/>
        </w:rPr>
        <w:t xml:space="preserve">(10) </w:t>
      </w:r>
      <w:r w:rsidR="00DF2574" w:rsidRPr="001971EB">
        <w:rPr>
          <w:lang w:eastAsia="en-US"/>
        </w:rPr>
        <w:t>Agencija će ukinuti status zatvorenog distribucijskog sustava iz stavka 2. ovoga članka na zahtjev vlasnik zatvorenog distribucijskog sustava ili po službenoj dužnosti, ako više nisu ispunjeni uvjeti iz stavka 1. ovoga članka.</w:t>
      </w:r>
    </w:p>
    <w:p w:rsidR="00BC4267" w:rsidRPr="001971EB" w:rsidRDefault="00BC4267" w:rsidP="000A58D1">
      <w:pPr>
        <w:spacing w:before="120" w:line="276" w:lineRule="auto"/>
        <w:jc w:val="both"/>
        <w:rPr>
          <w:lang w:eastAsia="en-US"/>
        </w:rPr>
      </w:pPr>
      <w:r w:rsidRPr="001971EB">
        <w:rPr>
          <w:lang w:eastAsia="en-US"/>
        </w:rPr>
        <w:t xml:space="preserve">(11) </w:t>
      </w:r>
      <w:r w:rsidR="00DF2574" w:rsidRPr="001971EB">
        <w:rPr>
          <w:lang w:eastAsia="en-US"/>
        </w:rPr>
        <w:t>Vlasnik zatvorenog distribucijskog sustava dužan je o svakoj promjeni koja se odnosi na ispunjavanje uvjeta iz stavka 1. i 3. ovoga članka bez odgađanja obavijestiti Agenciju.</w:t>
      </w:r>
      <w:r w:rsidR="000A58D1" w:rsidRPr="001971EB">
        <w:rPr>
          <w:lang w:eastAsia="en-US"/>
        </w:rPr>
        <w:t>“</w:t>
      </w:r>
    </w:p>
    <w:p w:rsidR="00F76E3F" w:rsidRPr="001971EB" w:rsidRDefault="00F76E3F" w:rsidP="00ED59E6">
      <w:pPr>
        <w:spacing w:before="120"/>
        <w:ind w:left="3600" w:firstLine="720"/>
        <w:jc w:val="both"/>
        <w:rPr>
          <w:b/>
        </w:rPr>
      </w:pPr>
    </w:p>
    <w:p w:rsidR="00DF2574" w:rsidRPr="001971EB" w:rsidRDefault="00DF2574" w:rsidP="00ED59E6">
      <w:pPr>
        <w:spacing w:before="120"/>
        <w:ind w:left="3600" w:firstLine="720"/>
        <w:jc w:val="both"/>
        <w:rPr>
          <w:b/>
        </w:rPr>
      </w:pPr>
      <w:r w:rsidRPr="001971EB">
        <w:rPr>
          <w:b/>
        </w:rPr>
        <w:t xml:space="preserve">Članak </w:t>
      </w:r>
      <w:r w:rsidR="00BC4267" w:rsidRPr="001971EB">
        <w:rPr>
          <w:b/>
        </w:rPr>
        <w:t>17</w:t>
      </w:r>
      <w:r w:rsidRPr="001971EB">
        <w:rPr>
          <w:b/>
        </w:rPr>
        <w:t>.</w:t>
      </w:r>
    </w:p>
    <w:p w:rsidR="00BC4267" w:rsidRPr="001971EB" w:rsidRDefault="00BC4267" w:rsidP="00ED59E6">
      <w:pPr>
        <w:spacing w:before="120"/>
        <w:jc w:val="both"/>
      </w:pPr>
    </w:p>
    <w:p w:rsidR="00DF2574" w:rsidRPr="001971EB" w:rsidRDefault="00BC4267" w:rsidP="005C4D73">
      <w:pPr>
        <w:spacing w:before="120" w:line="276" w:lineRule="auto"/>
        <w:jc w:val="both"/>
      </w:pPr>
      <w:r w:rsidRPr="001971EB">
        <w:t>Članak 38. stavak 2.</w:t>
      </w:r>
      <w:r w:rsidR="00DF2574" w:rsidRPr="001971EB">
        <w:t xml:space="preserve"> briše</w:t>
      </w:r>
      <w:r w:rsidRPr="001971EB">
        <w:t xml:space="preserve"> se</w:t>
      </w:r>
      <w:r w:rsidR="00DF2574" w:rsidRPr="001971EB">
        <w:t>.</w:t>
      </w:r>
    </w:p>
    <w:p w:rsidR="00BC4267" w:rsidRPr="001971EB" w:rsidRDefault="00BC4267" w:rsidP="005C4D73">
      <w:pPr>
        <w:spacing w:before="120" w:line="276" w:lineRule="auto"/>
        <w:jc w:val="both"/>
      </w:pPr>
      <w:r w:rsidRPr="001971EB">
        <w:t>Stavci od 3. do 10. postaju stavci od 2. do 9.</w:t>
      </w:r>
    </w:p>
    <w:p w:rsidR="00BC4267" w:rsidRPr="001971EB" w:rsidRDefault="00BC4267" w:rsidP="005C4D73">
      <w:pPr>
        <w:spacing w:before="120" w:line="276" w:lineRule="auto"/>
        <w:jc w:val="both"/>
      </w:pPr>
      <w:r w:rsidRPr="001971EB">
        <w:t>Dosadašnji stavak 6.</w:t>
      </w:r>
      <w:r w:rsidR="00DF2574" w:rsidRPr="001971EB">
        <w:t xml:space="preserve"> </w:t>
      </w:r>
      <w:r w:rsidRPr="001971EB">
        <w:t>koji postaje stavak 5. mijenja se i glasi:</w:t>
      </w:r>
    </w:p>
    <w:p w:rsidR="00BC4267" w:rsidRPr="001971EB" w:rsidRDefault="00BC4267" w:rsidP="005C4D73">
      <w:pPr>
        <w:pStyle w:val="NormalWeb"/>
        <w:spacing w:line="276" w:lineRule="auto"/>
        <w:jc w:val="both"/>
        <w:rPr>
          <w:lang w:val="hr-HR"/>
        </w:rPr>
      </w:pPr>
      <w:r w:rsidRPr="001971EB">
        <w:rPr>
          <w:lang w:val="hr-HR"/>
        </w:rPr>
        <w:t>„ (5) Operator distribucijskog sustava ne smije trgovati električnom energijom, osim za  pokriće gubitaka u distribucijskoj mreži.“</w:t>
      </w:r>
    </w:p>
    <w:p w:rsidR="00DF2574" w:rsidRPr="001971EB" w:rsidRDefault="00BC4267" w:rsidP="005C4D73">
      <w:pPr>
        <w:spacing w:before="120" w:line="276" w:lineRule="auto"/>
        <w:jc w:val="both"/>
      </w:pPr>
      <w:r w:rsidRPr="001971EB">
        <w:t xml:space="preserve">Dosadašnji stavak 9. koji postaje stavak 8. </w:t>
      </w:r>
      <w:r w:rsidR="00DF2574" w:rsidRPr="001971EB">
        <w:t>briše</w:t>
      </w:r>
      <w:r w:rsidRPr="001971EB">
        <w:t xml:space="preserve"> se</w:t>
      </w:r>
      <w:r w:rsidR="00DF2574" w:rsidRPr="001971EB">
        <w:t>.</w:t>
      </w:r>
    </w:p>
    <w:p w:rsidR="00DF2574" w:rsidRPr="001971EB" w:rsidRDefault="005C4D73" w:rsidP="005C4D73">
      <w:pPr>
        <w:spacing w:before="120" w:line="276" w:lineRule="auto"/>
        <w:jc w:val="both"/>
      </w:pPr>
      <w:r w:rsidRPr="001971EB">
        <w:t>Dosadašnji stavak 10. postaje stavak 8.</w:t>
      </w:r>
    </w:p>
    <w:p w:rsidR="005C4D73" w:rsidRPr="001971EB" w:rsidRDefault="005C4D73" w:rsidP="00ED59E6">
      <w:pPr>
        <w:spacing w:before="120"/>
        <w:ind w:left="3600" w:firstLine="720"/>
        <w:jc w:val="both"/>
        <w:rPr>
          <w:b/>
        </w:rPr>
      </w:pPr>
    </w:p>
    <w:p w:rsidR="00DF2574" w:rsidRPr="001971EB" w:rsidRDefault="00DF2574" w:rsidP="00ED59E6">
      <w:pPr>
        <w:spacing w:before="120"/>
        <w:ind w:left="3600" w:firstLine="720"/>
        <w:jc w:val="both"/>
        <w:rPr>
          <w:b/>
        </w:rPr>
      </w:pPr>
      <w:r w:rsidRPr="001971EB">
        <w:rPr>
          <w:b/>
        </w:rPr>
        <w:t xml:space="preserve">Članak </w:t>
      </w:r>
      <w:r w:rsidR="00BC4267" w:rsidRPr="001971EB">
        <w:rPr>
          <w:b/>
        </w:rPr>
        <w:t>18</w:t>
      </w:r>
      <w:r w:rsidRPr="001971EB">
        <w:rPr>
          <w:b/>
        </w:rPr>
        <w:t>.</w:t>
      </w:r>
    </w:p>
    <w:p w:rsidR="00DF2574" w:rsidRPr="001971EB" w:rsidRDefault="00DF2574" w:rsidP="00ED59E6">
      <w:pPr>
        <w:spacing w:before="120"/>
        <w:jc w:val="both"/>
        <w:rPr>
          <w:b/>
        </w:rPr>
      </w:pPr>
    </w:p>
    <w:p w:rsidR="00DF2574" w:rsidRPr="001971EB" w:rsidRDefault="000A76B2" w:rsidP="005C4D73">
      <w:pPr>
        <w:spacing w:before="120" w:line="276" w:lineRule="auto"/>
        <w:jc w:val="both"/>
      </w:pPr>
      <w:r w:rsidRPr="001971EB">
        <w:t xml:space="preserve">U članku 39. </w:t>
      </w:r>
      <w:r w:rsidR="005C4D73" w:rsidRPr="001971EB">
        <w:t>točka 15.</w:t>
      </w:r>
      <w:r w:rsidR="00DF2574" w:rsidRPr="001971EB">
        <w:t xml:space="preserve"> mijenja se i glasi:</w:t>
      </w:r>
    </w:p>
    <w:p w:rsidR="00DF2574" w:rsidRPr="001971EB" w:rsidRDefault="00DF2574" w:rsidP="005C4D73">
      <w:pPr>
        <w:spacing w:before="120" w:line="276" w:lineRule="auto"/>
        <w:jc w:val="both"/>
      </w:pPr>
      <w:r w:rsidRPr="001971EB">
        <w:t xml:space="preserve">„ </w:t>
      </w:r>
      <w:r w:rsidR="005C4D73" w:rsidRPr="001971EB">
        <w:t xml:space="preserve">15. </w:t>
      </w:r>
      <w:r w:rsidRPr="001971EB">
        <w:t>praćenje provedbe mrežnih pravila distribucijskog sustava</w:t>
      </w:r>
      <w:r w:rsidR="005C4D73" w:rsidRPr="001971EB">
        <w:t>,</w:t>
      </w:r>
      <w:r w:rsidRPr="001971EB">
        <w:t>“</w:t>
      </w:r>
    </w:p>
    <w:p w:rsidR="00DF2574" w:rsidRPr="001971EB" w:rsidRDefault="005C4D73" w:rsidP="005C4D73">
      <w:pPr>
        <w:spacing w:before="120" w:line="276" w:lineRule="auto"/>
        <w:jc w:val="both"/>
      </w:pPr>
      <w:r w:rsidRPr="001971EB">
        <w:t xml:space="preserve">Točka </w:t>
      </w:r>
      <w:r w:rsidR="00DF2574" w:rsidRPr="001971EB">
        <w:t>16</w:t>
      </w:r>
      <w:r w:rsidRPr="001971EB">
        <w:t>.</w:t>
      </w:r>
      <w:r w:rsidR="00DF2574" w:rsidRPr="001971EB">
        <w:t xml:space="preserve"> briše</w:t>
      </w:r>
      <w:r w:rsidRPr="001971EB">
        <w:t xml:space="preserve"> se</w:t>
      </w:r>
      <w:r w:rsidR="00DF2574" w:rsidRPr="001971EB">
        <w:t>.</w:t>
      </w:r>
    </w:p>
    <w:p w:rsidR="001E51EB" w:rsidRPr="001971EB" w:rsidRDefault="005C4D73" w:rsidP="001E51EB">
      <w:pPr>
        <w:spacing w:before="120" w:line="276" w:lineRule="auto"/>
        <w:jc w:val="both"/>
      </w:pPr>
      <w:r w:rsidRPr="001971EB">
        <w:t>Dosadašnje točke od 17. do 22. postaju točke od 16. do 21.</w:t>
      </w:r>
    </w:p>
    <w:p w:rsidR="00A1221C" w:rsidRPr="001971EB" w:rsidRDefault="00A1221C" w:rsidP="001E51EB">
      <w:pPr>
        <w:spacing w:before="120" w:line="276" w:lineRule="auto"/>
        <w:jc w:val="center"/>
        <w:rPr>
          <w:b/>
        </w:rPr>
      </w:pPr>
    </w:p>
    <w:p w:rsidR="00DF2574" w:rsidRPr="001971EB" w:rsidRDefault="00DF2574" w:rsidP="001E51EB">
      <w:pPr>
        <w:spacing w:before="120" w:line="276" w:lineRule="auto"/>
        <w:jc w:val="center"/>
      </w:pPr>
      <w:r w:rsidRPr="001971EB">
        <w:rPr>
          <w:b/>
        </w:rPr>
        <w:t xml:space="preserve">Članak </w:t>
      </w:r>
      <w:r w:rsidR="00BC4267" w:rsidRPr="001971EB">
        <w:rPr>
          <w:b/>
        </w:rPr>
        <w:t>19</w:t>
      </w:r>
      <w:r w:rsidRPr="001971EB">
        <w:rPr>
          <w:b/>
        </w:rPr>
        <w:t>.</w:t>
      </w:r>
    </w:p>
    <w:p w:rsidR="00DF2574" w:rsidRPr="001971EB" w:rsidRDefault="00DF2574" w:rsidP="00ED59E6">
      <w:pPr>
        <w:spacing w:before="120"/>
        <w:jc w:val="both"/>
      </w:pPr>
    </w:p>
    <w:p w:rsidR="00DF2574" w:rsidRPr="001971EB" w:rsidRDefault="00F76E3F" w:rsidP="00F76E3F">
      <w:pPr>
        <w:spacing w:before="120" w:line="276" w:lineRule="auto"/>
        <w:jc w:val="both"/>
      </w:pPr>
      <w:r w:rsidRPr="001971EB">
        <w:t>Članak</w:t>
      </w:r>
      <w:r w:rsidR="00DF2574" w:rsidRPr="001971EB">
        <w:t xml:space="preserve"> 40. </w:t>
      </w:r>
      <w:r w:rsidRPr="001971EB">
        <w:t>mijenja se i glasi:</w:t>
      </w:r>
    </w:p>
    <w:p w:rsidR="00F76E3F" w:rsidRPr="001971EB" w:rsidRDefault="00F76E3F" w:rsidP="00F76E3F">
      <w:pPr>
        <w:pStyle w:val="NormalWeb"/>
        <w:spacing w:line="276" w:lineRule="auto"/>
        <w:jc w:val="both"/>
        <w:rPr>
          <w:lang w:val="hr-HR"/>
        </w:rPr>
      </w:pPr>
      <w:r w:rsidRPr="001971EB">
        <w:rPr>
          <w:lang w:val="hr-HR"/>
        </w:rPr>
        <w:t>„ Operator distribucijskog sustava osobito je dužan:</w:t>
      </w:r>
    </w:p>
    <w:p w:rsidR="00F76E3F" w:rsidRPr="001971EB" w:rsidRDefault="00F76E3F" w:rsidP="00F76E3F">
      <w:pPr>
        <w:pStyle w:val="NormalWeb"/>
        <w:spacing w:line="276" w:lineRule="auto"/>
        <w:jc w:val="both"/>
        <w:rPr>
          <w:lang w:val="hr-HR"/>
        </w:rPr>
      </w:pPr>
      <w:r w:rsidRPr="001971EB">
        <w:rPr>
          <w:lang w:val="hr-HR"/>
        </w:rPr>
        <w:t>1. upravljati i održavati, graditi i modernizirati, poboljšavati i razvijati distribucijsku mrežu, u cilju sigurnog, pouzdanog i učinkovitog pogona distribucijskog sustava i distribucije električne energije,</w:t>
      </w:r>
    </w:p>
    <w:p w:rsidR="00F76E3F" w:rsidRPr="001971EB" w:rsidRDefault="00F76E3F" w:rsidP="00F76E3F">
      <w:pPr>
        <w:pStyle w:val="NormalWeb"/>
        <w:spacing w:line="276" w:lineRule="auto"/>
        <w:jc w:val="both"/>
        <w:rPr>
          <w:lang w:val="hr-HR"/>
        </w:rPr>
      </w:pPr>
      <w:r w:rsidRPr="001971EB">
        <w:rPr>
          <w:lang w:val="hr-HR"/>
        </w:rPr>
        <w:t>2. primjenjivati najbolja iskustva stečena u praksi radi postizanja sigurnosti opskrbe i raspoloživosti distribucijskog sustava,</w:t>
      </w:r>
    </w:p>
    <w:p w:rsidR="00F76E3F" w:rsidRPr="001971EB" w:rsidRDefault="00F76E3F" w:rsidP="00F76E3F">
      <w:pPr>
        <w:pStyle w:val="NormalWeb"/>
        <w:spacing w:line="276" w:lineRule="auto"/>
        <w:jc w:val="both"/>
        <w:rPr>
          <w:lang w:val="hr-HR"/>
        </w:rPr>
      </w:pPr>
      <w:bookmarkStart w:id="0" w:name="anchor-anchor"/>
      <w:bookmarkEnd w:id="0"/>
      <w:r w:rsidRPr="001971EB">
        <w:rPr>
          <w:lang w:val="hr-HR"/>
        </w:rPr>
        <w:t>3. koristiti distribucijske objekte i objekte korisnika distribucijske mreže u skladu s propisanim uvjetima,</w:t>
      </w:r>
    </w:p>
    <w:p w:rsidR="00F76E3F" w:rsidRPr="001971EB" w:rsidRDefault="00F76E3F" w:rsidP="00F76E3F">
      <w:pPr>
        <w:pStyle w:val="NormalWeb"/>
        <w:spacing w:line="276" w:lineRule="auto"/>
        <w:jc w:val="both"/>
        <w:rPr>
          <w:lang w:val="hr-HR"/>
        </w:rPr>
      </w:pPr>
      <w:r w:rsidRPr="001971EB">
        <w:rPr>
          <w:lang w:val="hr-HR"/>
        </w:rPr>
        <w:t>4. poduzimati propisane mjere sigurnosti tijekom korištenja distribucijske mreže i drugih postrojenja koja su u funkciji distribucijskog sustava,</w:t>
      </w:r>
    </w:p>
    <w:p w:rsidR="00F76E3F" w:rsidRPr="001971EB" w:rsidRDefault="00F76E3F" w:rsidP="00F76E3F">
      <w:pPr>
        <w:pStyle w:val="NormalWeb"/>
        <w:spacing w:line="276" w:lineRule="auto"/>
        <w:jc w:val="both"/>
        <w:rPr>
          <w:lang w:val="hr-HR"/>
        </w:rPr>
      </w:pPr>
      <w:r w:rsidRPr="001971EB">
        <w:rPr>
          <w:lang w:val="hr-HR"/>
        </w:rPr>
        <w:t>5. poduzimati mjere za zaštitu okoliša,</w:t>
      </w:r>
    </w:p>
    <w:p w:rsidR="00F76E3F" w:rsidRPr="001971EB" w:rsidRDefault="00F76E3F" w:rsidP="00F76E3F">
      <w:pPr>
        <w:pStyle w:val="NormalWeb"/>
        <w:spacing w:line="276" w:lineRule="auto"/>
        <w:jc w:val="both"/>
        <w:rPr>
          <w:lang w:val="hr-HR"/>
        </w:rPr>
      </w:pPr>
      <w:r w:rsidRPr="001971EB">
        <w:rPr>
          <w:lang w:val="hr-HR"/>
        </w:rPr>
        <w:t>6. osiguravati nepristranost prema korisnicima distribucijske mreže i osobito prema povezanim subjektima unutar vertikalno integriranog subjekta,</w:t>
      </w:r>
    </w:p>
    <w:p w:rsidR="00F76E3F" w:rsidRPr="001971EB" w:rsidRDefault="00F76E3F" w:rsidP="00F76E3F">
      <w:pPr>
        <w:pStyle w:val="NormalWeb"/>
        <w:spacing w:line="276" w:lineRule="auto"/>
        <w:jc w:val="both"/>
        <w:rPr>
          <w:lang w:val="hr-HR"/>
        </w:rPr>
      </w:pPr>
      <w:r w:rsidRPr="001971EB">
        <w:rPr>
          <w:lang w:val="hr-HR"/>
        </w:rPr>
        <w:t>7. davati jasne i precizne informacije korisnicima distribucijske mreže koje su im potrebne za učinkovit pristup mreži i korištenje distribucijske mreže, uz zaštitu informacija i podataka koji se smatraju povjerljivima u skladu s posebnim propisima,</w:t>
      </w:r>
    </w:p>
    <w:p w:rsidR="00F76E3F" w:rsidRPr="001971EB" w:rsidRDefault="00F76E3F" w:rsidP="00F76E3F">
      <w:pPr>
        <w:pStyle w:val="NormalWeb"/>
        <w:spacing w:line="276" w:lineRule="auto"/>
        <w:jc w:val="both"/>
        <w:rPr>
          <w:lang w:val="hr-HR"/>
        </w:rPr>
      </w:pPr>
      <w:r w:rsidRPr="001971EB">
        <w:rPr>
          <w:lang w:val="hr-HR"/>
        </w:rPr>
        <w:t>8. uspostaviti povjerenstvo za reklamacije s obzirom na pristup mreži i korištenje distribucijske mreže sukladno odredbama zakona kojima se uređuje područje zaštite potrošača kao i nezavisni mehanizam za učinkovito rješavanje pritužbi i izvansudsko rješavanje sporova,</w:t>
      </w:r>
    </w:p>
    <w:p w:rsidR="00F76E3F" w:rsidRPr="001971EB" w:rsidRDefault="00F76E3F" w:rsidP="00F76E3F">
      <w:pPr>
        <w:pStyle w:val="NormalWeb"/>
        <w:spacing w:line="276" w:lineRule="auto"/>
        <w:jc w:val="both"/>
        <w:rPr>
          <w:lang w:val="hr-HR"/>
        </w:rPr>
      </w:pPr>
      <w:r w:rsidRPr="001971EB">
        <w:rPr>
          <w:lang w:val="hr-HR"/>
        </w:rPr>
        <w:t>9. osiguravati pristup mreži i korištenje distribucijske mreže prema reguliranim, transparentnim i nepristranim načelima,</w:t>
      </w:r>
    </w:p>
    <w:p w:rsidR="00F76E3F" w:rsidRPr="001971EB" w:rsidRDefault="00F76E3F" w:rsidP="00F76E3F">
      <w:pPr>
        <w:pStyle w:val="NormalWeb"/>
        <w:spacing w:line="276" w:lineRule="auto"/>
        <w:jc w:val="both"/>
        <w:rPr>
          <w:lang w:val="hr-HR"/>
        </w:rPr>
      </w:pPr>
      <w:r w:rsidRPr="001971EB">
        <w:rPr>
          <w:lang w:val="hr-HR"/>
        </w:rPr>
        <w:t>10. donijeti nakon provedene javne rasprave u minimalnom trajanju od 15 dana, uz prethodnu suglasnost Agencije, mrežna pravila distribucijskog sustava te ih na primjeren način javno objaviti,</w:t>
      </w:r>
    </w:p>
    <w:p w:rsidR="00F76E3F" w:rsidRPr="001971EB" w:rsidRDefault="00F76E3F" w:rsidP="00F76E3F">
      <w:pPr>
        <w:pStyle w:val="NormalWeb"/>
        <w:spacing w:line="276" w:lineRule="auto"/>
        <w:jc w:val="both"/>
        <w:rPr>
          <w:lang w:val="hr-HR"/>
        </w:rPr>
      </w:pPr>
      <w:r w:rsidRPr="001971EB">
        <w:rPr>
          <w:lang w:val="hr-HR"/>
        </w:rPr>
        <w:t>11. sklopiti ugovore o pružanju pomoćnih usluga s operatorom prijenosnog sustava radi ostvarenja usluga sustava kojima se određuju pružanje, korištenje i naplata tih usluga te drugi uvjeti i rokovi vezani uz te usluge,</w:t>
      </w:r>
    </w:p>
    <w:p w:rsidR="00F76E3F" w:rsidRPr="001971EB" w:rsidRDefault="00F76E3F" w:rsidP="00F76E3F">
      <w:pPr>
        <w:pStyle w:val="NormalWeb"/>
        <w:spacing w:line="276" w:lineRule="auto"/>
        <w:jc w:val="both"/>
        <w:rPr>
          <w:lang w:val="hr-HR"/>
        </w:rPr>
      </w:pPr>
      <w:r w:rsidRPr="001971EB">
        <w:rPr>
          <w:lang w:val="hr-HR"/>
        </w:rPr>
        <w:t>12. osiguravati električnu energiju za pokriće gubitaka u distribucijskoj mreži te za dobavu pomoćnih usluga u distribucijskoj mreži sukladno transparentnim, nepristranim i tržišnim načelima,</w:t>
      </w:r>
    </w:p>
    <w:p w:rsidR="00F76E3F" w:rsidRPr="001971EB" w:rsidRDefault="00F76E3F" w:rsidP="00F76E3F">
      <w:pPr>
        <w:pStyle w:val="NormalWeb"/>
        <w:spacing w:line="276" w:lineRule="auto"/>
        <w:jc w:val="both"/>
        <w:rPr>
          <w:lang w:val="hr-HR"/>
        </w:rPr>
      </w:pPr>
      <w:r w:rsidRPr="001971EB">
        <w:rPr>
          <w:lang w:val="hr-HR"/>
        </w:rPr>
        <w:t>13. sklopiti ugovore o pružanju pomoćnih usluga za distribucijsku mrežu s korisnicima mreže radi ostvarenja usluga u distribucijskoj mreži te osiguravati usluge u distribucijskoj mreži na ekonomičan i učinkovit način,</w:t>
      </w:r>
    </w:p>
    <w:p w:rsidR="00F76E3F" w:rsidRPr="001971EB" w:rsidRDefault="00F76E3F" w:rsidP="00F76E3F">
      <w:pPr>
        <w:pStyle w:val="NormalWeb"/>
        <w:spacing w:line="276" w:lineRule="auto"/>
        <w:jc w:val="both"/>
        <w:rPr>
          <w:lang w:val="hr-HR"/>
        </w:rPr>
      </w:pPr>
      <w:r w:rsidRPr="001971EB">
        <w:rPr>
          <w:lang w:val="hr-HR"/>
        </w:rPr>
        <w:t>14. voditi registar obračunskih mjernih mjesta svake bilančne grupe za mjesta isporuke na distribucijskoj mreži,</w:t>
      </w:r>
    </w:p>
    <w:p w:rsidR="00F76E3F" w:rsidRPr="001971EB" w:rsidRDefault="00F76E3F" w:rsidP="00F76E3F">
      <w:pPr>
        <w:pStyle w:val="NormalWeb"/>
        <w:spacing w:line="276" w:lineRule="auto"/>
        <w:jc w:val="both"/>
        <w:rPr>
          <w:lang w:val="hr-HR"/>
        </w:rPr>
      </w:pPr>
      <w:r w:rsidRPr="001971EB">
        <w:rPr>
          <w:lang w:val="hr-HR"/>
        </w:rPr>
        <w:t>15. analizirati gubitke u distribucijskoj mreži na godišnjoj razini, uključujući procjenu tehničkih gubitaka i neovlašteno preuzete električne energije te po potrebi izraditi i provesti mjere za smanjenje gubitaka,</w:t>
      </w:r>
    </w:p>
    <w:p w:rsidR="00F76E3F" w:rsidRPr="001971EB" w:rsidRDefault="00F76E3F" w:rsidP="00F76E3F">
      <w:pPr>
        <w:pStyle w:val="NormalWeb"/>
        <w:spacing w:line="276" w:lineRule="auto"/>
        <w:jc w:val="both"/>
        <w:rPr>
          <w:lang w:val="hr-HR"/>
        </w:rPr>
      </w:pPr>
      <w:r w:rsidRPr="001971EB">
        <w:rPr>
          <w:lang w:val="hr-HR"/>
        </w:rPr>
        <w:t>16. do 30. rujna tekuće godine dostaviti Agenciji na suglasnost godišnji plan nabave energije za pokriće gubitaka u distribucijskoj mreži za sljedeću godinu koji osobito sadrži podatke o tehničkim i ne tehničkim gubicima električne energije te količinama, dinamici i načinu nabave pojedinih proizvoda, kao i o planskim jediničnim cijenama energije te pripadajućim troškovima nabave energije za pokriće gubitaka u distribucijskoj mreži,</w:t>
      </w:r>
    </w:p>
    <w:p w:rsidR="00F76E3F" w:rsidRPr="001971EB" w:rsidRDefault="00F76E3F" w:rsidP="00F76E3F">
      <w:pPr>
        <w:pStyle w:val="NormalWeb"/>
        <w:spacing w:line="276" w:lineRule="auto"/>
        <w:jc w:val="both"/>
        <w:rPr>
          <w:lang w:val="hr-HR"/>
        </w:rPr>
      </w:pPr>
      <w:r w:rsidRPr="001971EB">
        <w:rPr>
          <w:lang w:val="hr-HR"/>
        </w:rPr>
        <w:t>17. donijeti i na primjeren način javno objaviti, uz prethodnu suglasnost Agencije, do 30. rujna svake godine, ažuriran desetogodišnji plan razvoja distribucijske mreže, usklađen sa Strategijom energetskog razvoja Republike Hrvatske i Programom provedbe Strategije energetskog razvoja, odnosno s planom razvoja prijenosne mreže, Nacionalnim akcijskim planom za obnovljive izvore te zahtjevima za priključenje građevina proizvođača i krajnjih kupaca na distribucijsku mrežu, sukladno kriterijima definiranim mrežnim pravilima distribucijskog sustava,</w:t>
      </w:r>
    </w:p>
    <w:p w:rsidR="001E51EB" w:rsidRPr="001971EB" w:rsidRDefault="00F76E3F" w:rsidP="00F76E3F">
      <w:pPr>
        <w:spacing w:before="120" w:line="276" w:lineRule="auto"/>
        <w:jc w:val="both"/>
      </w:pPr>
      <w:r w:rsidRPr="001971EB">
        <w:t>18. u desetogodišnjem planu detaljno iskazati investicije u sljedećem trogodišnjem i jednogodišnjem razdoblju, pri čemu u trogodišnje razdoblje ulaze samo oni objekti za koje su izrađeni idejni projekti u skladu s prostornim planom, zakonom kojim se uređuje područje prostornog uređenja, gradnje te propisima donesenim na temelju tog zakona i drugim posebnim propisima, uz obvezno prethodno usuglašavanje s operatorom prijenosnog sustava s obzirom na zajednička postrojenja,</w:t>
      </w:r>
    </w:p>
    <w:p w:rsidR="00F76E3F" w:rsidRPr="001971EB" w:rsidRDefault="00F76E3F" w:rsidP="00F76E3F">
      <w:pPr>
        <w:pStyle w:val="NormalWeb"/>
        <w:spacing w:line="276" w:lineRule="auto"/>
        <w:jc w:val="both"/>
        <w:rPr>
          <w:lang w:val="hr-HR"/>
        </w:rPr>
      </w:pPr>
      <w:r w:rsidRPr="001971EB">
        <w:rPr>
          <w:lang w:val="hr-HR"/>
        </w:rPr>
        <w:t>19. nakon odobrenja Agencije na primjeren način bez odgađanja objaviti desetogodišnji plan razvoja  distribucijske mreže,</w:t>
      </w:r>
    </w:p>
    <w:p w:rsidR="00F76E3F" w:rsidRPr="001971EB" w:rsidRDefault="00F76E3F" w:rsidP="00F76E3F">
      <w:pPr>
        <w:pStyle w:val="NormalWeb"/>
        <w:spacing w:line="276" w:lineRule="auto"/>
        <w:jc w:val="both"/>
        <w:rPr>
          <w:lang w:val="hr-HR"/>
        </w:rPr>
      </w:pPr>
      <w:r w:rsidRPr="001971EB">
        <w:rPr>
          <w:lang w:val="hr-HR"/>
        </w:rPr>
        <w:t>20. dostaviti Agenciji na suglasnost promjene financijskog okvira odobrenog desetogodišnjeg plana razvoja distribucijske mreže tijekom godine u dijelu koji se odnosi na jednogodišnje razdoblje,</w:t>
      </w:r>
    </w:p>
    <w:p w:rsidR="00F76E3F" w:rsidRPr="001971EB" w:rsidRDefault="00F76E3F" w:rsidP="00F76E3F">
      <w:pPr>
        <w:pStyle w:val="NormalWeb"/>
        <w:spacing w:line="276" w:lineRule="auto"/>
        <w:jc w:val="both"/>
        <w:rPr>
          <w:lang w:val="hr-HR"/>
        </w:rPr>
      </w:pPr>
      <w:r w:rsidRPr="001971EB">
        <w:rPr>
          <w:lang w:val="hr-HR"/>
        </w:rPr>
        <w:t>21. prilikom donošenja desetogodišnjeg plana razvoja distribucijske mreže  definirati iznos godišnje energetske uštede u postotku od prosječne ukupne distribuirane električne energije u prethodne tri godine te uzeti u obzir upravljanje potrošnjom i distribuiranu proizvodnju, što može odgoditi potrebu za pojačanjem distribucijske mreže. Agencija po izdavanju planove dostavlja Ministarstvu,</w:t>
      </w:r>
    </w:p>
    <w:p w:rsidR="00F76E3F" w:rsidRPr="001971EB" w:rsidRDefault="00F76E3F" w:rsidP="00F76E3F">
      <w:pPr>
        <w:pStyle w:val="NormalWeb"/>
        <w:spacing w:line="276" w:lineRule="auto"/>
        <w:jc w:val="both"/>
        <w:rPr>
          <w:lang w:val="hr-HR"/>
        </w:rPr>
      </w:pPr>
      <w:r w:rsidRPr="001971EB">
        <w:rPr>
          <w:lang w:val="hr-HR"/>
        </w:rPr>
        <w:t>22. primijeniti iznose tarifnih stavki za distribuciju električne energije na temelju odluke i metodologije koju donosi Agencija, u skladu s odredbama zakona kojim se uređuje energetski sektor te ih na</w:t>
      </w:r>
      <w:r w:rsidR="00F96DB9" w:rsidRPr="001971EB">
        <w:rPr>
          <w:lang w:val="hr-HR"/>
        </w:rPr>
        <w:t xml:space="preserve"> primjeren način javno objaviti</w:t>
      </w:r>
      <w:r w:rsidRPr="001971EB">
        <w:rPr>
          <w:lang w:val="hr-HR"/>
        </w:rPr>
        <w:t xml:space="preserve"> i to najmanje 15 dana prije početka primjene,</w:t>
      </w:r>
    </w:p>
    <w:p w:rsidR="00F76E3F" w:rsidRPr="001971EB" w:rsidRDefault="00F76E3F" w:rsidP="00F76E3F">
      <w:pPr>
        <w:pStyle w:val="NormalWeb"/>
        <w:spacing w:line="276" w:lineRule="auto"/>
        <w:jc w:val="both"/>
        <w:rPr>
          <w:lang w:val="hr-HR"/>
        </w:rPr>
      </w:pPr>
      <w:r w:rsidRPr="001971EB">
        <w:rPr>
          <w:lang w:val="hr-HR"/>
        </w:rPr>
        <w:t>23. donijeti, uz prethodnu suglasnost Agencije, pravila i cjenik nestandardnih usluga operatora distribucijskog sustava te ih na primjeren način javno objaviti i to najmanje 1</w:t>
      </w:r>
      <w:r w:rsidR="00A1221C" w:rsidRPr="001971EB">
        <w:rPr>
          <w:lang w:val="hr-HR"/>
        </w:rPr>
        <w:t xml:space="preserve">5 dana prije početka primjene , </w:t>
      </w:r>
      <w:r w:rsidRPr="001971EB">
        <w:rPr>
          <w:lang w:val="hr-HR"/>
        </w:rPr>
        <w:t>u slučaju uskraćivanja suglasnosti, Agencija može sama odrediti te cijene,</w:t>
      </w:r>
    </w:p>
    <w:p w:rsidR="00F76E3F" w:rsidRPr="001971EB" w:rsidRDefault="00F76E3F" w:rsidP="00F76E3F">
      <w:pPr>
        <w:pStyle w:val="NormalWeb"/>
        <w:spacing w:line="276" w:lineRule="auto"/>
        <w:jc w:val="both"/>
        <w:rPr>
          <w:lang w:val="hr-HR"/>
        </w:rPr>
      </w:pPr>
      <w:r w:rsidRPr="001971EB">
        <w:rPr>
          <w:lang w:val="hr-HR"/>
        </w:rPr>
        <w:t>24. održavati mjerne uređaje te prikupljati i obrađivati mjerne podatke s obračunskih mjernih mjesta korisnika mreže, u skladu s odredbama ovoga Zakona i posebnim propisima,</w:t>
      </w:r>
    </w:p>
    <w:p w:rsidR="00F76E3F" w:rsidRPr="001971EB" w:rsidRDefault="00F76E3F" w:rsidP="00F76E3F">
      <w:pPr>
        <w:pStyle w:val="NormalWeb"/>
        <w:spacing w:line="276" w:lineRule="auto"/>
        <w:jc w:val="both"/>
        <w:rPr>
          <w:lang w:val="hr-HR"/>
        </w:rPr>
      </w:pPr>
      <w:r w:rsidRPr="001971EB">
        <w:rPr>
          <w:lang w:val="hr-HR"/>
        </w:rPr>
        <w:t>25. utvrđivati tehničke zahtjeve i troškove uvođenja naprednih mjernih uređaja sukladno odredbama zakona kojim se uređuje energetski sektor,</w:t>
      </w:r>
    </w:p>
    <w:p w:rsidR="00F76E3F" w:rsidRPr="001971EB" w:rsidRDefault="00F76E3F" w:rsidP="00F76E3F">
      <w:pPr>
        <w:spacing w:before="120" w:line="276" w:lineRule="auto"/>
        <w:jc w:val="both"/>
      </w:pPr>
      <w:r w:rsidRPr="001971EB">
        <w:t>26. pokrenuti, na inicijativu i u skladu s uputama Agencije, postupak izmjene i/ili dopune propisa za čije je donošenje nadležan,</w:t>
      </w:r>
    </w:p>
    <w:p w:rsidR="00F76E3F" w:rsidRPr="001971EB" w:rsidRDefault="00F76E3F" w:rsidP="00F76E3F">
      <w:pPr>
        <w:pStyle w:val="NormalWeb"/>
        <w:spacing w:line="276" w:lineRule="auto"/>
        <w:jc w:val="both"/>
        <w:rPr>
          <w:lang w:val="hr-HR"/>
        </w:rPr>
      </w:pPr>
      <w:r w:rsidRPr="001971EB">
        <w:rPr>
          <w:lang w:val="hr-HR"/>
        </w:rPr>
        <w:t>27. jednom godišnje podnijeti izvješće Agenciji o provedbi svih svojih djelatnosti, odgovornosti i dužnosti iz članaka 38., 39. i 40. ovoga Zakona u skladu s uputama Agencije,</w:t>
      </w:r>
    </w:p>
    <w:p w:rsidR="00F76E3F" w:rsidRPr="001971EB" w:rsidRDefault="00F76E3F" w:rsidP="00F76E3F">
      <w:pPr>
        <w:spacing w:before="120" w:line="276" w:lineRule="auto"/>
        <w:jc w:val="both"/>
      </w:pPr>
      <w:r w:rsidRPr="001971EB">
        <w:t xml:space="preserve">28. jednom godišnje do. 31. ožujka tekuće godine podnijeti Agenciji izvješće o ostvarenju godišnjeg plana nabave energije za pokriće gubitaka u distribucijskoj mreži za proteklu godinu koji osobito sadrži podatke o podatke o tehničkim i </w:t>
      </w:r>
      <w:proofErr w:type="spellStart"/>
      <w:r w:rsidRPr="001971EB">
        <w:t>netehničkim</w:t>
      </w:r>
      <w:proofErr w:type="spellEnd"/>
      <w:r w:rsidRPr="001971EB">
        <w:t xml:space="preserve"> gubicima električne energije te količinama, dinamici i načinu nabave pojedinih proizvoda, kao i o ostvarenim jediničnim cijenama energije te pripadajućim troškovima nabave energije za pokriće gub</w:t>
      </w:r>
      <w:r w:rsidR="00F96DB9" w:rsidRPr="001971EB">
        <w:t>itaka u distribucijskoj mreži,</w:t>
      </w:r>
    </w:p>
    <w:p w:rsidR="00F76E3F" w:rsidRPr="001971EB" w:rsidRDefault="00F76E3F" w:rsidP="00F76E3F">
      <w:pPr>
        <w:spacing w:before="120" w:line="276" w:lineRule="auto"/>
        <w:jc w:val="both"/>
      </w:pPr>
      <w:r w:rsidRPr="001971EB" w:rsidDel="00AC468C">
        <w:t xml:space="preserve"> </w:t>
      </w:r>
      <w:r w:rsidRPr="001971EB">
        <w:t xml:space="preserve">29. jednom godišnje do 31. ožujka tekuće godine podnijeti Agenciji izvješće o provođenju svojih dužnosti u skladu s načelima razvidnosti, </w:t>
      </w:r>
      <w:r w:rsidR="001971EB">
        <w:t>objektivnosti i nepristranosti,</w:t>
      </w:r>
      <w:r w:rsidRPr="001971EB">
        <w:tab/>
      </w:r>
    </w:p>
    <w:p w:rsidR="00F76E3F" w:rsidRPr="001971EB" w:rsidRDefault="00F76E3F" w:rsidP="00F76E3F">
      <w:pPr>
        <w:pStyle w:val="NormalWeb"/>
        <w:spacing w:line="276" w:lineRule="auto"/>
        <w:jc w:val="both"/>
        <w:rPr>
          <w:lang w:val="hr-HR"/>
        </w:rPr>
      </w:pPr>
      <w:r w:rsidRPr="001971EB">
        <w:rPr>
          <w:lang w:val="hr-HR"/>
        </w:rPr>
        <w:t>30. periodički, prema dinamici, opsegu i načinu koji određuje Agencija, dostavljati podatke koje zatraži Agencija, a osobito o:</w:t>
      </w:r>
    </w:p>
    <w:p w:rsidR="00F76E3F" w:rsidRPr="001971EB" w:rsidRDefault="00F76E3F" w:rsidP="001971EB">
      <w:pPr>
        <w:pStyle w:val="NormalWeb"/>
        <w:spacing w:line="276" w:lineRule="auto"/>
        <w:ind w:left="426"/>
        <w:jc w:val="both"/>
        <w:rPr>
          <w:lang w:val="hr-HR"/>
        </w:rPr>
      </w:pPr>
      <w:r w:rsidRPr="001971EB">
        <w:rPr>
          <w:lang w:val="hr-HR"/>
        </w:rPr>
        <w:t>– tehničkim podacima distribucijske mreže,</w:t>
      </w:r>
    </w:p>
    <w:p w:rsidR="00F76E3F" w:rsidRPr="001971EB" w:rsidRDefault="00F76E3F" w:rsidP="001971EB">
      <w:pPr>
        <w:pStyle w:val="NormalWeb"/>
        <w:spacing w:line="276" w:lineRule="auto"/>
        <w:ind w:left="426"/>
        <w:jc w:val="both"/>
        <w:rPr>
          <w:lang w:val="hr-HR"/>
        </w:rPr>
      </w:pPr>
      <w:r w:rsidRPr="001971EB">
        <w:rPr>
          <w:lang w:val="hr-HR"/>
        </w:rPr>
        <w:t>– postrojenjima za proizvodnju električne energije i njihovoj proizvodnji,</w:t>
      </w:r>
    </w:p>
    <w:p w:rsidR="00F76E3F" w:rsidRPr="001971EB" w:rsidRDefault="00F76E3F" w:rsidP="001971EB">
      <w:pPr>
        <w:pStyle w:val="NormalWeb"/>
        <w:spacing w:line="276" w:lineRule="auto"/>
        <w:ind w:left="426"/>
        <w:jc w:val="both"/>
        <w:rPr>
          <w:lang w:val="hr-HR"/>
        </w:rPr>
      </w:pPr>
      <w:r w:rsidRPr="001971EB">
        <w:rPr>
          <w:lang w:val="hr-HR"/>
        </w:rPr>
        <w:t>– nabavi i prodaji električne energiji kupcima na distribucijskoj mreži,</w:t>
      </w:r>
    </w:p>
    <w:p w:rsidR="00F76E3F" w:rsidRPr="001971EB" w:rsidRDefault="00F76E3F" w:rsidP="001971EB">
      <w:pPr>
        <w:pStyle w:val="NormalWeb"/>
        <w:spacing w:line="276" w:lineRule="auto"/>
        <w:ind w:left="426"/>
        <w:jc w:val="both"/>
        <w:rPr>
          <w:lang w:val="hr-HR"/>
        </w:rPr>
      </w:pPr>
      <w:r w:rsidRPr="001971EB">
        <w:rPr>
          <w:lang w:val="hr-HR"/>
        </w:rPr>
        <w:t>– pogonskim događajima u distribucijskoj mreži,</w:t>
      </w:r>
    </w:p>
    <w:p w:rsidR="00F76E3F" w:rsidRPr="001971EB" w:rsidRDefault="00F76E3F" w:rsidP="001971EB">
      <w:pPr>
        <w:pStyle w:val="NormalWeb"/>
        <w:spacing w:line="276" w:lineRule="auto"/>
        <w:ind w:left="426"/>
        <w:jc w:val="both"/>
        <w:rPr>
          <w:lang w:val="hr-HR"/>
        </w:rPr>
      </w:pPr>
      <w:r w:rsidRPr="001971EB">
        <w:rPr>
          <w:lang w:val="hr-HR"/>
        </w:rPr>
        <w:t>– pruženim pomoćnim uslugama s pružateljima,</w:t>
      </w:r>
    </w:p>
    <w:p w:rsidR="00F76E3F" w:rsidRPr="001971EB" w:rsidRDefault="00F76E3F" w:rsidP="001971EB">
      <w:pPr>
        <w:pStyle w:val="NormalWeb"/>
        <w:spacing w:line="276" w:lineRule="auto"/>
        <w:ind w:left="426"/>
        <w:jc w:val="both"/>
        <w:rPr>
          <w:lang w:val="hr-HR"/>
        </w:rPr>
      </w:pPr>
      <w:r w:rsidRPr="001971EB">
        <w:rPr>
          <w:lang w:val="hr-HR"/>
        </w:rPr>
        <w:t>– nabavi električne energije za pokriće gubitaka u distribucijskoj mreži,</w:t>
      </w:r>
    </w:p>
    <w:p w:rsidR="00F76E3F" w:rsidRPr="001971EB" w:rsidRDefault="00F76E3F" w:rsidP="001971EB">
      <w:pPr>
        <w:pStyle w:val="NormalWeb"/>
        <w:spacing w:line="276" w:lineRule="auto"/>
        <w:ind w:left="426"/>
        <w:jc w:val="both"/>
        <w:rPr>
          <w:lang w:val="hr-HR"/>
        </w:rPr>
      </w:pPr>
      <w:r w:rsidRPr="001971EB">
        <w:rPr>
          <w:lang w:val="hr-HR"/>
        </w:rPr>
        <w:t>– priključcima na distribucijsku mrežu,</w:t>
      </w:r>
    </w:p>
    <w:p w:rsidR="00F76E3F" w:rsidRPr="001971EB" w:rsidRDefault="00F76E3F" w:rsidP="001971EB">
      <w:pPr>
        <w:pStyle w:val="NormalWeb"/>
        <w:spacing w:line="276" w:lineRule="auto"/>
        <w:ind w:left="426"/>
        <w:jc w:val="both"/>
        <w:rPr>
          <w:lang w:val="hr-HR"/>
        </w:rPr>
      </w:pPr>
      <w:r w:rsidRPr="001971EB">
        <w:rPr>
          <w:lang w:val="hr-HR"/>
        </w:rPr>
        <w:t>– podacima vezanim za zaštitu potrošača,</w:t>
      </w:r>
    </w:p>
    <w:p w:rsidR="00F76E3F" w:rsidRPr="001971EB" w:rsidRDefault="00F76E3F" w:rsidP="00F76E3F">
      <w:pPr>
        <w:pStyle w:val="NormalWeb"/>
        <w:spacing w:line="276" w:lineRule="auto"/>
        <w:jc w:val="both"/>
        <w:rPr>
          <w:lang w:val="hr-HR"/>
        </w:rPr>
      </w:pPr>
      <w:r w:rsidRPr="001971EB">
        <w:rPr>
          <w:lang w:val="hr-HR"/>
        </w:rPr>
        <w:t>31. na temelju izvješća i podataka iz točaka</w:t>
      </w:r>
      <w:r w:rsidR="00F96DB9" w:rsidRPr="001971EB">
        <w:rPr>
          <w:lang w:val="hr-HR"/>
        </w:rPr>
        <w:t xml:space="preserve"> od</w:t>
      </w:r>
      <w:r w:rsidRPr="001971EB">
        <w:rPr>
          <w:lang w:val="hr-HR"/>
        </w:rPr>
        <w:t xml:space="preserve"> 26</w:t>
      </w:r>
      <w:r w:rsidR="00F96DB9" w:rsidRPr="001971EB">
        <w:rPr>
          <w:lang w:val="hr-HR"/>
        </w:rPr>
        <w:t>.</w:t>
      </w:r>
      <w:r w:rsidR="00750059" w:rsidRPr="001971EB">
        <w:rPr>
          <w:lang w:val="hr-HR"/>
        </w:rPr>
        <w:t xml:space="preserve"> do 30</w:t>
      </w:r>
      <w:r w:rsidR="00F96DB9" w:rsidRPr="001971EB">
        <w:rPr>
          <w:lang w:val="hr-HR"/>
        </w:rPr>
        <w:t>.</w:t>
      </w:r>
      <w:r w:rsidR="00750059" w:rsidRPr="001971EB">
        <w:rPr>
          <w:lang w:val="hr-HR"/>
        </w:rPr>
        <w:t xml:space="preserve"> </w:t>
      </w:r>
      <w:r w:rsidRPr="001971EB">
        <w:rPr>
          <w:lang w:val="hr-HR"/>
        </w:rPr>
        <w:t>ovoga članka, a u slučaju zahtjeva Agencije, provesti određene mjere radi osiguranja normalnog pogona i načina vođenja distribucijske mreže, smanjenja gubitaka električne energije, poboljšanja kvalitete opskrbe električnom energijom te osiguranja načela transparentnosti, objektivnosti i nepristranosti,</w:t>
      </w:r>
    </w:p>
    <w:p w:rsidR="00F76E3F" w:rsidRPr="001971EB" w:rsidRDefault="00F76E3F" w:rsidP="00F76E3F">
      <w:pPr>
        <w:pStyle w:val="NormalWeb"/>
        <w:spacing w:line="276" w:lineRule="auto"/>
        <w:jc w:val="both"/>
        <w:rPr>
          <w:lang w:val="hr-HR"/>
        </w:rPr>
      </w:pPr>
      <w:r w:rsidRPr="001971EB">
        <w:rPr>
          <w:lang w:val="hr-HR"/>
        </w:rPr>
        <w:t>32. dostavljati mjerne podatke s obračunskih mjernih mjesta o proizvodnji i potrošnji električne energije jedinicama lokalne i regionalna (područne) samouprave za potrebe energetskog planiranja, poštujući pri tome povjerljivost podataka individualnih korisnika mreže.“</w:t>
      </w:r>
    </w:p>
    <w:p w:rsidR="005C4D73" w:rsidRPr="001971EB" w:rsidRDefault="005C4D73" w:rsidP="00743B68">
      <w:pPr>
        <w:spacing w:before="120" w:after="120"/>
        <w:ind w:left="3600" w:firstLine="720"/>
        <w:jc w:val="both"/>
      </w:pPr>
    </w:p>
    <w:p w:rsidR="000A58D1" w:rsidRPr="001971EB" w:rsidRDefault="000A58D1" w:rsidP="001971EB">
      <w:pPr>
        <w:spacing w:before="120" w:after="120"/>
        <w:jc w:val="both"/>
        <w:rPr>
          <w:b/>
        </w:rPr>
      </w:pPr>
    </w:p>
    <w:p w:rsidR="00DF2574" w:rsidRPr="001971EB" w:rsidRDefault="00DF2574" w:rsidP="00743B68">
      <w:pPr>
        <w:spacing w:before="120" w:after="120"/>
        <w:ind w:left="3600" w:firstLine="720"/>
        <w:jc w:val="both"/>
        <w:rPr>
          <w:b/>
        </w:rPr>
      </w:pPr>
      <w:r w:rsidRPr="001971EB">
        <w:rPr>
          <w:b/>
        </w:rPr>
        <w:t xml:space="preserve">Članak </w:t>
      </w:r>
      <w:r w:rsidR="005C4D73" w:rsidRPr="001971EB">
        <w:rPr>
          <w:b/>
        </w:rPr>
        <w:t>20</w:t>
      </w:r>
      <w:r w:rsidRPr="001971EB">
        <w:rPr>
          <w:b/>
        </w:rPr>
        <w:t>.</w:t>
      </w:r>
    </w:p>
    <w:p w:rsidR="009959F7" w:rsidRPr="001971EB" w:rsidRDefault="009959F7" w:rsidP="00743B68">
      <w:pPr>
        <w:spacing w:before="120" w:after="120"/>
        <w:ind w:left="3600" w:firstLine="720"/>
        <w:jc w:val="both"/>
        <w:rPr>
          <w:b/>
        </w:rPr>
      </w:pPr>
    </w:p>
    <w:p w:rsidR="00DF2574" w:rsidRPr="001971EB" w:rsidRDefault="009959F7" w:rsidP="009959F7">
      <w:pPr>
        <w:spacing w:before="120" w:after="120" w:line="276" w:lineRule="auto"/>
        <w:jc w:val="both"/>
      </w:pPr>
      <w:r w:rsidRPr="001971EB">
        <w:t>U članku 44. stavak 1.</w:t>
      </w:r>
      <w:r w:rsidR="00DF2574" w:rsidRPr="001971EB">
        <w:t xml:space="preserve"> mijenja </w:t>
      </w:r>
      <w:r w:rsidRPr="001971EB">
        <w:t xml:space="preserve">se </w:t>
      </w:r>
      <w:r w:rsidR="00DF2574" w:rsidRPr="001971EB">
        <w:t>i glasi:</w:t>
      </w:r>
    </w:p>
    <w:p w:rsidR="00DF2574" w:rsidRPr="001971EB" w:rsidRDefault="00DF2574" w:rsidP="009959F7">
      <w:pPr>
        <w:spacing w:before="120" w:after="120" w:line="276" w:lineRule="auto"/>
        <w:jc w:val="both"/>
      </w:pPr>
      <w:r w:rsidRPr="001971EB">
        <w:t xml:space="preserve">„ </w:t>
      </w:r>
      <w:r w:rsidR="009959F7" w:rsidRPr="001971EB">
        <w:t xml:space="preserve">(1) </w:t>
      </w:r>
      <w:r w:rsidRPr="001971EB">
        <w:t>Tehnički uvjeti priključenja, pogon i način vođenja distribucijske mreže uređuju se mrežnim pravilima distribucijskog sustava“.</w:t>
      </w:r>
    </w:p>
    <w:p w:rsidR="00DF2574" w:rsidRPr="001971EB" w:rsidRDefault="00DF2574" w:rsidP="00F91D94">
      <w:pPr>
        <w:spacing w:before="120" w:after="120"/>
        <w:jc w:val="both"/>
        <w:rPr>
          <w:b/>
        </w:rPr>
      </w:pPr>
    </w:p>
    <w:p w:rsidR="00DF2574" w:rsidRPr="001971EB" w:rsidRDefault="00DF2574" w:rsidP="00C77802">
      <w:pPr>
        <w:spacing w:before="120" w:after="120"/>
        <w:ind w:left="3600" w:firstLine="720"/>
        <w:jc w:val="both"/>
        <w:rPr>
          <w:b/>
        </w:rPr>
      </w:pPr>
      <w:r w:rsidRPr="001971EB">
        <w:rPr>
          <w:b/>
        </w:rPr>
        <w:t xml:space="preserve">Članak </w:t>
      </w:r>
      <w:r w:rsidR="005C4D73" w:rsidRPr="001971EB">
        <w:rPr>
          <w:b/>
        </w:rPr>
        <w:t>21</w:t>
      </w:r>
      <w:r w:rsidRPr="001971EB">
        <w:rPr>
          <w:b/>
        </w:rPr>
        <w:t>.</w:t>
      </w:r>
    </w:p>
    <w:p w:rsidR="009959F7" w:rsidRPr="001971EB" w:rsidRDefault="009959F7" w:rsidP="00C77802">
      <w:pPr>
        <w:spacing w:before="120" w:after="120"/>
        <w:ind w:left="3600" w:firstLine="720"/>
        <w:jc w:val="both"/>
        <w:rPr>
          <w:b/>
        </w:rPr>
      </w:pPr>
    </w:p>
    <w:p w:rsidR="00DF2574" w:rsidRPr="001971EB" w:rsidRDefault="009959F7" w:rsidP="00B10133">
      <w:pPr>
        <w:spacing w:before="120" w:line="276" w:lineRule="auto"/>
        <w:jc w:val="both"/>
      </w:pPr>
      <w:r w:rsidRPr="001971EB">
        <w:t>U članku 46. stavku 9.</w:t>
      </w:r>
      <w:r w:rsidR="00DF2574" w:rsidRPr="001971EB">
        <w:t xml:space="preserve"> točka 1. mijenja se i glasi:</w:t>
      </w:r>
    </w:p>
    <w:p w:rsidR="00DF2574" w:rsidRPr="001971EB" w:rsidRDefault="00DF2574" w:rsidP="00B10133">
      <w:pPr>
        <w:spacing w:before="120" w:line="276" w:lineRule="auto"/>
        <w:jc w:val="both"/>
      </w:pPr>
      <w:r w:rsidRPr="001971EB">
        <w:t xml:space="preserve">„ </w:t>
      </w:r>
      <w:r w:rsidR="009959F7" w:rsidRPr="001971EB">
        <w:t xml:space="preserve">1. </w:t>
      </w:r>
      <w:r w:rsidRPr="001971EB">
        <w:t>sklopiti ugovore u skladu s pravilima organiziranja tržišta električne energije i pravilima uravnoteženja elektroenergetskog sustava“.</w:t>
      </w:r>
    </w:p>
    <w:p w:rsidR="00B10133" w:rsidRPr="001971EB" w:rsidRDefault="00B10133" w:rsidP="00B10133">
      <w:pPr>
        <w:spacing w:before="120" w:line="276" w:lineRule="auto"/>
        <w:jc w:val="both"/>
      </w:pPr>
      <w:r w:rsidRPr="001971EB">
        <w:t>Stavci 12. i 13.  mijenjaju se i glase:</w:t>
      </w:r>
    </w:p>
    <w:p w:rsidR="00B10133" w:rsidRPr="001971EB" w:rsidRDefault="00B10133" w:rsidP="00B10133">
      <w:pPr>
        <w:spacing w:before="120" w:line="276" w:lineRule="auto"/>
        <w:jc w:val="both"/>
        <w:rPr>
          <w:color w:val="000000"/>
        </w:rPr>
      </w:pPr>
      <w:r w:rsidRPr="001971EB">
        <w:t xml:space="preserve">„(12) </w:t>
      </w:r>
      <w:r w:rsidRPr="001971EB">
        <w:rPr>
          <w:color w:val="000000"/>
        </w:rPr>
        <w:t>Svaki opskrbljivač mora svojim krajnjim kupcima iz kategorije kućanstvo i ostalim kupcima na niskom naponu, za svako obračunsko mjerno mjesto, izdavati jedinstveni račun za električnu energiju i korištenje mreže koji mora biti u skladu s tarifnim sustavima, propisanim naknadama i slobodnim cijenama.</w:t>
      </w:r>
    </w:p>
    <w:p w:rsidR="00B10133" w:rsidRPr="001971EB" w:rsidRDefault="00B10133" w:rsidP="00B10133">
      <w:pPr>
        <w:spacing w:before="120" w:line="276" w:lineRule="auto"/>
        <w:jc w:val="both"/>
        <w:rPr>
          <w:color w:val="000000"/>
        </w:rPr>
      </w:pPr>
      <w:r w:rsidRPr="001971EB">
        <w:rPr>
          <w:color w:val="000000"/>
        </w:rPr>
        <w:t>(13) Opskrbljivač svojim krajnjim kupcima može u skladu s tarifnim sustavima i propisanim naknadama naplaćivati naknade samo na temelju sklopljenog ugovora o međusobnim odnosima s operatorom prijenosnog sustava, operatorom distribucijskog sustava, odnosno drugim subjektima u čije ime naknade naplaćuje. Opskrbljivač je dužan u skladu s tarifnim sustavima platit naknadu za korištenje mreže operatorima, bez prava na dodatnu naknadu od operatora. “</w:t>
      </w:r>
    </w:p>
    <w:p w:rsidR="00DF2574" w:rsidRPr="001971EB" w:rsidRDefault="00B10133" w:rsidP="00B10133">
      <w:pPr>
        <w:spacing w:before="120" w:line="276" w:lineRule="auto"/>
        <w:jc w:val="both"/>
      </w:pPr>
      <w:r w:rsidRPr="001971EB">
        <w:t xml:space="preserve">Iza stavka 13. </w:t>
      </w:r>
      <w:r w:rsidR="00DF2574" w:rsidRPr="001971EB">
        <w:t xml:space="preserve">dodaje se novi </w:t>
      </w:r>
      <w:r w:rsidRPr="001971EB">
        <w:t>stavak 14</w:t>
      </w:r>
      <w:r w:rsidR="00DF2574" w:rsidRPr="001971EB">
        <w:t>. koji glasi:</w:t>
      </w:r>
    </w:p>
    <w:p w:rsidR="00DF2574" w:rsidRPr="001971EB" w:rsidRDefault="00DF2574" w:rsidP="00B10133">
      <w:pPr>
        <w:pStyle w:val="Stavak"/>
        <w:tabs>
          <w:tab w:val="clear" w:pos="360"/>
        </w:tabs>
        <w:spacing w:after="0" w:line="276" w:lineRule="auto"/>
        <w:ind w:left="0" w:firstLine="0"/>
        <w:contextualSpacing/>
      </w:pPr>
      <w:r w:rsidRPr="001971EB">
        <w:t>„</w:t>
      </w:r>
      <w:r w:rsidR="00B10133" w:rsidRPr="001971EB">
        <w:t xml:space="preserve">(14) </w:t>
      </w:r>
      <w:r w:rsidRPr="001971EB">
        <w:t>Ugovor o međusobnim odnosima iz stavka 13. ovoga članka treba najmanje sadržavati sljedeće elemente:</w:t>
      </w:r>
    </w:p>
    <w:p w:rsidR="00DF2574" w:rsidRPr="001971EB" w:rsidRDefault="00DF2574" w:rsidP="001E51EB">
      <w:pPr>
        <w:pStyle w:val="ListParagraph"/>
        <w:numPr>
          <w:ilvl w:val="0"/>
          <w:numId w:val="6"/>
        </w:numPr>
        <w:spacing w:before="120" w:line="276" w:lineRule="auto"/>
        <w:ind w:left="851" w:hanging="284"/>
        <w:jc w:val="both"/>
      </w:pPr>
      <w:r w:rsidRPr="001971EB">
        <w:t>ugovorne strane,</w:t>
      </w:r>
    </w:p>
    <w:p w:rsidR="00BC082B" w:rsidRPr="001971EB" w:rsidRDefault="00BC082B" w:rsidP="001E51EB">
      <w:pPr>
        <w:pStyle w:val="ListParagraph"/>
        <w:numPr>
          <w:ilvl w:val="0"/>
          <w:numId w:val="6"/>
        </w:numPr>
        <w:spacing w:before="120" w:line="276" w:lineRule="auto"/>
        <w:ind w:left="851" w:hanging="284"/>
        <w:jc w:val="both"/>
      </w:pPr>
      <w:r w:rsidRPr="001971EB">
        <w:t>uvjete i rokove plaćanja naknade za korištenje mreže svih kupaca</w:t>
      </w:r>
    </w:p>
    <w:p w:rsidR="00DF2574" w:rsidRPr="001971EB" w:rsidRDefault="00DF2574" w:rsidP="001E51EB">
      <w:pPr>
        <w:pStyle w:val="ListParagraph"/>
        <w:numPr>
          <w:ilvl w:val="0"/>
          <w:numId w:val="6"/>
        </w:numPr>
        <w:spacing w:before="120" w:line="276" w:lineRule="auto"/>
        <w:ind w:left="851" w:hanging="284"/>
        <w:jc w:val="both"/>
      </w:pPr>
      <w:r w:rsidRPr="001971EB">
        <w:t>prava i obveze ugovornih strana u slučaju neispunjavanja odredbi ugovora,</w:t>
      </w:r>
    </w:p>
    <w:p w:rsidR="00DF2574" w:rsidRPr="001971EB" w:rsidRDefault="00DF2574" w:rsidP="001E51EB">
      <w:pPr>
        <w:pStyle w:val="ListParagraph"/>
        <w:numPr>
          <w:ilvl w:val="0"/>
          <w:numId w:val="6"/>
        </w:numPr>
        <w:spacing w:before="120" w:line="276" w:lineRule="auto"/>
        <w:ind w:left="851" w:hanging="284"/>
        <w:jc w:val="both"/>
      </w:pPr>
      <w:r w:rsidRPr="001971EB">
        <w:t>instrumente osiguranja plaćanja za pokriće naknade za korištenje mreže svih kupaca za prethodna tri mjeseca što odgovara tromjesečnom prosjeku iznosa naknade,</w:t>
      </w:r>
    </w:p>
    <w:p w:rsidR="00DF2574" w:rsidRPr="001971EB" w:rsidRDefault="00DF2574" w:rsidP="001E51EB">
      <w:pPr>
        <w:pStyle w:val="ListParagraph"/>
        <w:numPr>
          <w:ilvl w:val="0"/>
          <w:numId w:val="6"/>
        </w:numPr>
        <w:spacing w:before="120" w:line="276" w:lineRule="auto"/>
        <w:ind w:left="851" w:hanging="284"/>
        <w:jc w:val="both"/>
      </w:pPr>
      <w:r w:rsidRPr="001971EB">
        <w:t>promjenu iznosa instrumenata osiguranja plaćanja, u slučaju odstupanja većih od 20%,</w:t>
      </w:r>
    </w:p>
    <w:p w:rsidR="00DF2574" w:rsidRPr="001971EB" w:rsidRDefault="00DF2574" w:rsidP="001E51EB">
      <w:pPr>
        <w:pStyle w:val="ListParagraph"/>
        <w:numPr>
          <w:ilvl w:val="0"/>
          <w:numId w:val="6"/>
        </w:numPr>
        <w:spacing w:before="120" w:line="276" w:lineRule="auto"/>
        <w:ind w:left="851" w:hanging="284"/>
        <w:jc w:val="both"/>
      </w:pPr>
      <w:r w:rsidRPr="001971EB">
        <w:t>trajanje i raskid ugovora,</w:t>
      </w:r>
    </w:p>
    <w:p w:rsidR="00DF2574" w:rsidRPr="001971EB" w:rsidRDefault="00DF2574" w:rsidP="001E51EB">
      <w:pPr>
        <w:pStyle w:val="ListParagraph"/>
        <w:numPr>
          <w:ilvl w:val="0"/>
          <w:numId w:val="6"/>
        </w:numPr>
        <w:spacing w:before="120" w:line="276" w:lineRule="auto"/>
        <w:ind w:left="851" w:hanging="284"/>
        <w:jc w:val="both"/>
      </w:pPr>
      <w:r w:rsidRPr="001971EB">
        <w:t>način rješavanja sporova.“</w:t>
      </w:r>
    </w:p>
    <w:p w:rsidR="00B10133" w:rsidRPr="001971EB" w:rsidRDefault="00B10133" w:rsidP="00B10133">
      <w:pPr>
        <w:spacing w:before="120" w:line="276" w:lineRule="auto"/>
        <w:jc w:val="both"/>
      </w:pPr>
      <w:r w:rsidRPr="001971EB">
        <w:t>Dosadašnji stavak 14. briše se.</w:t>
      </w:r>
    </w:p>
    <w:p w:rsidR="00B10133" w:rsidRPr="001971EB" w:rsidRDefault="00B10133" w:rsidP="00B10133">
      <w:pPr>
        <w:spacing w:before="120" w:after="120"/>
        <w:jc w:val="both"/>
        <w:rPr>
          <w:b/>
        </w:rPr>
      </w:pPr>
    </w:p>
    <w:p w:rsidR="001E51EB" w:rsidRPr="001971EB" w:rsidRDefault="001E51EB" w:rsidP="00B10133">
      <w:pPr>
        <w:spacing w:before="120" w:after="120"/>
        <w:jc w:val="both"/>
        <w:rPr>
          <w:b/>
        </w:rPr>
      </w:pPr>
    </w:p>
    <w:p w:rsidR="00DF2574" w:rsidRPr="001971EB" w:rsidRDefault="00DF2574" w:rsidP="00C01600">
      <w:pPr>
        <w:spacing w:before="120" w:after="120"/>
        <w:ind w:left="3600" w:firstLine="720"/>
        <w:jc w:val="both"/>
        <w:rPr>
          <w:b/>
        </w:rPr>
      </w:pPr>
      <w:r w:rsidRPr="001971EB">
        <w:rPr>
          <w:b/>
        </w:rPr>
        <w:t>Članak 2</w:t>
      </w:r>
      <w:r w:rsidR="005C4D73" w:rsidRPr="001971EB">
        <w:rPr>
          <w:b/>
        </w:rPr>
        <w:t>2</w:t>
      </w:r>
      <w:r w:rsidRPr="001971EB">
        <w:rPr>
          <w:b/>
        </w:rPr>
        <w:t>.</w:t>
      </w:r>
    </w:p>
    <w:p w:rsidR="00DF2574" w:rsidRPr="001971EB" w:rsidRDefault="00DF2574" w:rsidP="00C01600">
      <w:pPr>
        <w:spacing w:before="120" w:after="120"/>
        <w:jc w:val="both"/>
      </w:pPr>
    </w:p>
    <w:p w:rsidR="00DF2574" w:rsidRPr="001971EB" w:rsidRDefault="00DF2574" w:rsidP="00B10133">
      <w:pPr>
        <w:spacing w:before="120" w:line="276" w:lineRule="auto"/>
        <w:jc w:val="both"/>
      </w:pPr>
      <w:r w:rsidRPr="001971EB">
        <w:t>Članak 47. mijenja se i glasi:</w:t>
      </w:r>
    </w:p>
    <w:p w:rsidR="00DF2574" w:rsidRPr="001971EB" w:rsidRDefault="00DF2574" w:rsidP="00B10133">
      <w:pPr>
        <w:spacing w:before="120" w:line="276" w:lineRule="auto"/>
        <w:jc w:val="both"/>
      </w:pPr>
      <w:r w:rsidRPr="001971EB">
        <w:t>„(1) Postupak promjene opskrbljivača mora se provesti unutar razdoblja od tri tjedna u skladu s pravilima promjene opskrbljivača.</w:t>
      </w:r>
    </w:p>
    <w:p w:rsidR="00DF2574" w:rsidRPr="001971EB" w:rsidRDefault="00DF2574" w:rsidP="00B10133">
      <w:pPr>
        <w:spacing w:before="120" w:line="276" w:lineRule="auto"/>
        <w:jc w:val="both"/>
      </w:pPr>
      <w:r w:rsidRPr="001971EB">
        <w:t>(2) Opskrbljivač čiji je ugovor o opskrbi krajnjeg kupca raskinut mora izdati konačni obračun krajnjem kupcu najkasnije šest tjedana nakon što je nastupila promjena opskrbljivača.</w:t>
      </w:r>
    </w:p>
    <w:p w:rsidR="00DF2574" w:rsidRPr="001971EB" w:rsidRDefault="00DF2574" w:rsidP="00B10133">
      <w:pPr>
        <w:spacing w:before="120" w:line="276" w:lineRule="auto"/>
        <w:jc w:val="both"/>
      </w:pPr>
      <w:r w:rsidRPr="001971EB">
        <w:t>(3) Agencija donosi pravila o promjeni opskrbljivača kojima se uređuju uvjeti i postupak promjene opskrbljivača, a koja sadrže osobito:</w:t>
      </w:r>
    </w:p>
    <w:p w:rsidR="00DF2574" w:rsidRPr="001971EB" w:rsidRDefault="00DF2574" w:rsidP="00B10133">
      <w:pPr>
        <w:spacing w:before="120" w:line="276" w:lineRule="auto"/>
        <w:ind w:left="720"/>
        <w:jc w:val="both"/>
      </w:pPr>
      <w:r w:rsidRPr="001971EB">
        <w:t xml:space="preserve">1. postupak promjene opskrbljivača, </w:t>
      </w:r>
    </w:p>
    <w:p w:rsidR="00DF2574" w:rsidRPr="001971EB" w:rsidRDefault="00DF2574" w:rsidP="00B10133">
      <w:pPr>
        <w:spacing w:before="120" w:line="276" w:lineRule="auto"/>
        <w:ind w:left="720"/>
        <w:jc w:val="both"/>
      </w:pPr>
      <w:r w:rsidRPr="001971EB">
        <w:t xml:space="preserve">2. obveze operatora prijenosnog sustava ili operatora distribucijskog sustava u postupku promjene opskrbljivača, </w:t>
      </w:r>
    </w:p>
    <w:p w:rsidR="00DF2574" w:rsidRPr="001971EB" w:rsidRDefault="00DF2574" w:rsidP="00B10133">
      <w:pPr>
        <w:spacing w:before="120" w:line="276" w:lineRule="auto"/>
        <w:ind w:left="720"/>
        <w:jc w:val="both"/>
      </w:pPr>
      <w:r w:rsidRPr="001971EB">
        <w:t>3. obveze opskrbljivača u postupku promjene opskrbljivača.</w:t>
      </w:r>
    </w:p>
    <w:p w:rsidR="00DF2574" w:rsidRPr="001971EB" w:rsidRDefault="00DF2574" w:rsidP="00B10133">
      <w:pPr>
        <w:spacing w:before="120" w:line="276" w:lineRule="auto"/>
        <w:jc w:val="both"/>
      </w:pPr>
      <w:r w:rsidRPr="001971EB">
        <w:t>(4) Postupak promjene opskrbljivača provodi operator prijenosnog sustava ili operator distribucijskog sustava.</w:t>
      </w:r>
    </w:p>
    <w:p w:rsidR="00DF2574" w:rsidRPr="001971EB" w:rsidRDefault="00DF2574" w:rsidP="00B10133">
      <w:pPr>
        <w:spacing w:before="120" w:line="276" w:lineRule="auto"/>
        <w:jc w:val="both"/>
      </w:pPr>
      <w:r w:rsidRPr="001971EB">
        <w:t xml:space="preserve">(5) Promjena opskrbljivača se krajnjem kupcu ne naplaćuje. </w:t>
      </w:r>
    </w:p>
    <w:p w:rsidR="00DF2574" w:rsidRPr="001971EB" w:rsidRDefault="00F76E3F" w:rsidP="00B10133">
      <w:pPr>
        <w:spacing w:before="120" w:line="276" w:lineRule="auto"/>
        <w:jc w:val="both"/>
      </w:pPr>
      <w:r w:rsidRPr="001971EB">
        <w:t xml:space="preserve">(6) </w:t>
      </w:r>
      <w:r w:rsidR="00DF2574" w:rsidRPr="001971EB">
        <w:t>Danom početka primjene ugovora o opskrbi krajnjeg kupca s novim opskrbljivačem automatski se raskida se ugovor o opskrbi krajnjeg kupca sa starim opskrbljivačem.</w:t>
      </w:r>
    </w:p>
    <w:p w:rsidR="00DF2574" w:rsidRPr="001971EB" w:rsidRDefault="00DF2574" w:rsidP="00B10133">
      <w:pPr>
        <w:spacing w:before="120" w:line="276" w:lineRule="auto"/>
        <w:jc w:val="both"/>
      </w:pPr>
      <w:r w:rsidRPr="001971EB">
        <w:t xml:space="preserve">(7) Operator prijenosnog sustava ili operator distribucijskog sustava dužan je obavijestiti starog opskrbljivača </w:t>
      </w:r>
      <w:r w:rsidR="00B10133" w:rsidRPr="001971EB">
        <w:t>s kojim se</w:t>
      </w:r>
      <w:r w:rsidRPr="001971EB">
        <w:t xml:space="preserve"> ugovor o opskrbi raskida.</w:t>
      </w:r>
    </w:p>
    <w:p w:rsidR="00DF2574" w:rsidRPr="001971EB" w:rsidRDefault="00DF2574" w:rsidP="00B10133">
      <w:pPr>
        <w:spacing w:before="120" w:line="276" w:lineRule="auto"/>
        <w:jc w:val="both"/>
      </w:pPr>
      <w:r w:rsidRPr="001971EB">
        <w:t>(8) Opskrbljivač čiji se ugovor o opskrbi krajnjeg kupca raskida ne može postavljati dodatne uvjete za raskid ugovora o opskrbi krajnjeg kupca niti ometati postupak promjene opskrbljivača te je dužan opskrbljivati krajnjeg kupca do okončanja postupka promjene opskrbljivača.</w:t>
      </w:r>
    </w:p>
    <w:p w:rsidR="00DF2574" w:rsidRPr="001971EB" w:rsidRDefault="00DF2574" w:rsidP="00B10133">
      <w:pPr>
        <w:spacing w:before="120" w:line="276" w:lineRule="auto"/>
        <w:jc w:val="both"/>
      </w:pPr>
      <w:r w:rsidRPr="001971EB">
        <w:t>(9)</w:t>
      </w:r>
      <w:r w:rsidR="00B10133" w:rsidRPr="001971EB">
        <w:t xml:space="preserve"> </w:t>
      </w:r>
      <w:r w:rsidRPr="001971EB">
        <w:t>Agencija provodi nadzor nad primjenom pravila o promjeni opskrbljivača.</w:t>
      </w:r>
    </w:p>
    <w:p w:rsidR="00B10133" w:rsidRPr="001971EB" w:rsidRDefault="00DF2574" w:rsidP="00B10133">
      <w:pPr>
        <w:spacing w:before="120" w:line="276" w:lineRule="auto"/>
        <w:jc w:val="both"/>
      </w:pPr>
      <w:r w:rsidRPr="001971EB">
        <w:t xml:space="preserve">(10) Prigovor krajnjeg kupca na postupak promjene opskrbljivača podnosi se Agenciji. </w:t>
      </w:r>
    </w:p>
    <w:p w:rsidR="00DF2574" w:rsidRPr="001971EB" w:rsidRDefault="00B10133" w:rsidP="00B10133">
      <w:pPr>
        <w:spacing w:before="120" w:line="276" w:lineRule="auto"/>
        <w:jc w:val="both"/>
      </w:pPr>
      <w:r w:rsidRPr="001971EB">
        <w:t xml:space="preserve">(11) </w:t>
      </w:r>
      <w:r w:rsidR="00DF2574" w:rsidRPr="001971EB">
        <w:t>Protiv odluke Agencije nije dopuštena žalba, ali se može pokrenuti upravni spor pred nadležnim upravnim sudom. Postupak pred upravnim sudom je hitan.</w:t>
      </w:r>
    </w:p>
    <w:p w:rsidR="00DF2574" w:rsidRPr="001971EB" w:rsidRDefault="00B10133" w:rsidP="00B10133">
      <w:pPr>
        <w:spacing w:before="120" w:line="276" w:lineRule="auto"/>
        <w:jc w:val="both"/>
      </w:pPr>
      <w:r w:rsidRPr="001971EB">
        <w:t>(12</w:t>
      </w:r>
      <w:r w:rsidR="00DF2574" w:rsidRPr="001971EB">
        <w:t>) Prigovor iz stavka 10. ovog</w:t>
      </w:r>
      <w:r w:rsidRPr="001971EB">
        <w:t>a</w:t>
      </w:r>
      <w:r w:rsidR="00DF2574" w:rsidRPr="001971EB">
        <w:t xml:space="preserve"> članka ne odgađa provođenje postupka promjene opskrbljivača i primjenu novog ugovora o opskrbi krajnjeg kupca.“</w:t>
      </w:r>
    </w:p>
    <w:p w:rsidR="00DF2574" w:rsidRPr="001971EB" w:rsidRDefault="00DF2574" w:rsidP="00B10133">
      <w:pPr>
        <w:spacing w:before="120" w:after="120" w:line="276" w:lineRule="auto"/>
        <w:jc w:val="both"/>
      </w:pPr>
    </w:p>
    <w:p w:rsidR="000A58D1" w:rsidRPr="001971EB" w:rsidRDefault="000A58D1" w:rsidP="00B10133">
      <w:pPr>
        <w:spacing w:before="120" w:after="120" w:line="276" w:lineRule="auto"/>
        <w:jc w:val="both"/>
      </w:pPr>
    </w:p>
    <w:p w:rsidR="000A58D1" w:rsidRPr="001971EB" w:rsidRDefault="000A58D1" w:rsidP="00B10133">
      <w:pPr>
        <w:spacing w:before="120" w:after="120" w:line="276" w:lineRule="auto"/>
        <w:jc w:val="both"/>
      </w:pPr>
    </w:p>
    <w:p w:rsidR="000A58D1" w:rsidRPr="001971EB" w:rsidRDefault="000A58D1" w:rsidP="00B10133">
      <w:pPr>
        <w:spacing w:before="120" w:after="120" w:line="276" w:lineRule="auto"/>
        <w:jc w:val="both"/>
      </w:pPr>
    </w:p>
    <w:p w:rsidR="00DF2574" w:rsidRPr="001971EB" w:rsidRDefault="00DF2574" w:rsidP="00DE2DDF">
      <w:pPr>
        <w:spacing w:before="120" w:after="120"/>
        <w:ind w:left="3600" w:firstLine="720"/>
        <w:jc w:val="both"/>
        <w:rPr>
          <w:b/>
        </w:rPr>
      </w:pPr>
      <w:r w:rsidRPr="001971EB">
        <w:rPr>
          <w:b/>
        </w:rPr>
        <w:t>Članak 2</w:t>
      </w:r>
      <w:r w:rsidR="005C4D73" w:rsidRPr="001971EB">
        <w:rPr>
          <w:b/>
        </w:rPr>
        <w:t>3</w:t>
      </w:r>
      <w:r w:rsidRPr="001971EB">
        <w:rPr>
          <w:b/>
        </w:rPr>
        <w:t>.</w:t>
      </w:r>
    </w:p>
    <w:p w:rsidR="00B10133" w:rsidRPr="001971EB" w:rsidRDefault="00B10133" w:rsidP="00ED59E6">
      <w:pPr>
        <w:spacing w:before="120"/>
        <w:jc w:val="both"/>
      </w:pPr>
    </w:p>
    <w:p w:rsidR="00DF2574" w:rsidRPr="001971EB" w:rsidRDefault="00B10133" w:rsidP="00ED59E6">
      <w:pPr>
        <w:spacing w:before="120"/>
        <w:jc w:val="both"/>
      </w:pPr>
      <w:r w:rsidRPr="001971EB">
        <w:t xml:space="preserve">Članak 48. stavak </w:t>
      </w:r>
      <w:r w:rsidR="00DF2574" w:rsidRPr="001971EB">
        <w:t>4</w:t>
      </w:r>
      <w:r w:rsidRPr="001971EB">
        <w:t>.</w:t>
      </w:r>
      <w:r w:rsidR="00DF2574" w:rsidRPr="001971EB">
        <w:t xml:space="preserve"> briše se.</w:t>
      </w:r>
    </w:p>
    <w:p w:rsidR="00DF2574" w:rsidRPr="001971EB" w:rsidRDefault="00B10133" w:rsidP="00ED59E6">
      <w:pPr>
        <w:spacing w:before="120"/>
        <w:jc w:val="both"/>
      </w:pPr>
      <w:r w:rsidRPr="001971EB">
        <w:t>Stavak 8.</w:t>
      </w:r>
      <w:r w:rsidR="00DF2574" w:rsidRPr="001971EB">
        <w:t xml:space="preserve"> točka 3. mijenja se i glasi:</w:t>
      </w:r>
    </w:p>
    <w:p w:rsidR="00DF2574" w:rsidRPr="001971EB" w:rsidRDefault="00DF2574" w:rsidP="00ED59E6">
      <w:pPr>
        <w:spacing w:before="120"/>
        <w:jc w:val="both"/>
      </w:pPr>
      <w:r w:rsidRPr="001971EB">
        <w:t>„</w:t>
      </w:r>
      <w:r w:rsidR="00B10133" w:rsidRPr="001971EB">
        <w:t xml:space="preserve"> 3. </w:t>
      </w:r>
      <w:r w:rsidRPr="001971EB">
        <w:t>obavljati opskrbu kupaca u okviru univerzalne usluge isključivo prema cijenama koje su regulirane“.</w:t>
      </w:r>
    </w:p>
    <w:p w:rsidR="00DF2574" w:rsidRPr="001971EB" w:rsidRDefault="00B10133" w:rsidP="00ED59E6">
      <w:pPr>
        <w:spacing w:before="120"/>
        <w:jc w:val="both"/>
      </w:pPr>
      <w:r w:rsidRPr="001971EB">
        <w:t>Stavak 11.</w:t>
      </w:r>
      <w:r w:rsidR="00DF2574" w:rsidRPr="001971EB">
        <w:t xml:space="preserve"> mijenja se i glasi:</w:t>
      </w:r>
    </w:p>
    <w:p w:rsidR="00DF2574" w:rsidRPr="001971EB" w:rsidRDefault="00DF2574" w:rsidP="00B10133">
      <w:pPr>
        <w:spacing w:before="120" w:line="276" w:lineRule="auto"/>
        <w:jc w:val="both"/>
      </w:pPr>
      <w:r w:rsidRPr="001971EB">
        <w:t>„</w:t>
      </w:r>
      <w:r w:rsidR="00B10133" w:rsidRPr="001971EB">
        <w:t xml:space="preserve">(11) </w:t>
      </w:r>
      <w:r w:rsidRPr="001971EB">
        <w:t>Operator distribucijskog sustava je dužan dostaviti podatke opskrbljivaču u okviru univerzalne usluge o kupcima koji prelaze u univerzalnu opskrbu u roku od deset dana od dobivanja pisane obavijesti iz članka 53. stavka 6. točke 20. ovoga Zakona“.</w:t>
      </w:r>
    </w:p>
    <w:p w:rsidR="005C4D73" w:rsidRPr="001971EB" w:rsidRDefault="005C4D73" w:rsidP="002D06CA">
      <w:pPr>
        <w:spacing w:before="120" w:after="120"/>
        <w:ind w:left="4320"/>
        <w:jc w:val="both"/>
      </w:pPr>
    </w:p>
    <w:p w:rsidR="005C4D73" w:rsidRPr="001971EB" w:rsidRDefault="005C4D73" w:rsidP="002D06CA">
      <w:pPr>
        <w:spacing w:before="120" w:after="120"/>
        <w:ind w:left="4320"/>
        <w:jc w:val="both"/>
      </w:pPr>
    </w:p>
    <w:p w:rsidR="00DF2574" w:rsidRPr="001971EB" w:rsidRDefault="00DF2574" w:rsidP="002D06CA">
      <w:pPr>
        <w:spacing w:before="120" w:after="120"/>
        <w:ind w:left="4320"/>
        <w:jc w:val="both"/>
        <w:rPr>
          <w:b/>
        </w:rPr>
      </w:pPr>
      <w:r w:rsidRPr="001971EB">
        <w:rPr>
          <w:b/>
        </w:rPr>
        <w:t xml:space="preserve">Članak </w:t>
      </w:r>
      <w:r w:rsidR="005C4D73" w:rsidRPr="001971EB">
        <w:rPr>
          <w:b/>
        </w:rPr>
        <w:t>24</w:t>
      </w:r>
      <w:r w:rsidRPr="001971EB">
        <w:rPr>
          <w:b/>
        </w:rPr>
        <w:t>.</w:t>
      </w:r>
    </w:p>
    <w:p w:rsidR="00DF2574" w:rsidRPr="001971EB" w:rsidRDefault="00DF2574" w:rsidP="00ED59E6">
      <w:pPr>
        <w:spacing w:before="120"/>
        <w:jc w:val="both"/>
      </w:pPr>
    </w:p>
    <w:p w:rsidR="00DF2574" w:rsidRPr="001971EB" w:rsidRDefault="004B3A50" w:rsidP="00ED59E6">
      <w:pPr>
        <w:spacing w:before="120"/>
        <w:jc w:val="both"/>
      </w:pPr>
      <w:r w:rsidRPr="001971EB">
        <w:t>U član</w:t>
      </w:r>
      <w:r w:rsidR="00DF2574" w:rsidRPr="001971EB">
        <w:t>k</w:t>
      </w:r>
      <w:r w:rsidRPr="001971EB">
        <w:t xml:space="preserve">u 49. stavku 1. točka 3. </w:t>
      </w:r>
      <w:r w:rsidR="00DF2574" w:rsidRPr="001971EB">
        <w:t>mijenja se i glasi:</w:t>
      </w:r>
    </w:p>
    <w:p w:rsidR="00DF2574" w:rsidRPr="001971EB" w:rsidRDefault="00DF2574" w:rsidP="00ED59E6">
      <w:pPr>
        <w:spacing w:before="120"/>
        <w:jc w:val="both"/>
      </w:pPr>
      <w:r w:rsidRPr="001971EB">
        <w:t>„</w:t>
      </w:r>
      <w:r w:rsidR="004B3A50" w:rsidRPr="001971EB">
        <w:t xml:space="preserve">3. </w:t>
      </w:r>
      <w:r w:rsidRPr="001971EB">
        <w:t>ozbiljnom narušavanju uvjeta i</w:t>
      </w:r>
      <w:r w:rsidR="004B3A50" w:rsidRPr="001971EB">
        <w:t>z dozvole i njezinu oduzimanju.“</w:t>
      </w:r>
    </w:p>
    <w:p w:rsidR="00DF2574" w:rsidRPr="001971EB" w:rsidRDefault="00DF2574" w:rsidP="00ED59E6">
      <w:pPr>
        <w:spacing w:before="120"/>
        <w:jc w:val="both"/>
      </w:pPr>
    </w:p>
    <w:p w:rsidR="00DF2574" w:rsidRPr="001971EB" w:rsidRDefault="00DF2574" w:rsidP="008633DF">
      <w:pPr>
        <w:spacing w:before="120" w:after="120"/>
        <w:ind w:left="3600" w:firstLine="720"/>
        <w:jc w:val="both"/>
        <w:rPr>
          <w:b/>
        </w:rPr>
      </w:pPr>
      <w:r w:rsidRPr="001971EB">
        <w:rPr>
          <w:b/>
        </w:rPr>
        <w:t xml:space="preserve">Članak </w:t>
      </w:r>
      <w:r w:rsidR="005C4D73" w:rsidRPr="001971EB">
        <w:rPr>
          <w:b/>
        </w:rPr>
        <w:t>25</w:t>
      </w:r>
      <w:r w:rsidRPr="001971EB">
        <w:rPr>
          <w:b/>
        </w:rPr>
        <w:t>.</w:t>
      </w:r>
    </w:p>
    <w:p w:rsidR="00DF2574" w:rsidRPr="001971EB" w:rsidRDefault="00DF2574" w:rsidP="008633DF">
      <w:pPr>
        <w:spacing w:before="120" w:after="120"/>
        <w:jc w:val="both"/>
      </w:pPr>
    </w:p>
    <w:p w:rsidR="00DF2574" w:rsidRPr="001971EB" w:rsidRDefault="004B3A50" w:rsidP="00ED59E6">
      <w:pPr>
        <w:spacing w:before="120"/>
        <w:jc w:val="both"/>
      </w:pPr>
      <w:r w:rsidRPr="001971EB">
        <w:t xml:space="preserve">U članku 52. stavci od 5. do 10. </w:t>
      </w:r>
      <w:r w:rsidR="00DF2574" w:rsidRPr="001971EB">
        <w:t>mijenja</w:t>
      </w:r>
      <w:r w:rsidRPr="001971EB">
        <w:t>ju se i glase</w:t>
      </w:r>
      <w:r w:rsidR="00DF2574" w:rsidRPr="001971EB">
        <w:t>:</w:t>
      </w:r>
    </w:p>
    <w:p w:rsidR="00DF2574" w:rsidRPr="001971EB" w:rsidRDefault="00DF2574" w:rsidP="004B3A50">
      <w:pPr>
        <w:spacing w:before="120" w:line="276" w:lineRule="auto"/>
        <w:jc w:val="both"/>
      </w:pPr>
      <w:r w:rsidRPr="001971EB">
        <w:t>„</w:t>
      </w:r>
      <w:r w:rsidR="004B3A50" w:rsidRPr="001971EB">
        <w:t xml:space="preserve"> (5)</w:t>
      </w:r>
      <w:r w:rsidRPr="001971EB">
        <w:t xml:space="preserve"> Na tržištu električne energije uravnoteženja operator prijenosnog sustava kupuje i prodaje električnu energiju od sudionika na tržištu električne energije radi uravnoteženja elektroenergetskog sustava, provodi mjerenje i aktivira ponude za energiju uravnoteženja prema listi ekonomskog prvenstva.</w:t>
      </w:r>
    </w:p>
    <w:p w:rsidR="00DF2574" w:rsidRPr="001971EB" w:rsidRDefault="004B3A50" w:rsidP="004B3A50">
      <w:pPr>
        <w:spacing w:before="120" w:line="276" w:lineRule="auto"/>
        <w:jc w:val="both"/>
      </w:pPr>
      <w:r w:rsidRPr="001971EB">
        <w:t xml:space="preserve"> (6) </w:t>
      </w:r>
      <w:r w:rsidR="00DF2574" w:rsidRPr="001971EB">
        <w:t>Sudjelovanje na tržištu električne energije uravnoteženja uređuje se pravilima organiziranja tržišta električne energije</w:t>
      </w:r>
      <w:r w:rsidR="00E266ED" w:rsidRPr="001971EB">
        <w:t xml:space="preserve"> i pravilima uravnoteženja elektroenergetskog sustava</w:t>
      </w:r>
      <w:r w:rsidRPr="001971EB">
        <w:t>.</w:t>
      </w:r>
    </w:p>
    <w:p w:rsidR="00DF2574" w:rsidRPr="001971EB" w:rsidRDefault="004B3A50" w:rsidP="004B3A50">
      <w:pPr>
        <w:spacing w:before="120" w:line="276" w:lineRule="auto"/>
        <w:jc w:val="both"/>
      </w:pPr>
      <w:r w:rsidRPr="001971EB">
        <w:t xml:space="preserve"> (7) </w:t>
      </w:r>
      <w:r w:rsidR="00DF2574" w:rsidRPr="001971EB">
        <w:t xml:space="preserve">Operator </w:t>
      </w:r>
      <w:r w:rsidR="00A861F0" w:rsidRPr="001971EB">
        <w:t>tržišta</w:t>
      </w:r>
      <w:r w:rsidR="0086367B" w:rsidRPr="001971EB">
        <w:t xml:space="preserve"> </w:t>
      </w:r>
      <w:r w:rsidR="00DF2574" w:rsidRPr="001971EB">
        <w:t xml:space="preserve">obavlja obračun </w:t>
      </w:r>
      <w:r w:rsidR="00A861F0" w:rsidRPr="001971EB">
        <w:t xml:space="preserve">odstupanja, a operator prijenosnog sustava </w:t>
      </w:r>
      <w:r w:rsidR="00DF2574" w:rsidRPr="001971EB">
        <w:t xml:space="preserve"> izdaje račun za </w:t>
      </w:r>
      <w:r w:rsidR="00A861F0" w:rsidRPr="001971EB">
        <w:t xml:space="preserve">odstupanje </w:t>
      </w:r>
      <w:r w:rsidRPr="001971EB">
        <w:t>voditeljima bilančnih grupa</w:t>
      </w:r>
      <w:r w:rsidR="00DF2574" w:rsidRPr="001971EB">
        <w:t>.</w:t>
      </w:r>
    </w:p>
    <w:p w:rsidR="00DF2574" w:rsidRPr="001971EB" w:rsidRDefault="004B3A50" w:rsidP="004B3A50">
      <w:pPr>
        <w:spacing w:before="120" w:line="276" w:lineRule="auto"/>
        <w:jc w:val="both"/>
      </w:pPr>
      <w:r w:rsidRPr="001971EB">
        <w:t xml:space="preserve"> (8) </w:t>
      </w:r>
      <w:r w:rsidR="00DF2574" w:rsidRPr="001971EB">
        <w:t xml:space="preserve">Do uspostave funkcionalnog tržišta električne energije uravnoteženja cijene električne energije za potrebe uravnoteženja elektroenergetskog sustava obračunavaju se prema metodologiji za određivanje cijena za </w:t>
      </w:r>
      <w:r w:rsidR="00CA79F8" w:rsidRPr="001971EB">
        <w:t>energiju</w:t>
      </w:r>
      <w:r w:rsidR="00DF2574" w:rsidRPr="001971EB">
        <w:t xml:space="preserve"> uravnoteženja koju donosi Agencija</w:t>
      </w:r>
      <w:r w:rsidR="00D34CD0" w:rsidRPr="001971EB">
        <w:t>. Operator prijenosnog sustava izvještava Agenciju o sklopljenim ugovorima o energiji uravnoteženja sa sudionicima na tržištu električne energije i mjesečnom ostvarenju tih ugovora</w:t>
      </w:r>
      <w:r w:rsidR="00DF2574" w:rsidRPr="001971EB">
        <w:t>.</w:t>
      </w:r>
    </w:p>
    <w:p w:rsidR="00DF2574" w:rsidRPr="001971EB" w:rsidRDefault="004B3A50" w:rsidP="004B3A50">
      <w:pPr>
        <w:spacing w:before="120" w:line="276" w:lineRule="auto"/>
        <w:jc w:val="both"/>
      </w:pPr>
      <w:r w:rsidRPr="001971EB">
        <w:t xml:space="preserve">(9) </w:t>
      </w:r>
      <w:r w:rsidR="00D34CD0" w:rsidRPr="001971EB">
        <w:t xml:space="preserve">Do uspostave tržišta pomoćnih usluga uvjeti i cijene njihovog pružanja određuju se metodologijom za određivanje cijena i uvjeta za pružanje pomoćnih usluga koju donosi </w:t>
      </w:r>
      <w:r w:rsidR="00D81A0C" w:rsidRPr="001971EB">
        <w:t xml:space="preserve">Operatora prijenosnog sustava uz prethodnu suglasnost Agencije. </w:t>
      </w:r>
      <w:r w:rsidR="00D34CD0" w:rsidRPr="001971EB">
        <w:t>Operator prijenosnog sustava izvještava Agenciju o sklopljenim ugovorima o pružanju pomoćnih usluga s pružateljima i mjesečnom ostvarenju tih ugovora. Agencija, samostalno ili na prijedlog operatora prijenosnog sustava, odlučuje o otvaranju tržišta pomoćnih usluga</w:t>
      </w:r>
      <w:r w:rsidRPr="001971EB">
        <w:t>.</w:t>
      </w:r>
    </w:p>
    <w:p w:rsidR="00DF2574" w:rsidRPr="001971EB" w:rsidRDefault="004B3A50" w:rsidP="004B3A50">
      <w:pPr>
        <w:spacing w:before="120" w:line="276" w:lineRule="auto"/>
        <w:jc w:val="both"/>
        <w:rPr>
          <w:color w:val="000000"/>
        </w:rPr>
      </w:pPr>
      <w:r w:rsidRPr="001971EB">
        <w:rPr>
          <w:color w:val="000000"/>
        </w:rPr>
        <w:t xml:space="preserve"> (10) </w:t>
      </w:r>
      <w:r w:rsidR="00DF2574" w:rsidRPr="001971EB">
        <w:rPr>
          <w:color w:val="000000"/>
        </w:rPr>
        <w:t>Operator tržišta energije  odgovoran je za organiziranje tržišta električne energije na cijelom području Republike Hrvatske sukladno pravilima organiziranja tržišta električne energije koja donosi uz prethodno mišljenje operatora prijenosnog sustava te uz prethodnu suglasnost Agencije.“</w:t>
      </w:r>
    </w:p>
    <w:p w:rsidR="00F60C01" w:rsidRPr="001971EB" w:rsidRDefault="004B3A50" w:rsidP="00ED59E6">
      <w:pPr>
        <w:spacing w:before="120"/>
        <w:jc w:val="both"/>
      </w:pPr>
      <w:r w:rsidRPr="001971EB">
        <w:t>Iza stavka 11.</w:t>
      </w:r>
      <w:r w:rsidR="00DF2574" w:rsidRPr="001971EB">
        <w:t xml:space="preserve"> dodaju se novi stavci </w:t>
      </w:r>
      <w:r w:rsidRPr="001971EB">
        <w:t xml:space="preserve">od </w:t>
      </w:r>
      <w:r w:rsidR="00DF2574" w:rsidRPr="001971EB">
        <w:t xml:space="preserve">12. </w:t>
      </w:r>
      <w:r w:rsidR="00F60C01" w:rsidRPr="001971EB">
        <w:t>do</w:t>
      </w:r>
      <w:r w:rsidR="00DF2574" w:rsidRPr="001971EB">
        <w:t xml:space="preserve"> 1</w:t>
      </w:r>
      <w:r w:rsidR="00F60C01" w:rsidRPr="001971EB">
        <w:t>5</w:t>
      </w:r>
      <w:r w:rsidR="00DF2574" w:rsidRPr="001971EB">
        <w:t>. koji glase</w:t>
      </w:r>
      <w:r w:rsidR="007B2ED2" w:rsidRPr="001971EB">
        <w:t>:</w:t>
      </w:r>
    </w:p>
    <w:p w:rsidR="00F60C01" w:rsidRPr="001971EB" w:rsidRDefault="004B3A50" w:rsidP="004B3A50">
      <w:pPr>
        <w:spacing w:before="120" w:line="276" w:lineRule="auto"/>
        <w:jc w:val="both"/>
      </w:pPr>
      <w:r w:rsidRPr="001971EB">
        <w:t xml:space="preserve">„(12) </w:t>
      </w:r>
      <w:r w:rsidR="000401DE" w:rsidRPr="001971EB">
        <w:t xml:space="preserve">U </w:t>
      </w:r>
      <w:r w:rsidR="00DF2574" w:rsidRPr="001971EB">
        <w:t>Pravilima primjene nadomjesnih krivulja opterećenja</w:t>
      </w:r>
      <w:r w:rsidR="00BC7E59" w:rsidRPr="001971EB">
        <w:t xml:space="preserve">, koje </w:t>
      </w:r>
      <w:r w:rsidR="00DF2574" w:rsidRPr="001971EB">
        <w:t xml:space="preserve">donosi </w:t>
      </w:r>
      <w:r w:rsidR="00BC7E59" w:rsidRPr="001971EB">
        <w:t>o</w:t>
      </w:r>
      <w:r w:rsidR="00F60C01" w:rsidRPr="001971EB">
        <w:t xml:space="preserve">perator distribucijskog sustava </w:t>
      </w:r>
      <w:r w:rsidR="00DF2574" w:rsidRPr="001971EB">
        <w:t xml:space="preserve">uz prethodno mišljenje operatora </w:t>
      </w:r>
      <w:r w:rsidR="00BD2857" w:rsidRPr="001971EB">
        <w:t xml:space="preserve">prijenosnog sustava </w:t>
      </w:r>
      <w:r w:rsidR="00F60C01" w:rsidRPr="001971EB">
        <w:t xml:space="preserve">i operatora tržišta </w:t>
      </w:r>
      <w:r w:rsidR="00DF2574" w:rsidRPr="001971EB">
        <w:t xml:space="preserve">električne energije </w:t>
      </w:r>
      <w:r w:rsidR="00F60C01" w:rsidRPr="001971EB">
        <w:t xml:space="preserve">te uz prethodnu suglasnost Agencije, </w:t>
      </w:r>
      <w:r w:rsidR="00DF2574" w:rsidRPr="001971EB">
        <w:t xml:space="preserve">utvrđuju </w:t>
      </w:r>
      <w:r w:rsidR="00F60C01" w:rsidRPr="001971EB">
        <w:t xml:space="preserve">se </w:t>
      </w:r>
      <w:r w:rsidR="00DF2574" w:rsidRPr="001971EB">
        <w:t xml:space="preserve">nadomjesne krivulje </w:t>
      </w:r>
      <w:r w:rsidR="00F60C01" w:rsidRPr="001971EB">
        <w:t xml:space="preserve">opterećenja karakterističnih skupina kupaca i način određivanja dijela ostvarenja opskrbljivača za kupce kod kojih se ne mjeri krivulja opterećenja. </w:t>
      </w:r>
    </w:p>
    <w:p w:rsidR="00F60C01" w:rsidRPr="001971EB" w:rsidRDefault="00DF2574" w:rsidP="004B3A50">
      <w:pPr>
        <w:spacing w:before="120" w:line="276" w:lineRule="auto"/>
        <w:jc w:val="both"/>
      </w:pPr>
      <w:r w:rsidRPr="001971EB">
        <w:t xml:space="preserve">(13) </w:t>
      </w:r>
      <w:r w:rsidR="00F60C01" w:rsidRPr="001971EB">
        <w:t xml:space="preserve">Operator distribucijskog sustava dužan provesti javnu raspravu sa zainteresiranom javnošću o prijedlogu pravila primjene nadomjesnih krivulja opterećenja u trajanju od najmanje 15 dana. </w:t>
      </w:r>
    </w:p>
    <w:p w:rsidR="00F60C01" w:rsidRPr="001971EB" w:rsidRDefault="00F60C01" w:rsidP="004B3A50">
      <w:pPr>
        <w:spacing w:before="120" w:line="276" w:lineRule="auto"/>
        <w:jc w:val="both"/>
      </w:pPr>
      <w:r w:rsidRPr="001971EB">
        <w:t xml:space="preserve">(14) Operator distribucijskog sustava dužan je javno objaviti pravila primjene nadomjesnih krivulja opterećenja na svojim internetskim stranicama, minimalno 15 dana prije stupanja istih na snagu. </w:t>
      </w:r>
    </w:p>
    <w:p w:rsidR="00DF2574" w:rsidRPr="001971EB" w:rsidRDefault="00F60C01" w:rsidP="004B3A50">
      <w:pPr>
        <w:spacing w:before="120" w:line="276" w:lineRule="auto"/>
        <w:jc w:val="both"/>
      </w:pPr>
      <w:r w:rsidRPr="001971EB">
        <w:t>(15)</w:t>
      </w:r>
      <w:r w:rsidR="004B3A50" w:rsidRPr="001971EB">
        <w:t xml:space="preserve"> </w:t>
      </w:r>
      <w:r w:rsidR="00DF2574" w:rsidRPr="001971EB">
        <w:t xml:space="preserve">Metodologijom za određivanje cijena </w:t>
      </w:r>
      <w:r w:rsidR="00D81A0C" w:rsidRPr="001971EB">
        <w:t xml:space="preserve">električne energije </w:t>
      </w:r>
      <w:r w:rsidR="00DF2574" w:rsidRPr="001971EB">
        <w:t xml:space="preserve">za </w:t>
      </w:r>
      <w:r w:rsidR="007C1EA4" w:rsidRPr="001971EB">
        <w:t>odstupanj</w:t>
      </w:r>
      <w:r w:rsidR="003B32D1" w:rsidRPr="001971EB">
        <w:t>e</w:t>
      </w:r>
      <w:r w:rsidR="007C1EA4" w:rsidRPr="001971EB">
        <w:t xml:space="preserve"> </w:t>
      </w:r>
      <w:r w:rsidR="00DF2574" w:rsidRPr="001971EB">
        <w:t xml:space="preserve">koju donosi Agencija određuje se način izračuna jediničnih cijena </w:t>
      </w:r>
      <w:r w:rsidR="003B32D1" w:rsidRPr="001971EB">
        <w:t xml:space="preserve">električne energije </w:t>
      </w:r>
      <w:r w:rsidR="00DF2574" w:rsidRPr="001971EB">
        <w:t xml:space="preserve">za </w:t>
      </w:r>
      <w:r w:rsidR="003B32D1" w:rsidRPr="001971EB">
        <w:t>odstupanje</w:t>
      </w:r>
      <w:r w:rsidR="00DF2574" w:rsidRPr="001971EB">
        <w:t>.“</w:t>
      </w:r>
    </w:p>
    <w:p w:rsidR="00DF2574" w:rsidRPr="001971EB" w:rsidRDefault="00DF2574" w:rsidP="004B3A50">
      <w:pPr>
        <w:spacing w:before="120" w:after="120"/>
        <w:jc w:val="both"/>
        <w:rPr>
          <w:b/>
        </w:rPr>
      </w:pPr>
    </w:p>
    <w:p w:rsidR="00DF2574" w:rsidRPr="001971EB" w:rsidRDefault="00DF2574" w:rsidP="00D52C43">
      <w:pPr>
        <w:spacing w:before="120" w:after="120"/>
        <w:ind w:left="3600" w:firstLine="720"/>
        <w:jc w:val="both"/>
        <w:rPr>
          <w:b/>
        </w:rPr>
      </w:pPr>
      <w:r w:rsidRPr="001971EB">
        <w:rPr>
          <w:b/>
        </w:rPr>
        <w:t xml:space="preserve">Članak </w:t>
      </w:r>
      <w:r w:rsidR="005C4D73" w:rsidRPr="001971EB">
        <w:rPr>
          <w:b/>
        </w:rPr>
        <w:t>26</w:t>
      </w:r>
      <w:r w:rsidRPr="001971EB">
        <w:rPr>
          <w:b/>
        </w:rPr>
        <w:t>.</w:t>
      </w:r>
    </w:p>
    <w:p w:rsidR="00DF2574" w:rsidRPr="001971EB" w:rsidRDefault="00DF2574" w:rsidP="00D52C43">
      <w:pPr>
        <w:spacing w:before="120" w:after="120"/>
        <w:jc w:val="both"/>
      </w:pPr>
    </w:p>
    <w:p w:rsidR="00DF2574" w:rsidRPr="001971EB" w:rsidRDefault="00C2485E" w:rsidP="004B3A50">
      <w:pPr>
        <w:spacing w:before="120" w:line="276" w:lineRule="auto"/>
        <w:jc w:val="both"/>
      </w:pPr>
      <w:r w:rsidRPr="001971EB">
        <w:t>U članku 53. stavku 6. točke</w:t>
      </w:r>
      <w:r w:rsidR="00DF2574" w:rsidRPr="001971EB">
        <w:t xml:space="preserve"> 3.</w:t>
      </w:r>
      <w:r w:rsidRPr="001971EB">
        <w:t xml:space="preserve"> i 4.</w:t>
      </w:r>
      <w:r w:rsidR="00DF2574" w:rsidRPr="001971EB">
        <w:t xml:space="preserve"> mijenja</w:t>
      </w:r>
      <w:r w:rsidRPr="001971EB">
        <w:t>ju</w:t>
      </w:r>
      <w:r w:rsidR="00DF2574" w:rsidRPr="001971EB">
        <w:t xml:space="preserve"> se i glasi:</w:t>
      </w:r>
    </w:p>
    <w:p w:rsidR="00DF2574" w:rsidRPr="001971EB" w:rsidRDefault="00DF2574" w:rsidP="004B3A50">
      <w:pPr>
        <w:spacing w:before="120" w:line="276" w:lineRule="auto"/>
        <w:jc w:val="both"/>
      </w:pPr>
      <w:r w:rsidRPr="001971EB">
        <w:t>„</w:t>
      </w:r>
      <w:r w:rsidR="00C2485E" w:rsidRPr="001971EB">
        <w:t xml:space="preserve">3. </w:t>
      </w:r>
      <w:r w:rsidRPr="001971EB">
        <w:t xml:space="preserve">organiziranje i razvoj burze električne energije  u suradnji sa </w:t>
      </w:r>
      <w:r w:rsidR="00F96DB9" w:rsidRPr="001971EB">
        <w:t>operatorom prijenosnog sustava,</w:t>
      </w:r>
    </w:p>
    <w:p w:rsidR="00C2485E" w:rsidRPr="001971EB" w:rsidRDefault="00C2485E" w:rsidP="00C2485E">
      <w:pPr>
        <w:spacing w:before="120" w:line="276" w:lineRule="auto"/>
        <w:jc w:val="both"/>
      </w:pPr>
      <w:r w:rsidRPr="001971EB">
        <w:t xml:space="preserve"> 4. </w:t>
      </w:r>
      <w:r w:rsidR="00DF2574" w:rsidRPr="001971EB">
        <w:t>donošenje uz prethodno mišljenje operatora prijenosnog</w:t>
      </w:r>
      <w:r w:rsidRPr="001971EB">
        <w:t xml:space="preserve"> sustava i prethodnu suglasnost Agencije, pravila  organiziranja tržišta električne energije“.</w:t>
      </w:r>
    </w:p>
    <w:p w:rsidR="00DF2574" w:rsidRPr="001971EB" w:rsidRDefault="00C2485E" w:rsidP="004B3A50">
      <w:pPr>
        <w:spacing w:before="120" w:line="276" w:lineRule="auto"/>
        <w:jc w:val="both"/>
      </w:pPr>
      <w:r w:rsidRPr="001971EB">
        <w:t>T</w:t>
      </w:r>
      <w:r w:rsidR="00DF2574" w:rsidRPr="001971EB">
        <w:t xml:space="preserve">očka 12. briše se. </w:t>
      </w:r>
    </w:p>
    <w:p w:rsidR="00AD0BE7" w:rsidRPr="001971EB" w:rsidRDefault="00AD0BE7" w:rsidP="004B3A50">
      <w:pPr>
        <w:spacing w:before="120" w:line="276" w:lineRule="auto"/>
        <w:jc w:val="both"/>
      </w:pPr>
      <w:r w:rsidRPr="001971EB">
        <w:t>Dosadašnje točke od 13. do 22. postaju točke od 12. do 21.</w:t>
      </w:r>
    </w:p>
    <w:p w:rsidR="00DF2574" w:rsidRPr="001971EB" w:rsidRDefault="00C2485E" w:rsidP="004B3A50">
      <w:pPr>
        <w:spacing w:before="120" w:line="276" w:lineRule="auto"/>
        <w:jc w:val="both"/>
      </w:pPr>
      <w:r w:rsidRPr="001971EB">
        <w:t xml:space="preserve">Stavak </w:t>
      </w:r>
      <w:r w:rsidR="00DF2574" w:rsidRPr="001971EB">
        <w:t>8</w:t>
      </w:r>
      <w:r w:rsidRPr="001971EB">
        <w:t>.</w:t>
      </w:r>
      <w:r w:rsidR="00DF2574" w:rsidRPr="001971EB">
        <w:t xml:space="preserve"> mijenja se i glasi:</w:t>
      </w:r>
    </w:p>
    <w:p w:rsidR="004B3A50" w:rsidRPr="001971EB" w:rsidRDefault="00DF2574" w:rsidP="000A58D1">
      <w:pPr>
        <w:spacing w:before="120" w:line="276" w:lineRule="auto"/>
        <w:jc w:val="both"/>
      </w:pPr>
      <w:r w:rsidRPr="001971EB">
        <w:t>„</w:t>
      </w:r>
      <w:r w:rsidR="00C2485E" w:rsidRPr="001971EB">
        <w:t xml:space="preserve">(8) </w:t>
      </w:r>
      <w:r w:rsidRPr="001971EB">
        <w:t>Operator tržišta električne energije ne smije trgovati električnom energijom, osim za reguliranu kupnju i prodaju električne energije proizvedene iz obnovljivih izvora energije i</w:t>
      </w:r>
      <w:r w:rsidR="0086367B" w:rsidRPr="001971EB">
        <w:t xml:space="preserve"> visokoučinkovite </w:t>
      </w:r>
      <w:proofErr w:type="spellStart"/>
      <w:r w:rsidRPr="001971EB">
        <w:t>kogeneracije</w:t>
      </w:r>
      <w:proofErr w:type="spellEnd"/>
      <w:r w:rsidRPr="001971EB">
        <w:t xml:space="preserve"> čija se proizvodnja potiče</w:t>
      </w:r>
      <w:r w:rsidR="00C2485E" w:rsidRPr="001971EB">
        <w:t>.</w:t>
      </w:r>
      <w:r w:rsidRPr="001971EB">
        <w:t>“</w:t>
      </w:r>
    </w:p>
    <w:p w:rsidR="00F96DB9" w:rsidRPr="001971EB" w:rsidRDefault="00F96DB9" w:rsidP="00E86C9C">
      <w:pPr>
        <w:spacing w:before="120" w:after="120"/>
        <w:ind w:left="3600" w:firstLine="720"/>
        <w:jc w:val="both"/>
        <w:rPr>
          <w:b/>
        </w:rPr>
      </w:pPr>
    </w:p>
    <w:p w:rsidR="00DF2574" w:rsidRPr="001971EB" w:rsidRDefault="00DF2574" w:rsidP="00E86C9C">
      <w:pPr>
        <w:spacing w:before="120" w:after="120"/>
        <w:ind w:left="3600" w:firstLine="720"/>
        <w:jc w:val="both"/>
        <w:rPr>
          <w:b/>
        </w:rPr>
      </w:pPr>
      <w:r w:rsidRPr="001971EB">
        <w:rPr>
          <w:b/>
        </w:rPr>
        <w:t xml:space="preserve">Članak </w:t>
      </w:r>
      <w:r w:rsidR="005C4D73" w:rsidRPr="001971EB">
        <w:rPr>
          <w:b/>
        </w:rPr>
        <w:t>27</w:t>
      </w:r>
      <w:r w:rsidRPr="001971EB">
        <w:rPr>
          <w:b/>
        </w:rPr>
        <w:t xml:space="preserve">. </w:t>
      </w:r>
    </w:p>
    <w:p w:rsidR="00AD0BE7" w:rsidRPr="001971EB" w:rsidRDefault="00AD0BE7" w:rsidP="00ED59E6">
      <w:pPr>
        <w:spacing w:before="120"/>
        <w:jc w:val="both"/>
      </w:pPr>
    </w:p>
    <w:p w:rsidR="00DF2574" w:rsidRPr="001971EB" w:rsidRDefault="00AD0BE7" w:rsidP="00AD0BE7">
      <w:pPr>
        <w:spacing w:before="120" w:line="276" w:lineRule="auto"/>
        <w:jc w:val="both"/>
      </w:pPr>
      <w:r w:rsidRPr="001971EB">
        <w:t>U član</w:t>
      </w:r>
      <w:r w:rsidR="00DF2574" w:rsidRPr="001971EB">
        <w:t>k</w:t>
      </w:r>
      <w:r w:rsidRPr="001971EB">
        <w:t>u 55. stav</w:t>
      </w:r>
      <w:r w:rsidR="00DF2574" w:rsidRPr="001971EB">
        <w:t>k</w:t>
      </w:r>
      <w:r w:rsidRPr="001971EB">
        <w:t>u 2. točke</w:t>
      </w:r>
      <w:r w:rsidR="00DF2574" w:rsidRPr="001971EB">
        <w:t xml:space="preserve"> 10.</w:t>
      </w:r>
      <w:r w:rsidRPr="001971EB">
        <w:t>, 11. i 12.</w:t>
      </w:r>
      <w:r w:rsidR="00DF2574" w:rsidRPr="001971EB">
        <w:t xml:space="preserve"> mijenja</w:t>
      </w:r>
      <w:r w:rsidRPr="001971EB">
        <w:t>ju</w:t>
      </w:r>
      <w:r w:rsidR="00DF2574" w:rsidRPr="001971EB">
        <w:t xml:space="preserve"> se i glasi:</w:t>
      </w:r>
    </w:p>
    <w:p w:rsidR="00DF2574" w:rsidRPr="001971EB" w:rsidRDefault="00DF2574" w:rsidP="00AD0BE7">
      <w:pPr>
        <w:spacing w:before="120" w:line="276" w:lineRule="auto"/>
        <w:jc w:val="both"/>
      </w:pPr>
      <w:r w:rsidRPr="001971EB">
        <w:t xml:space="preserve">„ </w:t>
      </w:r>
      <w:r w:rsidR="00AD0BE7" w:rsidRPr="001971EB">
        <w:t xml:space="preserve">10. </w:t>
      </w:r>
      <w:r w:rsidRPr="001971EB">
        <w:t>standardi i postupci za kupnju električne energije za pokriće gubitaka u prijenosnoj i distribucijskoj mreži</w:t>
      </w:r>
      <w:r w:rsidR="00AD0BE7" w:rsidRPr="001971EB">
        <w:t xml:space="preserve">, </w:t>
      </w:r>
      <w:r w:rsidRPr="001971EB">
        <w:t>„</w:t>
      </w:r>
    </w:p>
    <w:p w:rsidR="00B13860" w:rsidRPr="001971EB" w:rsidRDefault="00AD0BE7" w:rsidP="00AD0BE7">
      <w:pPr>
        <w:spacing w:before="120" w:line="276" w:lineRule="auto"/>
        <w:jc w:val="both"/>
      </w:pPr>
      <w:r w:rsidRPr="001971EB">
        <w:t xml:space="preserve"> 11. </w:t>
      </w:r>
      <w:r w:rsidR="00B13860" w:rsidRPr="001971EB">
        <w:t>dostava mjernih podataka</w:t>
      </w:r>
      <w:r w:rsidRPr="001971EB">
        <w:t>,</w:t>
      </w:r>
    </w:p>
    <w:p w:rsidR="001E46E0" w:rsidRPr="001971EB" w:rsidRDefault="00AD0BE7" w:rsidP="00AD0BE7">
      <w:pPr>
        <w:spacing w:before="120" w:line="276" w:lineRule="auto"/>
        <w:jc w:val="both"/>
      </w:pPr>
      <w:r w:rsidRPr="001971EB">
        <w:t xml:space="preserve"> </w:t>
      </w:r>
      <w:r w:rsidR="001E46E0" w:rsidRPr="001971EB">
        <w:t xml:space="preserve">12. kriterije i postupak za </w:t>
      </w:r>
      <w:r w:rsidR="00052F6F" w:rsidRPr="001971EB">
        <w:t xml:space="preserve">izlazak </w:t>
      </w:r>
      <w:r w:rsidR="001E46E0" w:rsidRPr="001971EB">
        <w:t xml:space="preserve">problematičnog opskrbljivača </w:t>
      </w:r>
      <w:r w:rsidR="00052F6F" w:rsidRPr="001971EB">
        <w:t>s</w:t>
      </w:r>
      <w:r w:rsidR="001E46E0" w:rsidRPr="001971EB">
        <w:t xml:space="preserve"> tržišt</w:t>
      </w:r>
      <w:r w:rsidR="00052F6F" w:rsidRPr="001971EB">
        <w:t>a</w:t>
      </w:r>
      <w:r w:rsidR="001E46E0" w:rsidRPr="001971EB">
        <w:t xml:space="preserve"> električne energije</w:t>
      </w:r>
      <w:r w:rsidRPr="001971EB">
        <w:t>,</w:t>
      </w:r>
      <w:r w:rsidR="001E46E0" w:rsidRPr="001971EB">
        <w:t xml:space="preserve">“ </w:t>
      </w:r>
    </w:p>
    <w:p w:rsidR="00B13860" w:rsidRPr="001971EB" w:rsidRDefault="00AD0BE7" w:rsidP="00AD0BE7">
      <w:pPr>
        <w:spacing w:before="120" w:line="276" w:lineRule="auto"/>
        <w:jc w:val="both"/>
      </w:pPr>
      <w:r w:rsidRPr="001971EB">
        <w:t xml:space="preserve">Iza stavka 3. dodaju se novi stavci 4. i </w:t>
      </w:r>
      <w:r w:rsidR="00B13860" w:rsidRPr="001971EB">
        <w:t>5</w:t>
      </w:r>
      <w:r w:rsidRPr="001971EB">
        <w:t>.</w:t>
      </w:r>
      <w:r w:rsidR="00F96DB9" w:rsidRPr="001971EB">
        <w:t xml:space="preserve"> koji glase</w:t>
      </w:r>
      <w:r w:rsidR="00B13860" w:rsidRPr="001971EB">
        <w:t>:</w:t>
      </w:r>
    </w:p>
    <w:p w:rsidR="00B13860" w:rsidRPr="001971EB" w:rsidRDefault="00B13860" w:rsidP="00AD0BE7">
      <w:pPr>
        <w:spacing w:before="120" w:line="276" w:lineRule="auto"/>
        <w:jc w:val="both"/>
      </w:pPr>
      <w:r w:rsidRPr="001971EB">
        <w:t xml:space="preserve">„(4) Operator tržišta energije dužan je provesti javnu raspravu sa zainteresiranom javnošću o prijedlogu pravila organiziranja tržišta električne energije u trajanju od najmanje 15 dana. </w:t>
      </w:r>
    </w:p>
    <w:p w:rsidR="00B13860" w:rsidRPr="001971EB" w:rsidRDefault="00B13860" w:rsidP="00AD0BE7">
      <w:pPr>
        <w:spacing w:before="120" w:line="276" w:lineRule="auto"/>
        <w:jc w:val="both"/>
      </w:pPr>
      <w:r w:rsidRPr="001971EB">
        <w:t xml:space="preserve">(5) Operator tržišta energije dužan je javno objaviti pravila organiziranja tržišta električne energije na svojim internetskim stranicama, minimalno 15 dana prije stupanja istih na snagu.“  </w:t>
      </w:r>
    </w:p>
    <w:p w:rsidR="00B13860" w:rsidRPr="001971EB" w:rsidRDefault="00B13860" w:rsidP="00D25E5B">
      <w:pPr>
        <w:spacing w:before="120" w:after="120"/>
        <w:jc w:val="both"/>
      </w:pPr>
    </w:p>
    <w:p w:rsidR="00DF2574" w:rsidRPr="001971EB" w:rsidRDefault="00DF2574" w:rsidP="00EF08BD">
      <w:pPr>
        <w:spacing w:before="120" w:after="120"/>
        <w:ind w:left="3600" w:firstLine="720"/>
        <w:jc w:val="both"/>
        <w:rPr>
          <w:b/>
        </w:rPr>
      </w:pPr>
      <w:r w:rsidRPr="001971EB">
        <w:rPr>
          <w:b/>
        </w:rPr>
        <w:t xml:space="preserve">Članak </w:t>
      </w:r>
      <w:r w:rsidR="005C4D73" w:rsidRPr="001971EB">
        <w:rPr>
          <w:b/>
        </w:rPr>
        <w:t>28</w:t>
      </w:r>
      <w:r w:rsidRPr="001971EB">
        <w:rPr>
          <w:b/>
        </w:rPr>
        <w:t>.</w:t>
      </w:r>
    </w:p>
    <w:p w:rsidR="00DF2574" w:rsidRPr="001971EB" w:rsidRDefault="00AD0BE7" w:rsidP="00842964">
      <w:pPr>
        <w:spacing w:before="120"/>
        <w:jc w:val="both"/>
      </w:pPr>
      <w:r w:rsidRPr="001971EB">
        <w:t>U član</w:t>
      </w:r>
      <w:r w:rsidR="00DF2574" w:rsidRPr="001971EB">
        <w:t>k</w:t>
      </w:r>
      <w:r w:rsidRPr="001971EB">
        <w:t>u</w:t>
      </w:r>
      <w:r w:rsidR="00DF2574" w:rsidRPr="001971EB">
        <w:t xml:space="preserve"> 56. stavak </w:t>
      </w:r>
      <w:r w:rsidRPr="001971EB">
        <w:t>3.</w:t>
      </w:r>
      <w:r w:rsidR="00DF2574" w:rsidRPr="001971EB">
        <w:t xml:space="preserve"> mijenja se i glasi:</w:t>
      </w:r>
    </w:p>
    <w:p w:rsidR="00DF2574" w:rsidRPr="001971EB" w:rsidRDefault="00DF2574" w:rsidP="00AD0BE7">
      <w:pPr>
        <w:spacing w:before="120" w:line="276" w:lineRule="auto"/>
        <w:jc w:val="both"/>
      </w:pPr>
      <w:r w:rsidRPr="001971EB">
        <w:t>„</w:t>
      </w:r>
      <w:r w:rsidR="00AD0BE7" w:rsidRPr="001971EB">
        <w:t xml:space="preserve">(3) </w:t>
      </w:r>
      <w:r w:rsidRPr="001971EB">
        <w:t xml:space="preserve">Operator prijenosnog sustava, operator distribucijskog sustava i operator tržišta električne energije su posebni sudionici s obzirom na obvezu kupnje električne energije za pokriće gubitaka u prijenosnoj i distribucijskoj mreži, na kupnju i prodaju energije uravnoteženja, kupnju i prodaju električne energije proizvedene iz obnovljivih izvora energije i </w:t>
      </w:r>
      <w:r w:rsidR="0086367B" w:rsidRPr="001971EB">
        <w:t xml:space="preserve">visoko učinkovite </w:t>
      </w:r>
      <w:proofErr w:type="spellStart"/>
      <w:r w:rsidRPr="001971EB">
        <w:t>kogeneracije</w:t>
      </w:r>
      <w:proofErr w:type="spellEnd"/>
      <w:r w:rsidRPr="001971EB">
        <w:t xml:space="preserve"> te na trgovanje na burzi električne energije, a čije se posebitosti detaljnije uređuju pravilima organiziranja tržišta električne energije i pravilima uravnoteženja elektroenergetskog sustava.“</w:t>
      </w:r>
    </w:p>
    <w:p w:rsidR="005C4D73" w:rsidRPr="001971EB" w:rsidRDefault="005C4D73" w:rsidP="00B85F53">
      <w:pPr>
        <w:spacing w:before="120" w:after="120"/>
        <w:ind w:left="3600" w:firstLine="720"/>
        <w:jc w:val="both"/>
        <w:rPr>
          <w:b/>
        </w:rPr>
      </w:pPr>
    </w:p>
    <w:p w:rsidR="00DF2574" w:rsidRPr="001971EB" w:rsidRDefault="00DF2574" w:rsidP="00B85F53">
      <w:pPr>
        <w:spacing w:before="120" w:after="120"/>
        <w:ind w:left="3600" w:firstLine="720"/>
        <w:jc w:val="both"/>
        <w:rPr>
          <w:b/>
        </w:rPr>
      </w:pPr>
      <w:r w:rsidRPr="001971EB">
        <w:rPr>
          <w:b/>
        </w:rPr>
        <w:t xml:space="preserve">Članak </w:t>
      </w:r>
      <w:r w:rsidR="005C4D73" w:rsidRPr="001971EB">
        <w:rPr>
          <w:b/>
        </w:rPr>
        <w:t>29</w:t>
      </w:r>
      <w:r w:rsidRPr="001971EB">
        <w:rPr>
          <w:b/>
        </w:rPr>
        <w:t>.</w:t>
      </w:r>
    </w:p>
    <w:p w:rsidR="00DF2574" w:rsidRPr="001971EB" w:rsidRDefault="00AD0BE7" w:rsidP="00842964">
      <w:pPr>
        <w:spacing w:before="120"/>
        <w:jc w:val="both"/>
      </w:pPr>
      <w:r w:rsidRPr="001971EB">
        <w:t>U članku 59. stavak 1.</w:t>
      </w:r>
      <w:r w:rsidR="00DF2574" w:rsidRPr="001971EB">
        <w:t xml:space="preserve"> mijenja se i glasi:</w:t>
      </w:r>
    </w:p>
    <w:p w:rsidR="00DF2574" w:rsidRPr="001971EB" w:rsidRDefault="00DF2574" w:rsidP="00842964">
      <w:pPr>
        <w:spacing w:before="120"/>
        <w:jc w:val="both"/>
      </w:pPr>
      <w:r w:rsidRPr="001971EB">
        <w:t>„</w:t>
      </w:r>
      <w:r w:rsidR="00AD0BE7" w:rsidRPr="001971EB">
        <w:t xml:space="preserve">(1) </w:t>
      </w:r>
      <w:r w:rsidRPr="001971EB">
        <w:t>Agencija donosi opće uvjete za korištenje mreže i opskrbu električnom energijom</w:t>
      </w:r>
      <w:r w:rsidR="00AD0BE7" w:rsidRPr="001971EB">
        <w:t>.“</w:t>
      </w:r>
    </w:p>
    <w:p w:rsidR="00052F6F" w:rsidRPr="001971EB" w:rsidRDefault="00052F6F" w:rsidP="00842964">
      <w:pPr>
        <w:spacing w:before="120"/>
        <w:jc w:val="both"/>
      </w:pPr>
    </w:p>
    <w:p w:rsidR="005C4D73" w:rsidRPr="001971EB" w:rsidRDefault="005C4D73" w:rsidP="00842964">
      <w:pPr>
        <w:spacing w:before="120"/>
        <w:ind w:left="3600" w:firstLine="720"/>
        <w:jc w:val="both"/>
        <w:rPr>
          <w:b/>
        </w:rPr>
      </w:pPr>
    </w:p>
    <w:p w:rsidR="00DF2574" w:rsidRPr="001971EB" w:rsidRDefault="00DF2574" w:rsidP="00842964">
      <w:pPr>
        <w:spacing w:before="120"/>
        <w:ind w:left="3600" w:firstLine="720"/>
        <w:jc w:val="both"/>
        <w:rPr>
          <w:b/>
        </w:rPr>
      </w:pPr>
      <w:r w:rsidRPr="001971EB">
        <w:rPr>
          <w:b/>
        </w:rPr>
        <w:t xml:space="preserve">Članak </w:t>
      </w:r>
      <w:r w:rsidR="005C4D73" w:rsidRPr="001971EB">
        <w:rPr>
          <w:b/>
        </w:rPr>
        <w:t>30</w:t>
      </w:r>
      <w:r w:rsidRPr="001971EB">
        <w:rPr>
          <w:b/>
        </w:rPr>
        <w:t>.</w:t>
      </w:r>
    </w:p>
    <w:p w:rsidR="00BC082B" w:rsidRPr="001971EB" w:rsidRDefault="00AD0BE7" w:rsidP="00AD0BE7">
      <w:pPr>
        <w:spacing w:before="120" w:line="276" w:lineRule="auto"/>
        <w:jc w:val="both"/>
      </w:pPr>
      <w:r w:rsidRPr="001971EB">
        <w:t>U član</w:t>
      </w:r>
      <w:r w:rsidR="00BC082B" w:rsidRPr="001971EB">
        <w:t>k</w:t>
      </w:r>
      <w:r w:rsidRPr="001971EB">
        <w:t>u 61. stavak 7.</w:t>
      </w:r>
      <w:r w:rsidR="00BC082B" w:rsidRPr="001971EB">
        <w:t xml:space="preserve"> mijenja se i glasi:</w:t>
      </w:r>
    </w:p>
    <w:p w:rsidR="00BC082B" w:rsidRPr="001971EB" w:rsidRDefault="00BC082B" w:rsidP="00AD0BE7">
      <w:pPr>
        <w:spacing w:before="120" w:line="276" w:lineRule="auto"/>
        <w:jc w:val="both"/>
      </w:pPr>
      <w:r w:rsidRPr="001971EB">
        <w:t>„</w:t>
      </w:r>
      <w:r w:rsidR="00AD0BE7" w:rsidRPr="001971EB">
        <w:t xml:space="preserve">(7) </w:t>
      </w:r>
      <w:r w:rsidRPr="001971EB">
        <w:t>Krajnji kupci mogu se udruživati radi zajedničkog nastupa prema opskrbljivaču koji nije u obvezi javne usluge, u cilju osiguravanja mjera zaštite krajnjih kupaca, transparentnosti i poboljšanja ugovornih uvjeta, općih informacija i mehanizama u rješavanju sporova.“</w:t>
      </w:r>
    </w:p>
    <w:p w:rsidR="00AD0BE7" w:rsidRPr="001971EB" w:rsidRDefault="00AD0BE7" w:rsidP="00AD0BE7">
      <w:pPr>
        <w:spacing w:before="120" w:line="276" w:lineRule="auto"/>
        <w:jc w:val="both"/>
      </w:pPr>
    </w:p>
    <w:p w:rsidR="00DF2574" w:rsidRPr="001971EB" w:rsidRDefault="00AD0BE7" w:rsidP="00AD0BE7">
      <w:pPr>
        <w:spacing w:before="120" w:line="276" w:lineRule="auto"/>
        <w:jc w:val="both"/>
      </w:pPr>
      <w:r w:rsidRPr="001971EB">
        <w:t>Stavak 12.</w:t>
      </w:r>
      <w:r w:rsidR="00DF2574" w:rsidRPr="001971EB">
        <w:t xml:space="preserve"> mijenja se i glasi:</w:t>
      </w:r>
    </w:p>
    <w:p w:rsidR="002313AF" w:rsidRPr="001971EB" w:rsidRDefault="00DF2574" w:rsidP="00AD0BE7">
      <w:pPr>
        <w:spacing w:before="120" w:line="276" w:lineRule="auto"/>
        <w:jc w:val="both"/>
      </w:pPr>
      <w:r w:rsidRPr="001971EB">
        <w:t>„</w:t>
      </w:r>
      <w:r w:rsidR="00AD0BE7" w:rsidRPr="001971EB">
        <w:t xml:space="preserve">(12) </w:t>
      </w:r>
      <w:r w:rsidRPr="001971EB">
        <w:t>Krajnji kupac je obvezan koristiti električnu energiju pod uvjetima, na način i za namjene utvrđene ovim Zakonom, zakonom kojim se uređuje energetski sektor, općim uvjetima za korištenje mreže i opskrbu električn</w:t>
      </w:r>
      <w:r w:rsidR="00052F6F" w:rsidRPr="001971EB">
        <w:t>om</w:t>
      </w:r>
      <w:r w:rsidRPr="001971EB">
        <w:t xml:space="preserve"> energij</w:t>
      </w:r>
      <w:r w:rsidR="00052F6F" w:rsidRPr="001971EB">
        <w:t>om</w:t>
      </w:r>
      <w:r w:rsidRPr="001971EB">
        <w:t>, uvjetima opskrbljivača, mrežnim pravilima prijenosnog sustava, mrežnim pravilima distribucijskog sustava i drugim propisima te ugovorima o korištenju prijenosne ili prijenosne i distribucijske mreže i ugovorom o opskrbi“.</w:t>
      </w:r>
    </w:p>
    <w:p w:rsidR="005C4D73" w:rsidRPr="001971EB" w:rsidRDefault="005C4D73" w:rsidP="00AD0BE7">
      <w:pPr>
        <w:spacing w:before="120"/>
        <w:jc w:val="both"/>
        <w:rPr>
          <w:b/>
        </w:rPr>
      </w:pPr>
    </w:p>
    <w:p w:rsidR="00DF2574" w:rsidRPr="001971EB" w:rsidRDefault="00DF2574" w:rsidP="00842964">
      <w:pPr>
        <w:spacing w:before="120"/>
        <w:ind w:left="3600" w:firstLine="720"/>
        <w:jc w:val="both"/>
        <w:rPr>
          <w:b/>
        </w:rPr>
      </w:pPr>
      <w:r w:rsidRPr="001971EB">
        <w:rPr>
          <w:b/>
        </w:rPr>
        <w:t xml:space="preserve">Članak </w:t>
      </w:r>
      <w:r w:rsidR="005C4D73" w:rsidRPr="001971EB">
        <w:rPr>
          <w:b/>
        </w:rPr>
        <w:t>31.</w:t>
      </w:r>
    </w:p>
    <w:p w:rsidR="00DF2574" w:rsidRPr="001971EB" w:rsidRDefault="00DF2574" w:rsidP="00842964">
      <w:pPr>
        <w:spacing w:before="120"/>
        <w:ind w:left="3600" w:firstLine="720"/>
        <w:jc w:val="both"/>
      </w:pPr>
    </w:p>
    <w:p w:rsidR="00DF2574" w:rsidRPr="001971EB" w:rsidRDefault="00AD0BE7" w:rsidP="00AD0BE7">
      <w:pPr>
        <w:spacing w:before="120" w:line="276" w:lineRule="auto"/>
        <w:jc w:val="both"/>
      </w:pPr>
      <w:r w:rsidRPr="001971EB">
        <w:t>U članku 62. stav</w:t>
      </w:r>
      <w:r w:rsidR="00DF2574" w:rsidRPr="001971EB">
        <w:t>k</w:t>
      </w:r>
      <w:r w:rsidRPr="001971EB">
        <w:t>u 5.</w:t>
      </w:r>
      <w:r w:rsidR="00DF2574" w:rsidRPr="001971EB">
        <w:t xml:space="preserve"> točka 8. mijenja se i glasi:</w:t>
      </w:r>
    </w:p>
    <w:p w:rsidR="00DF2574" w:rsidRPr="001971EB" w:rsidRDefault="00DF2574" w:rsidP="00AD0BE7">
      <w:pPr>
        <w:spacing w:before="120" w:line="276" w:lineRule="auto"/>
        <w:jc w:val="both"/>
      </w:pPr>
      <w:r w:rsidRPr="001971EB">
        <w:t>„</w:t>
      </w:r>
      <w:r w:rsidR="00AD0BE7" w:rsidRPr="001971EB">
        <w:t xml:space="preserve">8. </w:t>
      </w:r>
      <w:r w:rsidRPr="001971EB">
        <w:t>Način rješavanja sporova u slučajevima kada Agencija odlučuje po prigovorima krajnjih kupaca u slučaju obustave isporuke električne energije</w:t>
      </w:r>
      <w:r w:rsidR="00AD0BE7" w:rsidRPr="001971EB">
        <w:t>.“</w:t>
      </w:r>
    </w:p>
    <w:p w:rsidR="00DF2574" w:rsidRPr="001971EB" w:rsidRDefault="00AD0BE7" w:rsidP="00AD0BE7">
      <w:pPr>
        <w:spacing w:before="120" w:line="276" w:lineRule="auto"/>
        <w:jc w:val="both"/>
      </w:pPr>
      <w:r w:rsidRPr="001971EB">
        <w:t xml:space="preserve">Stavak </w:t>
      </w:r>
      <w:r w:rsidR="00DF2574" w:rsidRPr="001971EB">
        <w:t>6</w:t>
      </w:r>
      <w:r w:rsidRPr="001971EB">
        <w:t>.</w:t>
      </w:r>
      <w:r w:rsidR="00DF2574" w:rsidRPr="001971EB">
        <w:t xml:space="preserve"> mijenja se i glasi:</w:t>
      </w:r>
    </w:p>
    <w:p w:rsidR="00DF2574" w:rsidRPr="001971EB" w:rsidRDefault="00DF2574" w:rsidP="00AD0BE7">
      <w:pPr>
        <w:spacing w:before="120" w:line="276" w:lineRule="auto"/>
        <w:jc w:val="both"/>
      </w:pPr>
      <w:r w:rsidRPr="001971EB">
        <w:t>„</w:t>
      </w:r>
      <w:r w:rsidR="00AD0BE7" w:rsidRPr="001971EB">
        <w:t xml:space="preserve">(6) </w:t>
      </w:r>
      <w:r w:rsidRPr="001971EB">
        <w:t>Odredbe ugovora o opskrbi krajnjeg kupca moraju biti poštene te na jasan, jednostavan i nedvojben način obuhvatiti prava i obveze opskrbljivača i kupca, a svaki opskrbljivač mora osigurati da su nj</w:t>
      </w:r>
      <w:r w:rsidR="00325BA7" w:rsidRPr="001971EB">
        <w:t>egovim</w:t>
      </w:r>
      <w:r w:rsidRPr="001971EB">
        <w:t xml:space="preserve"> krajnjim kupcima uvjeti poznati unaprijed. Obavijesti o uvjetima ugovora krajnjim kupcima trebaju biti pružene prije njegovog sklapanja</w:t>
      </w:r>
      <w:r w:rsidR="00AD0BE7" w:rsidRPr="001971EB">
        <w:t>.</w:t>
      </w:r>
      <w:r w:rsidRPr="001971EB">
        <w:t>“</w:t>
      </w:r>
    </w:p>
    <w:p w:rsidR="00DF2574" w:rsidRPr="001971EB" w:rsidRDefault="00DF2574" w:rsidP="00AD0BE7">
      <w:pPr>
        <w:spacing w:before="120" w:line="276" w:lineRule="auto"/>
      </w:pPr>
    </w:p>
    <w:p w:rsidR="00DF2574" w:rsidRPr="001971EB" w:rsidRDefault="00DF2574" w:rsidP="00842964">
      <w:pPr>
        <w:spacing w:before="120"/>
        <w:ind w:left="3600" w:firstLine="720"/>
        <w:jc w:val="both"/>
        <w:rPr>
          <w:b/>
        </w:rPr>
      </w:pPr>
      <w:r w:rsidRPr="001971EB">
        <w:rPr>
          <w:b/>
        </w:rPr>
        <w:t>Članak 3</w:t>
      </w:r>
      <w:r w:rsidR="005C4D73" w:rsidRPr="001971EB">
        <w:rPr>
          <w:b/>
        </w:rPr>
        <w:t>2</w:t>
      </w:r>
      <w:r w:rsidRPr="001971EB">
        <w:rPr>
          <w:b/>
        </w:rPr>
        <w:t>.</w:t>
      </w:r>
    </w:p>
    <w:p w:rsidR="00DF2574" w:rsidRPr="001971EB" w:rsidRDefault="00AD0BE7" w:rsidP="00AD0BE7">
      <w:pPr>
        <w:spacing w:before="120" w:line="276" w:lineRule="auto"/>
        <w:jc w:val="both"/>
      </w:pPr>
      <w:r w:rsidRPr="001971EB">
        <w:t xml:space="preserve">Članak 63. stavak </w:t>
      </w:r>
      <w:r w:rsidR="00DF2574" w:rsidRPr="001971EB">
        <w:t>12</w:t>
      </w:r>
      <w:r w:rsidRPr="001971EB">
        <w:t>.</w:t>
      </w:r>
      <w:r w:rsidR="00DF2574" w:rsidRPr="001971EB">
        <w:t xml:space="preserve"> mijenja se i glasi:</w:t>
      </w:r>
    </w:p>
    <w:p w:rsidR="00DF2574" w:rsidRPr="001971EB" w:rsidRDefault="00DF2574" w:rsidP="00AD0BE7">
      <w:pPr>
        <w:spacing w:before="120" w:line="276" w:lineRule="auto"/>
        <w:jc w:val="both"/>
      </w:pPr>
      <w:r w:rsidRPr="001971EB">
        <w:t>„</w:t>
      </w:r>
      <w:r w:rsidR="00AD0BE7" w:rsidRPr="001971EB">
        <w:t xml:space="preserve">(12) </w:t>
      </w:r>
      <w:r w:rsidRPr="001971EB">
        <w:t>Svaki opskrbljivač je dužan poduzimati nužne korake u svrhu zaštite interesa svojih krajnjih kupaca i na efikasan način rješavati prigovore svojih krajnjih kupaca, uključujući i izvan sudske nagodbe o čemu jednom godišnje podnos</w:t>
      </w:r>
      <w:r w:rsidR="00325BA7" w:rsidRPr="001971EB">
        <w:t>i</w:t>
      </w:r>
      <w:r w:rsidRPr="001971EB">
        <w:t xml:space="preserve"> izvještaj Agenciji</w:t>
      </w:r>
      <w:r w:rsidR="00AD0BE7" w:rsidRPr="001971EB">
        <w:t>.“</w:t>
      </w:r>
    </w:p>
    <w:p w:rsidR="00DF2574" w:rsidRPr="001971EB" w:rsidRDefault="00DF2574" w:rsidP="00842964">
      <w:pPr>
        <w:spacing w:before="120"/>
        <w:jc w:val="both"/>
      </w:pPr>
    </w:p>
    <w:p w:rsidR="00DF2574" w:rsidRPr="001971EB" w:rsidRDefault="00DF2574" w:rsidP="00842964">
      <w:pPr>
        <w:spacing w:before="120"/>
        <w:ind w:left="3600" w:firstLine="720"/>
        <w:jc w:val="both"/>
        <w:rPr>
          <w:b/>
        </w:rPr>
      </w:pPr>
      <w:r w:rsidRPr="001971EB">
        <w:rPr>
          <w:b/>
        </w:rPr>
        <w:t>Članak 3</w:t>
      </w:r>
      <w:r w:rsidR="005C4D73" w:rsidRPr="001971EB">
        <w:rPr>
          <w:b/>
        </w:rPr>
        <w:t>3</w:t>
      </w:r>
      <w:r w:rsidRPr="001971EB">
        <w:rPr>
          <w:b/>
        </w:rPr>
        <w:t>.</w:t>
      </w:r>
    </w:p>
    <w:p w:rsidR="00DF2574" w:rsidRPr="001971EB" w:rsidRDefault="00DF2574" w:rsidP="00842964">
      <w:pPr>
        <w:spacing w:before="120"/>
        <w:ind w:left="3600" w:firstLine="720"/>
        <w:jc w:val="both"/>
      </w:pPr>
    </w:p>
    <w:p w:rsidR="00DF2574" w:rsidRPr="001971EB" w:rsidRDefault="00BD06C5" w:rsidP="00AD0BE7">
      <w:pPr>
        <w:spacing w:before="120" w:line="276" w:lineRule="auto"/>
        <w:jc w:val="both"/>
      </w:pPr>
      <w:r w:rsidRPr="001971EB">
        <w:t>N</w:t>
      </w:r>
      <w:r w:rsidR="00DF2574" w:rsidRPr="001971EB">
        <w:t>aslov</w:t>
      </w:r>
      <w:r w:rsidRPr="001971EB">
        <w:t xml:space="preserve"> iznad članku 64. </w:t>
      </w:r>
      <w:r w:rsidR="00DF2574" w:rsidRPr="001971EB">
        <w:t>mijenja</w:t>
      </w:r>
      <w:r w:rsidRPr="001971EB">
        <w:t xml:space="preserve"> se</w:t>
      </w:r>
      <w:r w:rsidR="00DF2574" w:rsidRPr="001971EB">
        <w:t xml:space="preserve"> i glasi:</w:t>
      </w:r>
      <w:r w:rsidRPr="001971EB">
        <w:t xml:space="preserve"> </w:t>
      </w:r>
      <w:r w:rsidR="00DF2574" w:rsidRPr="001971EB">
        <w:t>„</w:t>
      </w:r>
      <w:r w:rsidR="00DF2574" w:rsidRPr="001971EB">
        <w:rPr>
          <w:i/>
        </w:rPr>
        <w:t>Privremena obustava isporuke električne energije</w:t>
      </w:r>
      <w:r w:rsidR="00DF2574" w:rsidRPr="001971EB">
        <w:t>“.</w:t>
      </w:r>
    </w:p>
    <w:p w:rsidR="002F09EB" w:rsidRPr="001971EB" w:rsidRDefault="002F09EB" w:rsidP="00AD0BE7">
      <w:pPr>
        <w:spacing w:before="120" w:line="276" w:lineRule="auto"/>
        <w:jc w:val="both"/>
      </w:pPr>
      <w:r w:rsidRPr="001971EB">
        <w:t>Č</w:t>
      </w:r>
      <w:r w:rsidR="00BD06C5" w:rsidRPr="001971EB">
        <w:t>lan</w:t>
      </w:r>
      <w:r w:rsidR="00DF2574" w:rsidRPr="001971EB">
        <w:t>k</w:t>
      </w:r>
      <w:r w:rsidR="00BD06C5" w:rsidRPr="001971EB">
        <w:t xml:space="preserve">u 64. </w:t>
      </w:r>
      <w:r w:rsidR="00DF2574" w:rsidRPr="001971EB">
        <w:t>mijenja se i glasi:</w:t>
      </w:r>
    </w:p>
    <w:p w:rsidR="002F09EB" w:rsidRPr="001971EB" w:rsidRDefault="002F09EB" w:rsidP="002F09EB">
      <w:pPr>
        <w:pStyle w:val="NormalWeb"/>
        <w:spacing w:line="276" w:lineRule="auto"/>
        <w:jc w:val="both"/>
        <w:rPr>
          <w:lang w:val="hr-HR"/>
        </w:rPr>
      </w:pPr>
      <w:r w:rsidRPr="001971EB">
        <w:rPr>
          <w:lang w:val="hr-HR"/>
        </w:rPr>
        <w:t>„(1) Prema ugovoru o opskrbi krajnjeg kupca, svaki opskrbljivač može zahtijevati od operatora prijenosnog sustava ili operatora distribucijskog sustava obustavu isporuke krajnjem kupcu zbog neispunjenih obveza krajnjeg kupca iz ugovora o opskrbi krajnjeg kupca, izuzev kupaca pod posebnom zaštitom sukladno zakonu kojim se uređuje energetski sektor. U razdoblju obustave isporuke krajnji kupac ima obveze koje se odnose na korištenje mreže.</w:t>
      </w:r>
    </w:p>
    <w:p w:rsidR="002F09EB" w:rsidRPr="001971EB" w:rsidRDefault="002F09EB" w:rsidP="002F09EB">
      <w:pPr>
        <w:spacing w:before="120" w:line="276" w:lineRule="auto"/>
        <w:jc w:val="both"/>
      </w:pPr>
      <w:r w:rsidRPr="001971EB">
        <w:t xml:space="preserve"> (2) Operator prijenosnog sustava ili operator distribucijskog sustava obvezan je, na temelju podnesenog zahtjeva opskrbljivača i ako se ne radi o kupcu pod posebnom zaštitom sukladno zakonu kojim se uređuje energetski sektor, privremeno obustaviti isporuku električne energije pri čemu ista ne može započeti u petak, subotu ili nedjelju, na državni praznik ili dan prije praznika“.</w:t>
      </w:r>
    </w:p>
    <w:p w:rsidR="002F09EB" w:rsidRPr="001971EB" w:rsidRDefault="002F09EB" w:rsidP="002F09EB">
      <w:pPr>
        <w:spacing w:before="120" w:line="276" w:lineRule="auto"/>
        <w:jc w:val="both"/>
      </w:pPr>
      <w:r w:rsidRPr="001971EB">
        <w:t>(3) Operator prijenosnog sustava ili operator distribucijskog sustava može kao krajnju mjeru privremeno obustaviti isporuku električne energije krajnjem kupcu zbog neplaćanja dijela cijene koji se odnosi na naknadu za korištenje mreže“.</w:t>
      </w:r>
    </w:p>
    <w:p w:rsidR="002F09EB" w:rsidRPr="001971EB" w:rsidRDefault="002F09EB" w:rsidP="002F09EB">
      <w:pPr>
        <w:spacing w:before="120" w:line="276" w:lineRule="auto"/>
        <w:jc w:val="both"/>
      </w:pPr>
      <w:r w:rsidRPr="001971EB">
        <w:t>(4) Kada korisnik mreže koristi mrežu suprotno odredbama općih uvjeta za korištenje mreže i opskrbu električnom energijom i/ili mrežnih pravila distribucijskog sustava i/ili mrežnih pravila prijenosnog sustava i/ili ugovora o korištenju mreže, operator prijenosnog sustava ili operator distribucijskog sustava na čiju su mrežu priključeni objekti, postrojenja, uređaji ili instalacije korisnika mreže može nakon prethodne opomene kao krajnju mjeru korisniku mreže privremeno obustaviti isporuku električne energije.“</w:t>
      </w:r>
    </w:p>
    <w:p w:rsidR="002F09EB" w:rsidRPr="00FB3955" w:rsidRDefault="002F09EB" w:rsidP="00FB3955">
      <w:pPr>
        <w:pStyle w:val="NormalWeb"/>
        <w:spacing w:line="276" w:lineRule="auto"/>
        <w:jc w:val="both"/>
        <w:rPr>
          <w:lang w:val="hr-HR"/>
        </w:rPr>
      </w:pPr>
      <w:r w:rsidRPr="001971EB">
        <w:rPr>
          <w:lang w:val="hr-HR"/>
        </w:rPr>
        <w:t xml:space="preserve"> </w:t>
      </w:r>
    </w:p>
    <w:p w:rsidR="00DF2574" w:rsidRPr="001971EB" w:rsidRDefault="00DF2574" w:rsidP="00842964">
      <w:pPr>
        <w:spacing w:before="120"/>
        <w:ind w:left="3600" w:firstLine="720"/>
        <w:jc w:val="both"/>
        <w:rPr>
          <w:b/>
        </w:rPr>
      </w:pPr>
      <w:r w:rsidRPr="001971EB">
        <w:rPr>
          <w:b/>
        </w:rPr>
        <w:t xml:space="preserve">Članak </w:t>
      </w:r>
      <w:r w:rsidR="005C4D73" w:rsidRPr="001971EB">
        <w:rPr>
          <w:b/>
        </w:rPr>
        <w:t>34</w:t>
      </w:r>
      <w:r w:rsidRPr="001971EB">
        <w:rPr>
          <w:b/>
        </w:rPr>
        <w:t>.</w:t>
      </w:r>
    </w:p>
    <w:p w:rsidR="00DF2574" w:rsidRPr="001971EB" w:rsidRDefault="00DF2574" w:rsidP="00842964">
      <w:pPr>
        <w:spacing w:before="120"/>
        <w:ind w:left="3600" w:firstLine="720"/>
        <w:jc w:val="both"/>
      </w:pPr>
    </w:p>
    <w:p w:rsidR="00DF2574" w:rsidRPr="001971EB" w:rsidRDefault="00BE148F" w:rsidP="00842964">
      <w:pPr>
        <w:spacing w:before="120"/>
        <w:jc w:val="both"/>
      </w:pPr>
      <w:r w:rsidRPr="001971EB">
        <w:t>Članak 67. stavci</w:t>
      </w:r>
      <w:r w:rsidR="00C6609E" w:rsidRPr="001971EB">
        <w:t xml:space="preserve"> 2.</w:t>
      </w:r>
      <w:r w:rsidRPr="001971EB">
        <w:t xml:space="preserve"> i 3. </w:t>
      </w:r>
      <w:r w:rsidR="00DF2574" w:rsidRPr="001971EB">
        <w:t>mijenja</w:t>
      </w:r>
      <w:r w:rsidRPr="001971EB">
        <w:t>ju se i glase</w:t>
      </w:r>
      <w:r w:rsidR="00DF2574" w:rsidRPr="001971EB">
        <w:t>:</w:t>
      </w:r>
    </w:p>
    <w:p w:rsidR="00DF2574" w:rsidRPr="001971EB" w:rsidRDefault="00DF2574" w:rsidP="00C6609E">
      <w:pPr>
        <w:spacing w:before="120" w:line="276" w:lineRule="auto"/>
        <w:jc w:val="both"/>
      </w:pPr>
      <w:r w:rsidRPr="001971EB">
        <w:t>„</w:t>
      </w:r>
      <w:r w:rsidR="00C6609E" w:rsidRPr="001971EB">
        <w:t xml:space="preserve">(2) </w:t>
      </w:r>
      <w:r w:rsidRPr="001971EB">
        <w:t>U svom internom računovodstvu elektroenergetski subjekti su dužni posebno i odvojeno voditi poslovne knjige i sastavljati financijska izvješća za svaku od svojih elektroenergetskih djelatnosti prijenosa električne energije, distribucije električne energije i opskrbe električnom energijom pod obvezom javne usluge od ostalih elektroenergetskih djelatnosti i djelatnosti koje nisu elektroenergetske na način kao da tu elektroenergetsku djelatnost obavlja zasebni elektroenergetski subjekt, a radi izbjegavanja pristranosti, međusobnog subvencioniranja i narušavanja tržišnog natjecanja. Prihod od vlasništva nad prijenosnom ili distribucijskom mrežom mora se iskazati posebno u poslovnim knji</w:t>
      </w:r>
      <w:r w:rsidR="00BE148F" w:rsidRPr="001971EB">
        <w:t>gama i financijskim izvješćima.</w:t>
      </w:r>
    </w:p>
    <w:p w:rsidR="00DF2574" w:rsidRPr="001971EB" w:rsidRDefault="00C6609E" w:rsidP="00C6609E">
      <w:pPr>
        <w:spacing w:before="120" w:line="276" w:lineRule="auto"/>
        <w:jc w:val="both"/>
      </w:pPr>
      <w:r w:rsidRPr="001971EB">
        <w:t xml:space="preserve">(3) </w:t>
      </w:r>
      <w:r w:rsidR="00DF2574" w:rsidRPr="001971EB">
        <w:t>Elektroenergetski subjekti iz stavka 2. ovoga članka dužni su, bez obzira na to jesu li nositelji vlasništva nad prijenosnom ili distribucijskom mrežom, odnosno bez obzira na pravni oblik koji takvi elektroenergetski subjekti imaju sukladno odredbama zakona kojim se uređuju trgovačka društva, sastaviti i dati na reviziju</w:t>
      </w:r>
      <w:r w:rsidR="00BE148F" w:rsidRPr="001971EB">
        <w:t xml:space="preserve"> godišnja financijska izvješća.“</w:t>
      </w:r>
    </w:p>
    <w:p w:rsidR="00DF2574" w:rsidRPr="001971EB" w:rsidRDefault="00DF2574" w:rsidP="00842964">
      <w:pPr>
        <w:spacing w:before="120"/>
        <w:jc w:val="both"/>
      </w:pPr>
    </w:p>
    <w:p w:rsidR="00DF2574" w:rsidRPr="001971EB" w:rsidRDefault="00DF2574" w:rsidP="00842964">
      <w:pPr>
        <w:spacing w:before="120"/>
        <w:ind w:left="3600" w:firstLine="720"/>
        <w:jc w:val="both"/>
        <w:rPr>
          <w:b/>
        </w:rPr>
      </w:pPr>
      <w:r w:rsidRPr="001971EB">
        <w:rPr>
          <w:b/>
        </w:rPr>
        <w:t xml:space="preserve">Članak </w:t>
      </w:r>
      <w:r w:rsidR="005C4D73" w:rsidRPr="001971EB">
        <w:rPr>
          <w:b/>
        </w:rPr>
        <w:t>35.</w:t>
      </w:r>
    </w:p>
    <w:p w:rsidR="00441032" w:rsidRPr="001971EB" w:rsidRDefault="00441032" w:rsidP="00BE148F">
      <w:pPr>
        <w:pStyle w:val="NormalWeb"/>
        <w:spacing w:line="276" w:lineRule="auto"/>
        <w:jc w:val="both"/>
        <w:rPr>
          <w:lang w:val="hr-HR"/>
        </w:rPr>
      </w:pPr>
    </w:p>
    <w:p w:rsidR="00BE148F" w:rsidRPr="001971EB" w:rsidRDefault="00441032" w:rsidP="00BE148F">
      <w:pPr>
        <w:pStyle w:val="NormalWeb"/>
        <w:spacing w:line="276" w:lineRule="auto"/>
        <w:jc w:val="both"/>
        <w:rPr>
          <w:lang w:val="hr-HR"/>
        </w:rPr>
      </w:pPr>
      <w:r w:rsidRPr="001971EB">
        <w:rPr>
          <w:lang w:val="hr-HR"/>
        </w:rPr>
        <w:t>Članak 68. mijenja se i glasi:</w:t>
      </w:r>
    </w:p>
    <w:p w:rsidR="00BE148F" w:rsidRPr="001971EB" w:rsidRDefault="00BE148F" w:rsidP="00BE148F">
      <w:pPr>
        <w:pStyle w:val="NormalWeb"/>
        <w:spacing w:line="276" w:lineRule="auto"/>
        <w:jc w:val="both"/>
        <w:rPr>
          <w:lang w:val="hr-HR"/>
        </w:rPr>
      </w:pPr>
      <w:r w:rsidRPr="001971EB">
        <w:rPr>
          <w:lang w:val="hr-HR"/>
        </w:rPr>
        <w:t>(1) Operator prijenosnog sustava ili operator distribucijskog sustava dužan je korisnicima mreže omogućiti pristup mreži na nepristran način prema načelu reguliranog pristupa treće strane, sukladno općim uvjetima za korištenje mreže i opskrbu električnom energijom, uvjetima priključenja, mrežnim pravilima prijenosnog sustava i mrežnim pravilima distribucijskog sustava te objektivnim i nepristranim cijenama za korištenje mreže.</w:t>
      </w:r>
    </w:p>
    <w:p w:rsidR="00BE148F" w:rsidRPr="001971EB" w:rsidRDefault="00BE148F" w:rsidP="00BE148F">
      <w:pPr>
        <w:spacing w:before="120" w:line="276" w:lineRule="auto"/>
        <w:jc w:val="both"/>
      </w:pPr>
      <w:r w:rsidRPr="001971EB">
        <w:t>(2) Operator prijenosnog sustava ili operator distribucijskog sustava dužan je u svrhu utvrđivanja posebnih uvjeta za složeni priključak na mrežu izraditi elaborat optimalnog tehničkog rješenja priključenja, sukladno uvjetima priključenja, mrežnim pravilima prijenosnog sustava ili mrežnim pravilima distribucijskog sustava i pravilima o priključenju operatora prijenosnog sustava ili pravilima o priključenju operatora distribucijskog sustav</w:t>
      </w:r>
      <w:r w:rsidR="003509F6" w:rsidRPr="001971EB">
        <w:t>a.</w:t>
      </w:r>
    </w:p>
    <w:p w:rsidR="00BE148F" w:rsidRPr="001971EB" w:rsidRDefault="00BE148F" w:rsidP="00BE148F">
      <w:pPr>
        <w:spacing w:before="120" w:line="276" w:lineRule="auto"/>
        <w:jc w:val="both"/>
      </w:pPr>
      <w:r w:rsidRPr="001971EB">
        <w:t>(3) Elaborat optimalnog tehničkog rje</w:t>
      </w:r>
      <w:r w:rsidR="003509F6" w:rsidRPr="001971EB">
        <w:t>šenja priključenja iz stavka 2.</w:t>
      </w:r>
      <w:r w:rsidRPr="001971EB">
        <w:t xml:space="preserve"> ovog</w:t>
      </w:r>
      <w:r w:rsidR="003509F6" w:rsidRPr="001971EB">
        <w:t>a</w:t>
      </w:r>
      <w:r w:rsidRPr="001971EB">
        <w:t xml:space="preserve"> članka plaća nositelj projekta, odnosno investitor građevine, sukladno pravilima o priključenju   operatora prijenosnog sustava ili op</w:t>
      </w:r>
      <w:r w:rsidR="003509F6" w:rsidRPr="001971EB">
        <w:t>eratora distribucijskog sustava</w:t>
      </w:r>
      <w:r w:rsidRPr="001971EB">
        <w:t>.</w:t>
      </w:r>
    </w:p>
    <w:p w:rsidR="00BE148F" w:rsidRPr="001971EB" w:rsidRDefault="00BE148F" w:rsidP="00BE148F">
      <w:pPr>
        <w:pStyle w:val="NormalWeb"/>
        <w:spacing w:line="276" w:lineRule="auto"/>
        <w:jc w:val="both"/>
        <w:rPr>
          <w:lang w:val="hr-HR"/>
        </w:rPr>
      </w:pPr>
      <w:r w:rsidRPr="001971EB">
        <w:rPr>
          <w:lang w:val="hr-HR"/>
        </w:rPr>
        <w:t xml:space="preserve">(4)  Operator prijenosnog sustava ili operator distribucijskog sustava je investitor i nadležan je za izgradnju priključaka na mrežu i stvaranje tehničkih uvjeta u prijenosnoj ili distribucijskoj mreži, sukladno uvjetima priključenja, mrežnim pravilima prijenosnog sustava ili mrežnim pravilima distribucijskog sustava i pravilima o priključenju operatora prijenosnog sustava ili pravilima o priključenju operatora distribucijskog sustava Na složenom priključku priključne </w:t>
      </w:r>
      <w:proofErr w:type="spellStart"/>
      <w:r w:rsidRPr="001971EB">
        <w:rPr>
          <w:lang w:val="hr-HR"/>
        </w:rPr>
        <w:t>pridjeljive</w:t>
      </w:r>
      <w:proofErr w:type="spellEnd"/>
      <w:r w:rsidRPr="001971EB">
        <w:rPr>
          <w:lang w:val="hr-HR"/>
        </w:rPr>
        <w:t xml:space="preserve"> poslove može izvodit i ovlašteni izvođač.</w:t>
      </w:r>
    </w:p>
    <w:p w:rsidR="00BE148F" w:rsidRPr="001971EB" w:rsidRDefault="00BE148F" w:rsidP="00BE148F">
      <w:pPr>
        <w:pStyle w:val="NormalWeb"/>
        <w:spacing w:line="276" w:lineRule="auto"/>
        <w:jc w:val="both"/>
        <w:rPr>
          <w:lang w:val="hr-HR"/>
        </w:rPr>
      </w:pPr>
      <w:r w:rsidRPr="001971EB">
        <w:rPr>
          <w:lang w:val="hr-HR"/>
        </w:rPr>
        <w:t>(5) Podaci o mogućnostima korištenja prijenosne, odnosno distribucijske mreže su javni i aktualiziraju se jedanput godišnje te javno objavljuju na primjeren način.</w:t>
      </w:r>
    </w:p>
    <w:p w:rsidR="00BE148F" w:rsidRPr="001971EB" w:rsidRDefault="00BE148F" w:rsidP="00BE148F">
      <w:pPr>
        <w:pStyle w:val="NormalWeb"/>
        <w:spacing w:line="276" w:lineRule="auto"/>
        <w:jc w:val="both"/>
        <w:rPr>
          <w:lang w:val="hr-HR"/>
        </w:rPr>
      </w:pPr>
      <w:r w:rsidRPr="001971EB">
        <w:rPr>
          <w:lang w:val="hr-HR"/>
        </w:rPr>
        <w:t>(6) Operator prijenosnog sustava ili operator distribucijskog sustava može odbiti ili ograničiti pristup mreži zbog ograničenih tehničkih ili pogonskih mogućnosti sustava, zbog radova na održavanju i izgradnji sustava ili zbog ugrožavanja života ljudi ili imovine. Po odbijanju ili ograničavanju pristupa mreži korisnicima mreže kojima je odbijen ili ograničen pristup moraju se priopćiti razlozi i razdoblje odbijanja pristupa te aktivnosti u cilju otklanjanja navedenih razloga, potkrijepljeni pisanim dokazima koji su utemeljeni na objektivnim, nepristranim, tehnički i ekonomski opravdanim kriterijima.</w:t>
      </w:r>
    </w:p>
    <w:p w:rsidR="00BE148F" w:rsidRPr="001971EB" w:rsidRDefault="00BE148F" w:rsidP="00BE148F">
      <w:pPr>
        <w:pStyle w:val="NormalWeb"/>
        <w:spacing w:line="276" w:lineRule="auto"/>
        <w:jc w:val="both"/>
        <w:rPr>
          <w:lang w:val="hr-HR"/>
        </w:rPr>
      </w:pPr>
      <w:r w:rsidRPr="001971EB">
        <w:rPr>
          <w:lang w:val="hr-HR"/>
        </w:rPr>
        <w:t>(7) Operator prijenosnog sustava ili operator distribucijskog sustava dužan je odbiti pristup mreži novom korisniku mreže ili povećanje priključne snage postojećem korisniku mreže, ako ne ispunjava tehničke uvjete priključenja propisane mrežnim pravilima operatora sustava</w:t>
      </w:r>
    </w:p>
    <w:p w:rsidR="00BE148F" w:rsidRPr="001971EB" w:rsidRDefault="00BE148F" w:rsidP="00BE148F">
      <w:pPr>
        <w:pStyle w:val="NormalWeb"/>
        <w:spacing w:line="276" w:lineRule="auto"/>
        <w:jc w:val="both"/>
        <w:rPr>
          <w:lang w:val="hr-HR"/>
        </w:rPr>
      </w:pPr>
      <w:r w:rsidRPr="001971EB">
        <w:rPr>
          <w:lang w:val="hr-HR"/>
        </w:rPr>
        <w:t>(8) Korisnik mreže kojem je odbijen ili ograničen pristup mreži ili je nezadovoljan uvjetima pristupa može izjaviti žalbu Agenciji. Protiv odluke Agencije nije dopuštena žalba, ali se može pokrenuti upravni spor pred nadležnim upravnim sudom, što ne odgađa izvršenje odluke. Postupak pred upravnim sudom je hitan.“</w:t>
      </w:r>
    </w:p>
    <w:p w:rsidR="00DF2574" w:rsidRPr="001971EB" w:rsidRDefault="00DF2574" w:rsidP="00C6609E">
      <w:pPr>
        <w:spacing w:before="120" w:line="276" w:lineRule="auto"/>
        <w:jc w:val="both"/>
      </w:pPr>
    </w:p>
    <w:p w:rsidR="00DF2574" w:rsidRPr="001971EB" w:rsidRDefault="00DF2574" w:rsidP="001E51EB">
      <w:pPr>
        <w:spacing w:before="120"/>
        <w:ind w:left="3600" w:firstLine="720"/>
        <w:jc w:val="both"/>
        <w:rPr>
          <w:b/>
        </w:rPr>
      </w:pPr>
      <w:r w:rsidRPr="001971EB">
        <w:rPr>
          <w:b/>
        </w:rPr>
        <w:t xml:space="preserve">Članak </w:t>
      </w:r>
      <w:r w:rsidR="005C4D73" w:rsidRPr="001971EB">
        <w:rPr>
          <w:b/>
        </w:rPr>
        <w:t>36</w:t>
      </w:r>
      <w:r w:rsidRPr="001971EB">
        <w:rPr>
          <w:b/>
        </w:rPr>
        <w:t>.</w:t>
      </w:r>
    </w:p>
    <w:p w:rsidR="001E51EB" w:rsidRPr="001971EB" w:rsidRDefault="001E51EB" w:rsidP="001E51EB">
      <w:pPr>
        <w:spacing w:before="120"/>
        <w:ind w:left="3600" w:firstLine="720"/>
        <w:jc w:val="both"/>
        <w:rPr>
          <w:b/>
        </w:rPr>
      </w:pPr>
    </w:p>
    <w:p w:rsidR="00DF2574" w:rsidRPr="001971EB" w:rsidRDefault="00DF2574" w:rsidP="00842964">
      <w:pPr>
        <w:spacing w:before="120"/>
        <w:jc w:val="both"/>
      </w:pPr>
      <w:r w:rsidRPr="001971EB">
        <w:t>Iza članka 6</w:t>
      </w:r>
      <w:r w:rsidR="00325BA7" w:rsidRPr="001971EB">
        <w:t>8</w:t>
      </w:r>
      <w:r w:rsidR="00C6609E" w:rsidRPr="001971EB">
        <w:t>. dodaje se novi članci</w:t>
      </w:r>
      <w:r w:rsidRPr="001971EB">
        <w:t xml:space="preserve"> 6</w:t>
      </w:r>
      <w:r w:rsidR="00227D02" w:rsidRPr="001971EB">
        <w:t>8</w:t>
      </w:r>
      <w:r w:rsidRPr="001971EB">
        <w:t>.a i 6</w:t>
      </w:r>
      <w:r w:rsidR="00227D02" w:rsidRPr="001971EB">
        <w:t>8</w:t>
      </w:r>
      <w:r w:rsidRPr="001971EB">
        <w:t>.b koji glase:</w:t>
      </w:r>
    </w:p>
    <w:p w:rsidR="00DF2574" w:rsidRPr="001971EB" w:rsidRDefault="00DF2574" w:rsidP="00842964">
      <w:pPr>
        <w:spacing w:before="120"/>
        <w:jc w:val="center"/>
      </w:pPr>
      <w:r w:rsidRPr="001971EB">
        <w:t>„Članak 6</w:t>
      </w:r>
      <w:r w:rsidR="00227D02" w:rsidRPr="001971EB">
        <w:t>8</w:t>
      </w:r>
      <w:r w:rsidRPr="001971EB">
        <w:t>.a</w:t>
      </w:r>
    </w:p>
    <w:p w:rsidR="00DF2574" w:rsidRPr="001971EB" w:rsidRDefault="00DF2574" w:rsidP="00C6609E">
      <w:pPr>
        <w:spacing w:before="120" w:line="276" w:lineRule="auto"/>
        <w:jc w:val="both"/>
      </w:pPr>
      <w:r w:rsidRPr="001971EB">
        <w:t xml:space="preserve">(1) Operator prijenosnog sustava ili operator distribucijskog sustava nije obvezan postupati sukladno odredbama Zakona o javnoj nabavi prilikom nabave roba, radova i usluga koji se odnose na izgradnju priključaka na mrežu i stvaranje tehničkih uvjeta u mreži, koji se financiraju iz naknade za priključenje, sukladno </w:t>
      </w:r>
      <w:r w:rsidR="00422317" w:rsidRPr="001971EB">
        <w:t xml:space="preserve">metodologiji </w:t>
      </w:r>
      <w:r w:rsidRPr="001971EB">
        <w:t>utvrđivanj</w:t>
      </w:r>
      <w:r w:rsidR="00422317" w:rsidRPr="001971EB">
        <w:t>a</w:t>
      </w:r>
      <w:r w:rsidRPr="001971EB">
        <w:t xml:space="preserve"> naknade za priključenje na mrežu i za povećanje priključne snage.</w:t>
      </w:r>
    </w:p>
    <w:p w:rsidR="00DF2574" w:rsidRPr="001971EB" w:rsidRDefault="00DF2574" w:rsidP="00C6609E">
      <w:pPr>
        <w:spacing w:before="120" w:line="276" w:lineRule="auto"/>
        <w:jc w:val="center"/>
      </w:pPr>
      <w:r w:rsidRPr="001971EB">
        <w:t xml:space="preserve">Članak </w:t>
      </w:r>
      <w:r w:rsidR="00422317" w:rsidRPr="001971EB">
        <w:t>68</w:t>
      </w:r>
      <w:r w:rsidRPr="001971EB">
        <w:t>.b</w:t>
      </w:r>
    </w:p>
    <w:p w:rsidR="00DF2574" w:rsidRPr="001971EB" w:rsidRDefault="00DF2574" w:rsidP="00C6609E">
      <w:pPr>
        <w:spacing w:before="120" w:line="276" w:lineRule="auto"/>
        <w:jc w:val="both"/>
      </w:pPr>
      <w:r w:rsidRPr="001971EB">
        <w:t xml:space="preserve">(1) Operator prijenosnog sustava i operator distribucijskog sustava </w:t>
      </w:r>
      <w:r w:rsidR="00C6609E" w:rsidRPr="001971EB">
        <w:t>dužn</w:t>
      </w:r>
      <w:r w:rsidRPr="001971EB">
        <w:t>i su, uz prethodno odobrenje Agencije, donijeti pravila o priključenju na prijenosnu mrežu, odnosno pravila o priključenju na distribucijsku mrežu, kojima se osobito utvrđuje:</w:t>
      </w:r>
    </w:p>
    <w:p w:rsidR="00DF2574" w:rsidRPr="001971EB" w:rsidRDefault="00DF2574" w:rsidP="00C6609E">
      <w:pPr>
        <w:numPr>
          <w:ilvl w:val="0"/>
          <w:numId w:val="8"/>
        </w:numPr>
        <w:spacing w:before="120" w:line="276" w:lineRule="auto"/>
        <w:contextualSpacing/>
      </w:pPr>
      <w:r w:rsidRPr="001971EB">
        <w:t xml:space="preserve">izrada elaborata optimalnog tehničkog rješenja priključenja na mrežu, </w:t>
      </w:r>
    </w:p>
    <w:p w:rsidR="00DF2574" w:rsidRPr="001971EB" w:rsidRDefault="00DF2574" w:rsidP="00C6609E">
      <w:pPr>
        <w:numPr>
          <w:ilvl w:val="0"/>
          <w:numId w:val="8"/>
        </w:numPr>
        <w:spacing w:before="120" w:line="276" w:lineRule="auto"/>
        <w:contextualSpacing/>
      </w:pPr>
      <w:r w:rsidRPr="001971EB">
        <w:t>izdavanje posebnih uvjeta priključenja na mrežu,</w:t>
      </w:r>
    </w:p>
    <w:p w:rsidR="00DF2574" w:rsidRPr="001971EB" w:rsidRDefault="00DF2574" w:rsidP="00C6609E">
      <w:pPr>
        <w:numPr>
          <w:ilvl w:val="0"/>
          <w:numId w:val="8"/>
        </w:numPr>
        <w:spacing w:before="120" w:line="276" w:lineRule="auto"/>
        <w:contextualSpacing/>
      </w:pPr>
      <w:r w:rsidRPr="001971EB">
        <w:t>izdavanje elektroenergetske suglasnosti,</w:t>
      </w:r>
    </w:p>
    <w:p w:rsidR="00DF2574" w:rsidRPr="001971EB" w:rsidRDefault="00DF2574" w:rsidP="00C6609E">
      <w:pPr>
        <w:numPr>
          <w:ilvl w:val="0"/>
          <w:numId w:val="8"/>
        </w:numPr>
        <w:spacing w:before="120" w:line="276" w:lineRule="auto"/>
        <w:contextualSpacing/>
      </w:pPr>
      <w:r w:rsidRPr="001971EB">
        <w:t>sklapanje ugovora o priključenju,</w:t>
      </w:r>
    </w:p>
    <w:p w:rsidR="00DF2574" w:rsidRPr="001971EB" w:rsidRDefault="00DF2574" w:rsidP="00C6609E">
      <w:pPr>
        <w:numPr>
          <w:ilvl w:val="0"/>
          <w:numId w:val="8"/>
        </w:numPr>
        <w:spacing w:before="120" w:line="276" w:lineRule="auto"/>
        <w:contextualSpacing/>
      </w:pPr>
      <w:r w:rsidRPr="001971EB">
        <w:t>način i uvjeti za nabavu roba, usluga i radova za izgradnju priključka i stvaranje tehničkih uvjeta u mreži,</w:t>
      </w:r>
    </w:p>
    <w:p w:rsidR="0086367B" w:rsidRPr="001971EB" w:rsidRDefault="0086367B" w:rsidP="00C6609E">
      <w:pPr>
        <w:numPr>
          <w:ilvl w:val="0"/>
          <w:numId w:val="8"/>
        </w:numPr>
        <w:spacing w:before="120" w:line="276" w:lineRule="auto"/>
        <w:contextualSpacing/>
      </w:pPr>
      <w:r w:rsidRPr="001971EB">
        <w:t xml:space="preserve">uvjeti za ovlaštenog izvođača </w:t>
      </w:r>
      <w:r w:rsidR="00C6609E" w:rsidRPr="001971EB">
        <w:t>pridijeljenih</w:t>
      </w:r>
      <w:r w:rsidRPr="001971EB">
        <w:t xml:space="preserve"> poslova</w:t>
      </w:r>
    </w:p>
    <w:p w:rsidR="00DF2574" w:rsidRPr="001971EB" w:rsidRDefault="00DF2574" w:rsidP="00C6609E">
      <w:pPr>
        <w:numPr>
          <w:ilvl w:val="0"/>
          <w:numId w:val="8"/>
        </w:numPr>
        <w:spacing w:before="120" w:line="276" w:lineRule="auto"/>
        <w:contextualSpacing/>
      </w:pPr>
      <w:r w:rsidRPr="001971EB">
        <w:t>postupak priključenja,</w:t>
      </w:r>
    </w:p>
    <w:p w:rsidR="00DF2574" w:rsidRPr="001971EB" w:rsidRDefault="00DF2574" w:rsidP="00C6609E">
      <w:pPr>
        <w:numPr>
          <w:ilvl w:val="0"/>
          <w:numId w:val="8"/>
        </w:numPr>
        <w:spacing w:before="120" w:line="276" w:lineRule="auto"/>
        <w:contextualSpacing/>
      </w:pPr>
      <w:r w:rsidRPr="001971EB">
        <w:t>postupak promjene na priključku,</w:t>
      </w:r>
    </w:p>
    <w:p w:rsidR="00DF2574" w:rsidRPr="001971EB" w:rsidRDefault="00DF2574" w:rsidP="00C6609E">
      <w:pPr>
        <w:numPr>
          <w:ilvl w:val="0"/>
          <w:numId w:val="8"/>
        </w:numPr>
        <w:spacing w:before="120" w:line="276" w:lineRule="auto"/>
        <w:contextualSpacing/>
      </w:pPr>
      <w:r w:rsidRPr="001971EB">
        <w:t>sklapanje ugovora o korištenju mreže,</w:t>
      </w:r>
    </w:p>
    <w:p w:rsidR="00DF2574" w:rsidRPr="001971EB" w:rsidRDefault="00DF2574" w:rsidP="00C6609E">
      <w:pPr>
        <w:numPr>
          <w:ilvl w:val="0"/>
          <w:numId w:val="8"/>
        </w:numPr>
        <w:spacing w:before="120" w:line="276" w:lineRule="auto"/>
        <w:contextualSpacing/>
      </w:pPr>
      <w:r w:rsidRPr="001971EB">
        <w:t>postupak rješavanja žalbi,</w:t>
      </w:r>
    </w:p>
    <w:p w:rsidR="00DF2574" w:rsidRPr="001971EB" w:rsidRDefault="00DF2574" w:rsidP="00C6609E">
      <w:pPr>
        <w:numPr>
          <w:ilvl w:val="0"/>
          <w:numId w:val="8"/>
        </w:numPr>
        <w:spacing w:before="120" w:line="276" w:lineRule="auto"/>
        <w:contextualSpacing/>
      </w:pPr>
      <w:r w:rsidRPr="001971EB">
        <w:t>obrasci dokumenata i ugovora,</w:t>
      </w:r>
    </w:p>
    <w:p w:rsidR="00DF2574" w:rsidRPr="001971EB" w:rsidRDefault="00DF2574" w:rsidP="00C6609E">
      <w:pPr>
        <w:numPr>
          <w:ilvl w:val="0"/>
          <w:numId w:val="8"/>
        </w:numPr>
        <w:spacing w:before="120" w:line="276" w:lineRule="auto"/>
        <w:contextualSpacing/>
      </w:pPr>
      <w:r w:rsidRPr="001971EB">
        <w:t>upute sudionicima u postupku priključenja i promjena na priključku</w:t>
      </w:r>
      <w:r w:rsidR="00795A73" w:rsidRPr="001971EB">
        <w:t>.</w:t>
      </w:r>
    </w:p>
    <w:p w:rsidR="00DF2574" w:rsidRPr="001971EB" w:rsidRDefault="00795A73" w:rsidP="003509F6">
      <w:pPr>
        <w:spacing w:before="120" w:line="276" w:lineRule="auto"/>
        <w:jc w:val="both"/>
      </w:pPr>
      <w:r w:rsidRPr="001971EB" w:rsidDel="00795A73">
        <w:t xml:space="preserve"> </w:t>
      </w:r>
      <w:r w:rsidR="00DF2574" w:rsidRPr="001971EB">
        <w:t>(2) Pravila iz stavka 1. ovoga članka operator prijenosnog sustava i operator distribucijskog sustava moraju objaviti na svojim internetskim stranicama.</w:t>
      </w:r>
      <w:r w:rsidR="00C6609E" w:rsidRPr="001971EB">
        <w:t>“</w:t>
      </w:r>
    </w:p>
    <w:p w:rsidR="00DF2574" w:rsidRPr="001971EB" w:rsidRDefault="00DF2574" w:rsidP="00842964">
      <w:pPr>
        <w:spacing w:before="120"/>
        <w:jc w:val="both"/>
      </w:pPr>
    </w:p>
    <w:p w:rsidR="00DF2574" w:rsidRPr="001971EB" w:rsidRDefault="00DF2574" w:rsidP="00842964">
      <w:pPr>
        <w:spacing w:before="120"/>
        <w:ind w:left="3600" w:firstLine="720"/>
        <w:jc w:val="both"/>
        <w:rPr>
          <w:b/>
        </w:rPr>
      </w:pPr>
      <w:r w:rsidRPr="001971EB">
        <w:rPr>
          <w:b/>
        </w:rPr>
        <w:t xml:space="preserve">Članak </w:t>
      </w:r>
      <w:r w:rsidR="005C4D73" w:rsidRPr="001971EB">
        <w:rPr>
          <w:b/>
        </w:rPr>
        <w:t>37</w:t>
      </w:r>
      <w:r w:rsidRPr="001971EB">
        <w:rPr>
          <w:b/>
        </w:rPr>
        <w:t>.</w:t>
      </w:r>
    </w:p>
    <w:p w:rsidR="00441032" w:rsidRPr="001971EB" w:rsidRDefault="00441032" w:rsidP="00842964">
      <w:pPr>
        <w:spacing w:before="120"/>
        <w:jc w:val="both"/>
      </w:pPr>
    </w:p>
    <w:p w:rsidR="00DF2574" w:rsidRPr="001971EB" w:rsidRDefault="00DF2574" w:rsidP="00842964">
      <w:pPr>
        <w:spacing w:before="120"/>
        <w:jc w:val="both"/>
      </w:pPr>
      <w:r w:rsidRPr="001971EB">
        <w:t>Članak 71. mijenja se i glasi:</w:t>
      </w:r>
    </w:p>
    <w:p w:rsidR="00DF2574" w:rsidRPr="001971EB" w:rsidRDefault="00DF2574" w:rsidP="00C6609E">
      <w:pPr>
        <w:spacing w:before="120" w:line="276" w:lineRule="auto"/>
        <w:jc w:val="both"/>
        <w:rPr>
          <w:color w:val="000000"/>
        </w:rPr>
      </w:pPr>
      <w:r w:rsidRPr="001971EB">
        <w:rPr>
          <w:color w:val="000000"/>
        </w:rPr>
        <w:t>„(1) Upravni nadzor nad provedbom ovoga Zakona provodi Ministarstvo.</w:t>
      </w:r>
    </w:p>
    <w:p w:rsidR="00DF2574" w:rsidRPr="001971EB" w:rsidRDefault="00DF2574" w:rsidP="00C6609E">
      <w:pPr>
        <w:spacing w:before="120" w:line="276" w:lineRule="auto"/>
        <w:jc w:val="both"/>
        <w:rPr>
          <w:color w:val="000000"/>
        </w:rPr>
      </w:pPr>
      <w:r w:rsidRPr="001971EB">
        <w:rPr>
          <w:color w:val="000000"/>
        </w:rPr>
        <w:t>(2) Inspekcijski nadzor nad provedbom ovoga Zakona provode nadležni inspektori Ministarstva g</w:t>
      </w:r>
      <w:r w:rsidR="00441032" w:rsidRPr="001971EB">
        <w:rPr>
          <w:color w:val="000000"/>
        </w:rPr>
        <w:t xml:space="preserve">ospodarstva i drugi inspektori </w:t>
      </w:r>
      <w:r w:rsidRPr="001971EB">
        <w:rPr>
          <w:color w:val="000000"/>
        </w:rPr>
        <w:t>iz područja svoje nadležnosti određene posebnim propisom.</w:t>
      </w:r>
    </w:p>
    <w:p w:rsidR="00DF2574" w:rsidRPr="001971EB" w:rsidRDefault="00DF2574" w:rsidP="00C6609E">
      <w:pPr>
        <w:spacing w:before="120" w:line="276" w:lineRule="auto"/>
        <w:jc w:val="both"/>
        <w:rPr>
          <w:color w:val="000000"/>
        </w:rPr>
      </w:pPr>
      <w:r w:rsidRPr="001971EB">
        <w:rPr>
          <w:color w:val="000000"/>
        </w:rPr>
        <w:t>(3) Ako nadležni inspektor pri obavljanju inspekcijskog nadzora utvrdi da gospodarski subjekt ne obavlja energetsku djelatnost u skladu s odredbama ovoga Zakona i propisa donesenih na temelju njega, osim ovlaštenja sukladno općim propisima, ima ovlaštenje rješenjem:</w:t>
      </w:r>
    </w:p>
    <w:p w:rsidR="00DF2574" w:rsidRPr="001971EB" w:rsidRDefault="00DF2574" w:rsidP="00C6609E">
      <w:pPr>
        <w:spacing w:before="120" w:line="276" w:lineRule="auto"/>
        <w:ind w:left="720"/>
        <w:jc w:val="both"/>
        <w:rPr>
          <w:color w:val="000000"/>
        </w:rPr>
      </w:pPr>
      <w:r w:rsidRPr="001971EB">
        <w:rPr>
          <w:color w:val="000000"/>
        </w:rPr>
        <w:t>1. narediti otklanjanje utvrđenih nepravilnosti i nedostataka, uz određivanje roka za njihovo otklanjanje,</w:t>
      </w:r>
    </w:p>
    <w:p w:rsidR="00DF2574" w:rsidRPr="001971EB" w:rsidRDefault="00DF2574" w:rsidP="00C6609E">
      <w:pPr>
        <w:spacing w:before="120" w:line="276" w:lineRule="auto"/>
        <w:ind w:left="720"/>
        <w:jc w:val="both"/>
        <w:rPr>
          <w:color w:val="000000"/>
        </w:rPr>
      </w:pPr>
      <w:r w:rsidRPr="001971EB">
        <w:rPr>
          <w:color w:val="000000"/>
        </w:rPr>
        <w:t>2. zabraniti obavljanje energetske djelatnosti ako nije pribavljena dozvola za obavljanje pojedine energetske djelatnosti sukladno odredbama ovoga Zakona,</w:t>
      </w:r>
    </w:p>
    <w:p w:rsidR="00DF2574" w:rsidRPr="001971EB" w:rsidRDefault="0086367B" w:rsidP="00C6609E">
      <w:pPr>
        <w:spacing w:before="120" w:line="276" w:lineRule="auto"/>
        <w:ind w:left="720"/>
        <w:jc w:val="both"/>
        <w:rPr>
          <w:color w:val="000000"/>
        </w:rPr>
      </w:pPr>
      <w:r w:rsidRPr="001971EB">
        <w:rPr>
          <w:color w:val="000000"/>
        </w:rPr>
        <w:t>3</w:t>
      </w:r>
      <w:r w:rsidR="00DF2574" w:rsidRPr="001971EB">
        <w:rPr>
          <w:color w:val="000000"/>
        </w:rPr>
        <w:t>. narediti obustavu daljnje gradnje ili korištenja proizvodnog postrojenja, odnosno obustavu opskrbe energijom ili korištenje energije, ako se oprema za proizvodno postrojenje ne proizvodi, a takva postrojenja ne koriste, ne grade ili ne održavaju sukladno odobrenoj ili potvrđenoj dokumentaciji prema posebnim tehničkim ili drugim propisima te ako zbog toga postoji neposredna opasnost za stabilnost i sigurnost proizvodnih postrojenja, zdravlje ili život ljudi ili sigurnost prometa ili susjednih građevina.</w:t>
      </w:r>
    </w:p>
    <w:p w:rsidR="00DF2574" w:rsidRPr="001971EB" w:rsidRDefault="00C6609E" w:rsidP="00C6609E">
      <w:pPr>
        <w:spacing w:before="120" w:line="276" w:lineRule="auto"/>
        <w:jc w:val="both"/>
        <w:rPr>
          <w:color w:val="000000"/>
        </w:rPr>
      </w:pPr>
      <w:r w:rsidRPr="001971EB">
        <w:rPr>
          <w:color w:val="000000"/>
        </w:rPr>
        <w:t xml:space="preserve">(4) </w:t>
      </w:r>
      <w:r w:rsidR="00DF2574" w:rsidRPr="001971EB">
        <w:rPr>
          <w:color w:val="000000"/>
        </w:rPr>
        <w:t>Pri provedbi inspekcijskog nadzora iz stavka 2. ovog Zakona, tržišni inspektori Ministarstva gospodarstva provode nadzor pravilnosti obračuna  i naplate električne energije sukladno ovlastima danim ovim Zakonom i posebnim propisom kojim se uređuje zaštita potrošača.</w:t>
      </w:r>
    </w:p>
    <w:p w:rsidR="00DF2574" w:rsidRPr="001971EB" w:rsidRDefault="00DF2574" w:rsidP="00C6609E">
      <w:pPr>
        <w:spacing w:before="120" w:line="276" w:lineRule="auto"/>
        <w:jc w:val="both"/>
      </w:pPr>
      <w:r w:rsidRPr="001971EB">
        <w:rPr>
          <w:color w:val="000000"/>
        </w:rPr>
        <w:t>(5)</w:t>
      </w:r>
      <w:r w:rsidRPr="001971EB">
        <w:t xml:space="preserve"> Nadležne inspekcijske službe za tlačnu opremu dužne su obavljati u okviru kontrole tlačne opreme, unutar elektroenergetskim objektima, obaviti kontrolu stručnog upravljanja, rukovanja i održavanja tlačnih dijelova opreme, kontrolu radnika koji obavljaju određene poslove upravljanja i rukovanja tlačnim dijelovima opreme i imaju li položene pripadajuće stručne ispite sukladno zakonodavstvu iz područja energije.</w:t>
      </w:r>
    </w:p>
    <w:p w:rsidR="00DF2574" w:rsidRPr="001971EB" w:rsidRDefault="00DF2574" w:rsidP="00C6609E">
      <w:pPr>
        <w:spacing w:before="120" w:line="276" w:lineRule="auto"/>
        <w:jc w:val="both"/>
        <w:rPr>
          <w:color w:val="000000"/>
        </w:rPr>
      </w:pPr>
      <w:r w:rsidRPr="001971EB">
        <w:t>(6) Nadležne inspekcijske službe za elektroenergetiku dužni su obavljati u okviru kontrole elektroenergetske opreme obaviti kontrolu stručnog upravljanja, rukovanja i održavanja elektroenergetskom opremom, kontrolu radnika koji obavljaju određene poslove upravljanja i rukovanja elektroenergetskom opremom i imaju li položene pripadajuće stručne ispite sukladno zakonodavstvu iz područja energije.</w:t>
      </w:r>
    </w:p>
    <w:p w:rsidR="005C4D73" w:rsidRPr="001971EB" w:rsidRDefault="005C4D73" w:rsidP="00842964">
      <w:pPr>
        <w:spacing w:before="120"/>
        <w:ind w:left="3600" w:firstLine="720"/>
        <w:jc w:val="both"/>
      </w:pPr>
    </w:p>
    <w:p w:rsidR="00DF2574" w:rsidRPr="001971EB" w:rsidRDefault="00DF2574" w:rsidP="00842964">
      <w:pPr>
        <w:spacing w:before="120"/>
        <w:ind w:left="3600" w:firstLine="720"/>
        <w:jc w:val="both"/>
        <w:rPr>
          <w:b/>
        </w:rPr>
      </w:pPr>
      <w:r w:rsidRPr="001971EB">
        <w:rPr>
          <w:b/>
        </w:rPr>
        <w:t xml:space="preserve">Članak </w:t>
      </w:r>
      <w:r w:rsidR="005C4D73" w:rsidRPr="001971EB">
        <w:rPr>
          <w:b/>
        </w:rPr>
        <w:t>38</w:t>
      </w:r>
      <w:r w:rsidRPr="001971EB">
        <w:rPr>
          <w:b/>
        </w:rPr>
        <w:t>.</w:t>
      </w:r>
    </w:p>
    <w:p w:rsidR="00DF2574" w:rsidRPr="001971EB" w:rsidRDefault="00DF2574" w:rsidP="00842964">
      <w:pPr>
        <w:spacing w:before="120"/>
        <w:ind w:left="3600" w:firstLine="720"/>
        <w:jc w:val="both"/>
      </w:pPr>
    </w:p>
    <w:p w:rsidR="00DF2574" w:rsidRPr="001971EB" w:rsidRDefault="00C6609E" w:rsidP="00441032">
      <w:pPr>
        <w:spacing w:before="120"/>
        <w:jc w:val="both"/>
      </w:pPr>
      <w:r w:rsidRPr="001971EB">
        <w:t>U član</w:t>
      </w:r>
      <w:r w:rsidR="00DF2574" w:rsidRPr="001971EB">
        <w:t>k</w:t>
      </w:r>
      <w:r w:rsidRPr="001971EB">
        <w:t>u</w:t>
      </w:r>
      <w:r w:rsidR="00DF2574" w:rsidRPr="001971EB">
        <w:t xml:space="preserve"> 72. </w:t>
      </w:r>
      <w:r w:rsidRPr="001971EB">
        <w:t xml:space="preserve"> </w:t>
      </w:r>
      <w:r w:rsidR="00DF2574" w:rsidRPr="001971EB">
        <w:t>stavk</w:t>
      </w:r>
      <w:r w:rsidR="00054D62" w:rsidRPr="001971EB">
        <w:t>u</w:t>
      </w:r>
      <w:r w:rsidRPr="001971EB">
        <w:t xml:space="preserve"> 5. </w:t>
      </w:r>
      <w:r w:rsidR="00441032" w:rsidRPr="001971EB">
        <w:t xml:space="preserve">iza </w:t>
      </w:r>
      <w:r w:rsidRPr="001971EB">
        <w:t>riječi:</w:t>
      </w:r>
      <w:r w:rsidR="00054D62" w:rsidRPr="001971EB">
        <w:t xml:space="preserve"> „Agencija će“ </w:t>
      </w:r>
      <w:r w:rsidR="00441032" w:rsidRPr="001971EB">
        <w:t>dodaju se riječi: „</w:t>
      </w:r>
      <w:r w:rsidR="00DF2574" w:rsidRPr="001971EB">
        <w:t>poduzeti je</w:t>
      </w:r>
      <w:r w:rsidR="00441032" w:rsidRPr="001971EB">
        <w:t>dnu ili više sljedećih radnji:“</w:t>
      </w:r>
    </w:p>
    <w:p w:rsidR="00DF2574" w:rsidRPr="001971EB" w:rsidRDefault="00DF2574" w:rsidP="00842964">
      <w:pPr>
        <w:spacing w:before="120"/>
        <w:jc w:val="both"/>
      </w:pPr>
    </w:p>
    <w:p w:rsidR="00DF2574" w:rsidRPr="001971EB" w:rsidRDefault="00DF2574" w:rsidP="00842964">
      <w:pPr>
        <w:spacing w:before="120"/>
        <w:ind w:left="3600" w:firstLine="720"/>
        <w:jc w:val="both"/>
        <w:rPr>
          <w:b/>
        </w:rPr>
      </w:pPr>
      <w:r w:rsidRPr="001971EB">
        <w:rPr>
          <w:b/>
        </w:rPr>
        <w:t xml:space="preserve">Članak </w:t>
      </w:r>
      <w:r w:rsidR="00842964" w:rsidRPr="001971EB">
        <w:rPr>
          <w:b/>
        </w:rPr>
        <w:t>3</w:t>
      </w:r>
      <w:r w:rsidR="005C4D73" w:rsidRPr="001971EB">
        <w:rPr>
          <w:b/>
        </w:rPr>
        <w:t>9</w:t>
      </w:r>
      <w:r w:rsidRPr="001971EB">
        <w:rPr>
          <w:b/>
        </w:rPr>
        <w:t>.</w:t>
      </w:r>
    </w:p>
    <w:p w:rsidR="00441032" w:rsidRPr="001971EB" w:rsidRDefault="00441032" w:rsidP="00842964">
      <w:pPr>
        <w:spacing w:before="120"/>
        <w:jc w:val="both"/>
      </w:pPr>
    </w:p>
    <w:p w:rsidR="00DF2574" w:rsidRPr="001971EB" w:rsidRDefault="00C6609E" w:rsidP="00842964">
      <w:pPr>
        <w:spacing w:before="120"/>
        <w:jc w:val="both"/>
      </w:pPr>
      <w:r w:rsidRPr="001971EB">
        <w:t>Iza č</w:t>
      </w:r>
      <w:r w:rsidR="00DF2574" w:rsidRPr="001971EB">
        <w:t>lanak 74. dodaje se novi članak 74a. koji glasi:</w:t>
      </w:r>
    </w:p>
    <w:p w:rsidR="00441032" w:rsidRPr="001971EB" w:rsidRDefault="00441032" w:rsidP="00C6609E">
      <w:pPr>
        <w:spacing w:before="120" w:line="276" w:lineRule="auto"/>
        <w:jc w:val="center"/>
      </w:pPr>
    </w:p>
    <w:p w:rsidR="00C6609E" w:rsidRPr="001971EB" w:rsidRDefault="00C6609E" w:rsidP="00C6609E">
      <w:pPr>
        <w:spacing w:before="120" w:line="276" w:lineRule="auto"/>
        <w:jc w:val="center"/>
      </w:pPr>
      <w:r w:rsidRPr="001971EB">
        <w:t>„ 74a.</w:t>
      </w:r>
    </w:p>
    <w:p w:rsidR="00DF2574" w:rsidRPr="001971EB" w:rsidRDefault="00DF2574" w:rsidP="00C6609E">
      <w:pPr>
        <w:spacing w:before="120" w:line="276" w:lineRule="auto"/>
        <w:jc w:val="both"/>
      </w:pPr>
      <w:r w:rsidRPr="001971EB">
        <w:t>„(1) Novčanom kaznom u iznosu od 200.000 do 1.000.000 kuna kaznit će se za prekršaj sudionik na tržištu električne energije ako:</w:t>
      </w:r>
    </w:p>
    <w:p w:rsidR="00DF2574" w:rsidRPr="001971EB" w:rsidRDefault="00DF2574" w:rsidP="00C6609E">
      <w:pPr>
        <w:pStyle w:val="ListParagraph"/>
        <w:numPr>
          <w:ilvl w:val="0"/>
          <w:numId w:val="17"/>
        </w:numPr>
        <w:spacing w:before="120" w:line="276" w:lineRule="auto"/>
        <w:jc w:val="both"/>
      </w:pPr>
      <w:r w:rsidRPr="001971EB">
        <w:t>koristi povlaštene informacije u vezi s proizvodom na veleprodajnom tržištu energije u stjecanju ili raspolaganju, ili pokušaju stjecanja ili raspolaganja, za svoj ili za tuđi račun, izravno ili neizravno, proizvodima na veleprodajnom tržištu energije  na koje se te informacije odnose (članak 3. stavak 1. točka a) Uredbe (EU) broj 1227/2011),</w:t>
      </w:r>
    </w:p>
    <w:p w:rsidR="00DF2574" w:rsidRPr="001971EB" w:rsidRDefault="00DF2574" w:rsidP="00C6609E">
      <w:pPr>
        <w:pStyle w:val="ListParagraph"/>
        <w:numPr>
          <w:ilvl w:val="0"/>
          <w:numId w:val="19"/>
        </w:numPr>
        <w:spacing w:before="120" w:line="276" w:lineRule="auto"/>
        <w:jc w:val="both"/>
      </w:pPr>
      <w:r w:rsidRPr="001971EB">
        <w:t>razotkrije povlaštene informacije u vezi s proizvodom na veleprodajnom tržištu energije bilo kojoj drugoj osobi, osim ako se takvo razotkrivanje izvršava tijekom uobičajenog bavljenja svojim poslom, profesijom ili dužnostima (članak 3. stavak 1. točka b) Uredbe (EU) broj 1227/2011),</w:t>
      </w:r>
    </w:p>
    <w:p w:rsidR="00DF2574" w:rsidRPr="001971EB" w:rsidRDefault="00DF2574" w:rsidP="00C6609E">
      <w:pPr>
        <w:pStyle w:val="ListParagraph"/>
        <w:numPr>
          <w:ilvl w:val="0"/>
          <w:numId w:val="21"/>
        </w:numPr>
        <w:spacing w:before="120" w:line="276" w:lineRule="auto"/>
        <w:jc w:val="both"/>
      </w:pPr>
      <w:r w:rsidRPr="001971EB">
        <w:t>preporuči drugoj osobi ili navede drugu osobu da, na temelju povlaštene informacije u vezi s proizvodom na veleprodajnom tržištu energije, stekne ili raspolaže s proizvodima na veleprodajnom tržištu energije na koje se te informacije odnose (članak 3. stavak 1. točka c) Uredbe (EU) broj 1227/2011),</w:t>
      </w:r>
    </w:p>
    <w:p w:rsidR="00441032" w:rsidRPr="001971EB" w:rsidRDefault="00DF2574" w:rsidP="00C6609E">
      <w:pPr>
        <w:pStyle w:val="ListParagraph"/>
        <w:numPr>
          <w:ilvl w:val="0"/>
          <w:numId w:val="23"/>
        </w:numPr>
        <w:spacing w:before="120" w:line="276" w:lineRule="auto"/>
        <w:jc w:val="both"/>
      </w:pPr>
      <w:r w:rsidRPr="001971EB">
        <w:t>poduzme bilo koju radnju koja predstavlja manipulaciju ili pokušaj manipulacije tržištem na veleprodajnim tržištima energije (članak 5. Uredbe (EU) broj 1227/2011),</w:t>
      </w:r>
      <w:r w:rsidRPr="001971EB" w:rsidDel="008A3805">
        <w:t xml:space="preserve"> </w:t>
      </w:r>
    </w:p>
    <w:p w:rsidR="00DF2574" w:rsidRPr="001971EB" w:rsidRDefault="00DF2574" w:rsidP="00C6609E">
      <w:pPr>
        <w:pStyle w:val="ListParagraph"/>
        <w:numPr>
          <w:ilvl w:val="0"/>
          <w:numId w:val="23"/>
        </w:numPr>
        <w:spacing w:before="120" w:line="276" w:lineRule="auto"/>
        <w:jc w:val="both"/>
      </w:pPr>
      <w:r w:rsidRPr="001971EB">
        <w:t>ne objavi povlaštene informacije u skladu s člankom 4. Uredbe (EU) broj 1227/2011,</w:t>
      </w:r>
    </w:p>
    <w:p w:rsidR="00DF2574" w:rsidRPr="001971EB" w:rsidRDefault="00DF2574" w:rsidP="00C6609E">
      <w:pPr>
        <w:pStyle w:val="ListParagraph"/>
        <w:numPr>
          <w:ilvl w:val="0"/>
          <w:numId w:val="25"/>
        </w:numPr>
        <w:spacing w:before="120" w:line="276" w:lineRule="auto"/>
        <w:jc w:val="both"/>
      </w:pPr>
      <w:r w:rsidRPr="001971EB">
        <w:t>Agenciji za suradnju energetskih regulatora ne dostavi evidenciju transakcija na veleprodajnom tržištu u skladu sa člankom 8. stavko</w:t>
      </w:r>
      <w:r w:rsidR="00441032" w:rsidRPr="001971EB">
        <w:t>m 1. Uredbe (EU) broj 1227/2011</w:t>
      </w:r>
      <w:r w:rsidRPr="001971EB">
        <w:t>,</w:t>
      </w:r>
    </w:p>
    <w:p w:rsidR="00441032" w:rsidRPr="001971EB" w:rsidRDefault="00DF2574" w:rsidP="00C6609E">
      <w:pPr>
        <w:pStyle w:val="ListParagraph"/>
        <w:numPr>
          <w:ilvl w:val="0"/>
          <w:numId w:val="27"/>
        </w:numPr>
        <w:spacing w:before="120" w:line="276" w:lineRule="auto"/>
        <w:jc w:val="both"/>
      </w:pPr>
      <w:r w:rsidRPr="001971EB">
        <w:t>se prije provođenja transakcija  o kojima treba izvijestiti Agenciju za suradnju energetskih regulatora u skladu sa člankom 8. stavko</w:t>
      </w:r>
      <w:r w:rsidR="00441032" w:rsidRPr="001971EB">
        <w:t>m 1. Uredbe (EU) broj 1227/2011</w:t>
      </w:r>
      <w:r w:rsidRPr="001971EB">
        <w:t>,</w:t>
      </w:r>
    </w:p>
    <w:p w:rsidR="00DF2574" w:rsidRPr="001971EB" w:rsidRDefault="00DF2574" w:rsidP="00C6609E">
      <w:pPr>
        <w:pStyle w:val="ListParagraph"/>
        <w:numPr>
          <w:ilvl w:val="0"/>
          <w:numId w:val="27"/>
        </w:numPr>
        <w:spacing w:before="120" w:line="276" w:lineRule="auto"/>
        <w:jc w:val="both"/>
      </w:pPr>
      <w:r w:rsidRPr="001971EB">
        <w:t>ne prijavi Agenciji u skladu sa člankom 9. Uredbe (EU) br.1227/2011 ili bez odlaganja ne obavijesti Agenciju o izmjenama do kojih je došlo u pogledu informacija dostavljenih za prijavu (člana</w:t>
      </w:r>
      <w:r w:rsidR="00C6609E" w:rsidRPr="001971EB">
        <w:t>k 9.</w:t>
      </w:r>
      <w:r w:rsidR="00441032" w:rsidRPr="001971EB">
        <w:t xml:space="preserve"> </w:t>
      </w:r>
      <w:r w:rsidR="00C6609E" w:rsidRPr="001971EB">
        <w:t>Uredbe (EU) broj 1227/2011).</w:t>
      </w:r>
    </w:p>
    <w:p w:rsidR="00DF2574" w:rsidRPr="001971EB" w:rsidRDefault="00DF2574" w:rsidP="00C6609E">
      <w:pPr>
        <w:spacing w:before="120" w:line="276" w:lineRule="auto"/>
        <w:jc w:val="both"/>
      </w:pPr>
      <w:r w:rsidRPr="001971EB">
        <w:t>(2) Novčanom kaznom u iznosu od 15.000 do 30.000 kuna kaznit će se za prekršaj iz stavka 1. ovoga članka odgovorna osoba sudionika</w:t>
      </w:r>
      <w:r w:rsidR="00C6609E" w:rsidRPr="001971EB">
        <w:t xml:space="preserve"> na tržištu električne energije.</w:t>
      </w:r>
    </w:p>
    <w:p w:rsidR="00DF2574" w:rsidRPr="001971EB" w:rsidRDefault="00DF2574" w:rsidP="00C6609E">
      <w:pPr>
        <w:spacing w:before="120" w:line="276" w:lineRule="auto"/>
        <w:jc w:val="both"/>
      </w:pPr>
      <w:r w:rsidRPr="001971EB">
        <w:t>(3) Novčanom kaznom u iznosu od 4.000 do 8.000 kuna kaznit će se za prekršaj iz stavka 1. podstav</w:t>
      </w:r>
      <w:r w:rsidR="00441032" w:rsidRPr="001971EB">
        <w:t>a</w:t>
      </w:r>
      <w:r w:rsidRPr="001971EB">
        <w:t>ka</w:t>
      </w:r>
      <w:r w:rsidR="00441032" w:rsidRPr="001971EB">
        <w:t xml:space="preserve"> 1., 2., 3.</w:t>
      </w:r>
      <w:r w:rsidRPr="001971EB">
        <w:t xml:space="preserve"> i 4. o</w:t>
      </w:r>
      <w:r w:rsidR="00C6609E" w:rsidRPr="001971EB">
        <w:t>voga članka svaka fizička osoba.</w:t>
      </w:r>
    </w:p>
    <w:p w:rsidR="00DF2574" w:rsidRPr="001971EB" w:rsidRDefault="00DF2574" w:rsidP="00C6609E">
      <w:pPr>
        <w:spacing w:before="120" w:line="276" w:lineRule="auto"/>
        <w:jc w:val="both"/>
      </w:pPr>
      <w:r w:rsidRPr="001971EB">
        <w:t>(4) Osoba koja je počinila dva ili više prekršaja ili je u roku od godine dana dva ili više puta ponovila prekršaj iz stavka 1. ovoga članka može se uz novčanu kaznu za prekršaj, izreći zaštitna mjera zabrane obavljanja djelatnosti u trajanju do godine dana.</w:t>
      </w:r>
      <w:r w:rsidR="00441032" w:rsidRPr="001971EB">
        <w:t>“</w:t>
      </w:r>
    </w:p>
    <w:p w:rsidR="00DF2574" w:rsidRPr="001971EB" w:rsidRDefault="00DF2574" w:rsidP="00842964">
      <w:pPr>
        <w:spacing w:before="120"/>
      </w:pPr>
    </w:p>
    <w:p w:rsidR="00DF2574" w:rsidRPr="001971EB" w:rsidRDefault="00C37A96" w:rsidP="00842964">
      <w:pPr>
        <w:spacing w:before="120"/>
        <w:ind w:left="3600" w:firstLine="720"/>
        <w:jc w:val="both"/>
        <w:rPr>
          <w:b/>
        </w:rPr>
      </w:pPr>
      <w:r w:rsidRPr="001971EB">
        <w:rPr>
          <w:b/>
        </w:rPr>
        <w:t xml:space="preserve">Članak </w:t>
      </w:r>
      <w:r w:rsidR="005C4D73" w:rsidRPr="001971EB">
        <w:rPr>
          <w:b/>
        </w:rPr>
        <w:t>40</w:t>
      </w:r>
      <w:r w:rsidR="00842964" w:rsidRPr="001971EB">
        <w:rPr>
          <w:b/>
        </w:rPr>
        <w:t>.</w:t>
      </w:r>
    </w:p>
    <w:p w:rsidR="00441032" w:rsidRPr="001971EB" w:rsidRDefault="00441032" w:rsidP="00441032">
      <w:pPr>
        <w:spacing w:before="120"/>
        <w:jc w:val="both"/>
        <w:rPr>
          <w:i/>
        </w:rPr>
      </w:pPr>
      <w:r w:rsidRPr="001971EB">
        <w:t>Naslov iznad č</w:t>
      </w:r>
      <w:r w:rsidR="00DF2574" w:rsidRPr="001971EB">
        <w:t xml:space="preserve">lanak 75. mijenja se </w:t>
      </w:r>
      <w:r w:rsidRPr="001971EB">
        <w:t>i</w:t>
      </w:r>
      <w:r w:rsidR="00DF2574" w:rsidRPr="001971EB">
        <w:t xml:space="preserve"> glasi:</w:t>
      </w:r>
      <w:r w:rsidRPr="001971EB">
        <w:t xml:space="preserve"> </w:t>
      </w:r>
      <w:r w:rsidRPr="001971EB">
        <w:rPr>
          <w:i/>
        </w:rPr>
        <w:t>„Optužni prijedlog“</w:t>
      </w:r>
    </w:p>
    <w:p w:rsidR="00DF2574" w:rsidRPr="001971EB" w:rsidRDefault="00441032" w:rsidP="00842964">
      <w:pPr>
        <w:spacing w:before="120"/>
        <w:jc w:val="both"/>
      </w:pPr>
      <w:r w:rsidRPr="001971EB">
        <w:t>U članku 75. s</w:t>
      </w:r>
      <w:r w:rsidR="00C6609E" w:rsidRPr="001971EB">
        <w:t>tavak 2.</w:t>
      </w:r>
      <w:r w:rsidR="00DF2574" w:rsidRPr="001971EB">
        <w:t xml:space="preserve"> mijenja se i glasi:</w:t>
      </w:r>
    </w:p>
    <w:p w:rsidR="00DF2574" w:rsidRPr="001971EB" w:rsidRDefault="00DF2574" w:rsidP="00C6609E">
      <w:pPr>
        <w:spacing w:before="120" w:line="276" w:lineRule="auto"/>
        <w:jc w:val="both"/>
      </w:pPr>
      <w:r w:rsidRPr="001971EB">
        <w:t>„</w:t>
      </w:r>
      <w:r w:rsidR="00C6609E" w:rsidRPr="001971EB">
        <w:t xml:space="preserve">(2) </w:t>
      </w:r>
      <w:r w:rsidRPr="001971EB">
        <w:t xml:space="preserve">Agencija može predložiti pokretanje prekršajnog postupka iz stavka 1. ovoga članka za prekršaje propisane člancima 73., </w:t>
      </w:r>
      <w:r w:rsidR="00441032" w:rsidRPr="001971EB">
        <w:t xml:space="preserve">74. i 74a. </w:t>
      </w:r>
      <w:r w:rsidRPr="001971EB">
        <w:t>ovoga Zakona“.</w:t>
      </w:r>
    </w:p>
    <w:p w:rsidR="001E51EB" w:rsidRPr="001971EB" w:rsidRDefault="001E51EB" w:rsidP="00441032">
      <w:pPr>
        <w:rPr>
          <w:b/>
        </w:rPr>
      </w:pPr>
    </w:p>
    <w:p w:rsidR="00144E50" w:rsidRPr="001971EB" w:rsidRDefault="00144E50" w:rsidP="00C73F5B">
      <w:pPr>
        <w:jc w:val="center"/>
        <w:rPr>
          <w:b/>
        </w:rPr>
      </w:pPr>
    </w:p>
    <w:p w:rsidR="00C73F5B" w:rsidRPr="001971EB" w:rsidRDefault="005C4D73" w:rsidP="00C73F5B">
      <w:pPr>
        <w:jc w:val="center"/>
        <w:rPr>
          <w:b/>
        </w:rPr>
      </w:pPr>
      <w:r w:rsidRPr="001971EB">
        <w:rPr>
          <w:b/>
        </w:rPr>
        <w:t>Članak 41.</w:t>
      </w:r>
    </w:p>
    <w:p w:rsidR="00C73F5B" w:rsidRPr="001971EB" w:rsidRDefault="00C73F5B" w:rsidP="00C73F5B">
      <w:pPr>
        <w:jc w:val="both"/>
        <w:rPr>
          <w:b/>
        </w:rPr>
      </w:pPr>
    </w:p>
    <w:p w:rsidR="00C73F5B" w:rsidRPr="001971EB" w:rsidRDefault="00C73F5B" w:rsidP="00C73F5B">
      <w:pPr>
        <w:jc w:val="both"/>
      </w:pPr>
    </w:p>
    <w:p w:rsidR="00C73F5B" w:rsidRPr="001971EB" w:rsidRDefault="00C6609E" w:rsidP="00144E50">
      <w:pPr>
        <w:pStyle w:val="ListParagraph"/>
        <w:spacing w:line="276" w:lineRule="auto"/>
        <w:ind w:left="0"/>
        <w:jc w:val="both"/>
      </w:pPr>
      <w:r w:rsidRPr="001971EB">
        <w:t xml:space="preserve">(1) </w:t>
      </w:r>
      <w:r w:rsidR="00C73F5B" w:rsidRPr="001971EB">
        <w:t xml:space="preserve">U slučaju izvanredne situacije, operator prijenosnog sustava i/ili operator distribucijskog sustava dužan je postupiti sukladno </w:t>
      </w:r>
      <w:r w:rsidR="00DA3B3D" w:rsidRPr="001971EB">
        <w:t xml:space="preserve">propisu kojim se uređuje </w:t>
      </w:r>
      <w:r w:rsidR="00BD6CB0" w:rsidRPr="001971EB">
        <w:t xml:space="preserve">slučaj poremećaja na domaćem tržištu zbog neočekivanog ili neprekidnog manjka energije, neposredne ugroženosti, neovisnosti i jedinstvenosti države te velikih prirodnih nepogoda ili tehnoloških katastrofa (krizne situacije), </w:t>
      </w:r>
      <w:r w:rsidR="001E51EB" w:rsidRPr="001971EB">
        <w:t>na temelju Zakona o ene</w:t>
      </w:r>
      <w:r w:rsidR="00DA3B3D" w:rsidRPr="001971EB">
        <w:t>r</w:t>
      </w:r>
      <w:r w:rsidR="001E51EB" w:rsidRPr="001971EB">
        <w:t>giji</w:t>
      </w:r>
      <w:r w:rsidR="00DA3B3D" w:rsidRPr="001971EB">
        <w:t>.</w:t>
      </w:r>
    </w:p>
    <w:p w:rsidR="00C73F5B" w:rsidRPr="001971EB" w:rsidRDefault="00C73F5B" w:rsidP="00144E50">
      <w:pPr>
        <w:spacing w:line="276" w:lineRule="auto"/>
        <w:jc w:val="both"/>
      </w:pPr>
    </w:p>
    <w:p w:rsidR="0034051D" w:rsidRPr="001971EB" w:rsidRDefault="00C6609E" w:rsidP="00144E50">
      <w:pPr>
        <w:pStyle w:val="ListParagraph"/>
        <w:spacing w:line="276" w:lineRule="auto"/>
        <w:ind w:left="0"/>
        <w:jc w:val="both"/>
      </w:pPr>
      <w:r w:rsidRPr="001971EB">
        <w:t xml:space="preserve">(2) </w:t>
      </w:r>
      <w:r w:rsidR="00C73F5B" w:rsidRPr="001971EB">
        <w:t xml:space="preserve">Uredbom iz stavka 1. ovog članka </w:t>
      </w:r>
      <w:r w:rsidR="00DA3B3D" w:rsidRPr="001971EB">
        <w:t xml:space="preserve">za elektroenergetski sektor osim uvjeta iz zakonu kojim se uređuje energetski sektor </w:t>
      </w:r>
      <w:r w:rsidR="00C73F5B" w:rsidRPr="001971EB">
        <w:t xml:space="preserve">propisuju se uvjeti i obveze </w:t>
      </w:r>
      <w:r w:rsidR="00DA3B3D" w:rsidRPr="001971EB">
        <w:t xml:space="preserve">vezane za </w:t>
      </w:r>
      <w:r w:rsidR="00C73F5B" w:rsidRPr="001971EB">
        <w:t>:</w:t>
      </w:r>
    </w:p>
    <w:p w:rsidR="0034051D" w:rsidRPr="001971EB" w:rsidRDefault="0034051D" w:rsidP="00144E50">
      <w:pPr>
        <w:pStyle w:val="ListParagraph"/>
        <w:spacing w:line="276" w:lineRule="auto"/>
        <w:ind w:left="0"/>
        <w:jc w:val="both"/>
      </w:pPr>
    </w:p>
    <w:p w:rsidR="00C73F5B" w:rsidRPr="001971EB" w:rsidRDefault="00C6609E" w:rsidP="001971EB">
      <w:pPr>
        <w:pStyle w:val="ListParagraph"/>
        <w:spacing w:line="276" w:lineRule="auto"/>
        <w:ind w:left="284"/>
        <w:jc w:val="both"/>
      </w:pPr>
      <w:r w:rsidRPr="001971EB">
        <w:t xml:space="preserve">1. </w:t>
      </w:r>
      <w:r w:rsidR="00C73F5B" w:rsidRPr="001971EB">
        <w:t>priključenje građevina koje služe privremenom zbrinjavanju ljudi,</w:t>
      </w:r>
    </w:p>
    <w:p w:rsidR="00C73F5B" w:rsidRPr="001971EB" w:rsidRDefault="00C6609E" w:rsidP="001971EB">
      <w:pPr>
        <w:pStyle w:val="ListParagraph"/>
        <w:spacing w:line="276" w:lineRule="auto"/>
        <w:ind w:left="284"/>
        <w:jc w:val="both"/>
      </w:pPr>
      <w:r w:rsidRPr="001971EB">
        <w:t xml:space="preserve">2. </w:t>
      </w:r>
      <w:r w:rsidR="00C73F5B" w:rsidRPr="001971EB">
        <w:t xml:space="preserve">ponovno uključenje pogođenih postrojenja i instalacija korisnika mreže, </w:t>
      </w:r>
    </w:p>
    <w:p w:rsidR="00C73F5B" w:rsidRPr="001971EB" w:rsidRDefault="00C6609E" w:rsidP="001971EB">
      <w:pPr>
        <w:pStyle w:val="ListParagraph"/>
        <w:spacing w:line="276" w:lineRule="auto"/>
        <w:ind w:left="284"/>
        <w:jc w:val="both"/>
      </w:pPr>
      <w:r w:rsidRPr="001971EB">
        <w:t xml:space="preserve">3. </w:t>
      </w:r>
      <w:r w:rsidR="00C73F5B" w:rsidRPr="001971EB">
        <w:t xml:space="preserve">električnu energiju i naknadu za korištenje mreže, </w:t>
      </w:r>
    </w:p>
    <w:p w:rsidR="00C73F5B" w:rsidRPr="001971EB" w:rsidRDefault="00C6609E" w:rsidP="001971EB">
      <w:pPr>
        <w:pStyle w:val="ListParagraph"/>
        <w:spacing w:line="276" w:lineRule="auto"/>
        <w:ind w:left="284"/>
        <w:jc w:val="both"/>
      </w:pPr>
      <w:r w:rsidRPr="001971EB">
        <w:t xml:space="preserve">4. </w:t>
      </w:r>
      <w:r w:rsidR="00C73F5B" w:rsidRPr="001971EB">
        <w:t>korištenje privremenih izvora za napajanje električnom energijom (agregati),</w:t>
      </w:r>
    </w:p>
    <w:p w:rsidR="00DA3B3D" w:rsidRPr="001971EB" w:rsidRDefault="00C6609E" w:rsidP="001971EB">
      <w:pPr>
        <w:pStyle w:val="ListParagraph"/>
        <w:spacing w:line="276" w:lineRule="auto"/>
        <w:ind w:left="284"/>
        <w:jc w:val="both"/>
      </w:pPr>
      <w:r w:rsidRPr="001971EB">
        <w:t xml:space="preserve">5. </w:t>
      </w:r>
      <w:r w:rsidR="00C73F5B" w:rsidRPr="001971EB">
        <w:t>pružanje pomoći drugim operatorima prijenosnog sustava i/ili operatorima distribucijskog sustava</w:t>
      </w:r>
      <w:r w:rsidR="001E51EB" w:rsidRPr="001971EB">
        <w:t>,</w:t>
      </w:r>
    </w:p>
    <w:p w:rsidR="00C73F5B" w:rsidRPr="001971EB" w:rsidRDefault="00C6609E" w:rsidP="001971EB">
      <w:pPr>
        <w:pStyle w:val="ListParagraph"/>
        <w:spacing w:line="276" w:lineRule="auto"/>
        <w:ind w:left="284"/>
        <w:jc w:val="both"/>
      </w:pPr>
      <w:r w:rsidRPr="001971EB">
        <w:t>6. način snošenja troškova</w:t>
      </w:r>
      <w:r w:rsidR="00C73F5B" w:rsidRPr="001971EB">
        <w:t>.</w:t>
      </w:r>
    </w:p>
    <w:p w:rsidR="00DF2574" w:rsidRPr="001971EB" w:rsidRDefault="00DF2574" w:rsidP="000A58D1">
      <w:pPr>
        <w:spacing w:before="120"/>
        <w:jc w:val="both"/>
      </w:pPr>
    </w:p>
    <w:p w:rsidR="00DF2574" w:rsidRPr="001971EB" w:rsidRDefault="00DF2574" w:rsidP="00842964">
      <w:pPr>
        <w:spacing w:before="120"/>
        <w:ind w:left="3600" w:firstLine="720"/>
        <w:jc w:val="both"/>
        <w:rPr>
          <w:b/>
        </w:rPr>
      </w:pPr>
      <w:r w:rsidRPr="001971EB">
        <w:rPr>
          <w:b/>
        </w:rPr>
        <w:t>Članak 4</w:t>
      </w:r>
      <w:r w:rsidR="005C4D73" w:rsidRPr="001971EB">
        <w:rPr>
          <w:b/>
        </w:rPr>
        <w:t>2</w:t>
      </w:r>
      <w:r w:rsidRPr="001971EB">
        <w:rPr>
          <w:b/>
        </w:rPr>
        <w:t>.</w:t>
      </w:r>
    </w:p>
    <w:p w:rsidR="00DF2574" w:rsidRPr="001971EB" w:rsidRDefault="00DF2574" w:rsidP="00842964">
      <w:pPr>
        <w:spacing w:before="120"/>
        <w:jc w:val="both"/>
      </w:pPr>
    </w:p>
    <w:p w:rsidR="00DF2574" w:rsidRPr="001971EB" w:rsidRDefault="0034051D" w:rsidP="000A58D1">
      <w:pPr>
        <w:spacing w:before="120" w:line="276" w:lineRule="auto"/>
        <w:jc w:val="both"/>
      </w:pPr>
      <w:r w:rsidRPr="001971EB">
        <w:t xml:space="preserve">(1) </w:t>
      </w:r>
      <w:r w:rsidR="00DF2574" w:rsidRPr="001971EB">
        <w:t>poslove obračuna razlike između stvarno isporučene ili preuzete električne energije i ugovorenih količina električne energije provodit će operator tržišta električne energije</w:t>
      </w:r>
      <w:r w:rsidR="003509F6" w:rsidRPr="001971EB">
        <w:t xml:space="preserve"> do                         31. 12. 2015.</w:t>
      </w:r>
    </w:p>
    <w:p w:rsidR="00CF6304" w:rsidRPr="001971EB" w:rsidRDefault="00BC0FD6" w:rsidP="000A58D1">
      <w:pPr>
        <w:spacing w:before="120" w:line="276" w:lineRule="auto"/>
        <w:jc w:val="both"/>
      </w:pPr>
      <w:r w:rsidRPr="001971EB">
        <w:t xml:space="preserve">(2) </w:t>
      </w:r>
      <w:r w:rsidR="00C37A96" w:rsidRPr="001971EB">
        <w:t>Odr</w:t>
      </w:r>
      <w:r w:rsidR="000A58D1" w:rsidRPr="001971EB">
        <w:t>edba članka 20. stavka 3. ovog Z</w:t>
      </w:r>
      <w:r w:rsidR="00C37A96" w:rsidRPr="001971EB">
        <w:t>akona primjenjuje se najkasnije od 1. srpnja 2016. godine.</w:t>
      </w:r>
    </w:p>
    <w:p w:rsidR="00BC082B" w:rsidRPr="001971EB" w:rsidRDefault="00BC0FD6" w:rsidP="000A58D1">
      <w:pPr>
        <w:spacing w:before="120" w:line="276" w:lineRule="auto"/>
        <w:jc w:val="both"/>
      </w:pPr>
      <w:r w:rsidRPr="001971EB">
        <w:t xml:space="preserve">(3) </w:t>
      </w:r>
      <w:r w:rsidR="00C37A96" w:rsidRPr="001971EB">
        <w:t>Elektroenergetski subjekt koji na dan stupanja na snagu ovog Zakona obavlja opskrbu električnom energijom koja se obavlja kao javna usluga, nastavlja obavljati opskrbu električnom energijom koja se obavlja kao javna usluge.</w:t>
      </w:r>
    </w:p>
    <w:p w:rsidR="002313AF" w:rsidRPr="001971EB" w:rsidRDefault="00BC0FD6" w:rsidP="000A58D1">
      <w:pPr>
        <w:spacing w:before="120" w:line="276" w:lineRule="auto"/>
        <w:jc w:val="both"/>
      </w:pPr>
      <w:r w:rsidRPr="001971EB">
        <w:t xml:space="preserve">(4) </w:t>
      </w:r>
      <w:r w:rsidR="00C37A96" w:rsidRPr="001971EB">
        <w:t xml:space="preserve">Elektroenergetski subjekt iz stavka </w:t>
      </w:r>
      <w:r w:rsidR="003509F6" w:rsidRPr="001971EB">
        <w:t xml:space="preserve">3. </w:t>
      </w:r>
      <w:r w:rsidR="00C37A96" w:rsidRPr="001971EB">
        <w:t>ovog</w:t>
      </w:r>
      <w:r w:rsidR="003509F6" w:rsidRPr="001971EB">
        <w:t>a</w:t>
      </w:r>
      <w:r w:rsidR="00C37A96" w:rsidRPr="001971EB">
        <w:t xml:space="preserve"> članka, dužan je izdvojiti opskrbu električnom energijom koja se obavlja kao javna usluga kroz statusnu promjenu podjele društva odvajanjem, najkasnije do 1. srpnja 2016. godine.</w:t>
      </w:r>
    </w:p>
    <w:p w:rsidR="003509F6" w:rsidRPr="001971EB" w:rsidRDefault="003509F6" w:rsidP="000A58D1">
      <w:pPr>
        <w:spacing w:line="276" w:lineRule="auto"/>
        <w:jc w:val="both"/>
        <w:rPr>
          <w:color w:val="00B050"/>
        </w:rPr>
      </w:pPr>
    </w:p>
    <w:p w:rsidR="0000251D" w:rsidRPr="001971EB" w:rsidRDefault="00BC0FD6" w:rsidP="000A58D1">
      <w:pPr>
        <w:spacing w:line="276" w:lineRule="auto"/>
        <w:jc w:val="both"/>
      </w:pPr>
      <w:r w:rsidRPr="001971EB">
        <w:t xml:space="preserve">(5) </w:t>
      </w:r>
      <w:r w:rsidR="003509F6" w:rsidRPr="001971EB">
        <w:t>Vlada Republike Hrvatske donijeti će u</w:t>
      </w:r>
      <w:r w:rsidR="00DA3B3D" w:rsidRPr="001971EB">
        <w:t xml:space="preserve">redbu </w:t>
      </w:r>
      <w:r w:rsidR="00441032" w:rsidRPr="001971EB">
        <w:t>iz članak 40</w:t>
      </w:r>
      <w:r w:rsidR="000A58D1" w:rsidRPr="001971EB">
        <w:t>. ovoga Zakona</w:t>
      </w:r>
      <w:r w:rsidR="00DA3B3D" w:rsidRPr="001971EB">
        <w:t xml:space="preserve">, </w:t>
      </w:r>
      <w:r w:rsidR="00441032" w:rsidRPr="001971EB">
        <w:t>u roku od šest</w:t>
      </w:r>
      <w:r w:rsidR="00DA3B3D" w:rsidRPr="001971EB">
        <w:t xml:space="preserve"> mjeseci od </w:t>
      </w:r>
      <w:r w:rsidR="00441032" w:rsidRPr="001971EB">
        <w:t xml:space="preserve">dana </w:t>
      </w:r>
      <w:r w:rsidR="00DA3B3D" w:rsidRPr="001971EB">
        <w:t>stupanja na snagu ovog</w:t>
      </w:r>
      <w:r w:rsidR="003509F6" w:rsidRPr="001971EB">
        <w:t>a</w:t>
      </w:r>
      <w:r w:rsidR="00DA3B3D" w:rsidRPr="001971EB">
        <w:t xml:space="preserve"> Zakona.</w:t>
      </w:r>
    </w:p>
    <w:p w:rsidR="00630669" w:rsidRPr="001971EB" w:rsidRDefault="00BC0FD6" w:rsidP="000A58D1">
      <w:pPr>
        <w:spacing w:before="120" w:line="276" w:lineRule="auto"/>
        <w:jc w:val="both"/>
      </w:pPr>
      <w:r w:rsidRPr="001971EB">
        <w:t xml:space="preserve">(6) </w:t>
      </w:r>
      <w:r w:rsidR="00630669" w:rsidRPr="001971EB">
        <w:t xml:space="preserve">Za postojeće </w:t>
      </w:r>
      <w:r w:rsidR="00C33AFE" w:rsidRPr="001971EB">
        <w:t xml:space="preserve">složene </w:t>
      </w:r>
      <w:r w:rsidR="00630669" w:rsidRPr="001971EB">
        <w:t>priključke</w:t>
      </w:r>
      <w:r w:rsidR="00C33AFE" w:rsidRPr="001971EB">
        <w:t xml:space="preserve"> koji </w:t>
      </w:r>
      <w:r w:rsidR="00630669" w:rsidRPr="001971EB">
        <w:t>nisu izgrađeni sukladno odredb</w:t>
      </w:r>
      <w:r w:rsidR="000A58D1" w:rsidRPr="001971EB">
        <w:t xml:space="preserve">ama članak </w:t>
      </w:r>
      <w:r w:rsidR="003509F6" w:rsidRPr="001971EB">
        <w:t>35</w:t>
      </w:r>
      <w:r w:rsidR="000A58D1" w:rsidRPr="001971EB">
        <w:t>. stavka 2. ovoga Z</w:t>
      </w:r>
      <w:r w:rsidR="00630669" w:rsidRPr="001971EB">
        <w:t>akona</w:t>
      </w:r>
      <w:r w:rsidR="003509F6" w:rsidRPr="001971EB">
        <w:t>,</w:t>
      </w:r>
      <w:r w:rsidR="00630669" w:rsidRPr="001971EB">
        <w:t xml:space="preserve"> operator prijenosnog sustava i operator distribucijskog sustava dužni su dostavit</w:t>
      </w:r>
      <w:r w:rsidR="000A58D1" w:rsidRPr="001971EB">
        <w:t>i</w:t>
      </w:r>
      <w:r w:rsidR="00630669" w:rsidRPr="001971EB">
        <w:t xml:space="preserve"> Agenciji radi davanja suglasnosti prijedlog kriterija i načina rješavanja preuzimanja priključaka, u roku od </w:t>
      </w:r>
      <w:r w:rsidR="00441032" w:rsidRPr="001971EB">
        <w:t>dvanaest</w:t>
      </w:r>
      <w:r w:rsidR="00630669" w:rsidRPr="001971EB">
        <w:t xml:space="preserve"> mjeseci od </w:t>
      </w:r>
      <w:r w:rsidR="00441032" w:rsidRPr="001971EB">
        <w:t xml:space="preserve">dana </w:t>
      </w:r>
      <w:r w:rsidR="00630669" w:rsidRPr="001971EB">
        <w:t>donošenja ov</w:t>
      </w:r>
      <w:r w:rsidRPr="001971EB">
        <w:t>oga Z</w:t>
      </w:r>
      <w:r w:rsidR="00630669" w:rsidRPr="001971EB">
        <w:t xml:space="preserve">akona.    </w:t>
      </w:r>
    </w:p>
    <w:p w:rsidR="00630669" w:rsidRPr="001971EB" w:rsidRDefault="00630669" w:rsidP="000A58D1">
      <w:pPr>
        <w:spacing w:before="120" w:line="276" w:lineRule="auto"/>
        <w:jc w:val="both"/>
        <w:rPr>
          <w:color w:val="0000FF"/>
        </w:rPr>
      </w:pPr>
    </w:p>
    <w:p w:rsidR="00F96DB9" w:rsidRPr="001971EB" w:rsidRDefault="00F96DB9" w:rsidP="00C6609E">
      <w:pPr>
        <w:spacing w:before="120"/>
        <w:ind w:left="3600" w:firstLine="720"/>
        <w:jc w:val="both"/>
        <w:rPr>
          <w:b/>
        </w:rPr>
      </w:pPr>
    </w:p>
    <w:p w:rsidR="00C6609E" w:rsidRPr="001971EB" w:rsidRDefault="00C6609E" w:rsidP="00C6609E">
      <w:pPr>
        <w:spacing w:before="120"/>
        <w:ind w:left="3600" w:firstLine="720"/>
        <w:jc w:val="both"/>
        <w:rPr>
          <w:b/>
        </w:rPr>
      </w:pPr>
      <w:r w:rsidRPr="001971EB">
        <w:rPr>
          <w:b/>
        </w:rPr>
        <w:t>Članak 43.</w:t>
      </w:r>
    </w:p>
    <w:p w:rsidR="00C6609E" w:rsidRPr="001971EB" w:rsidRDefault="00C6609E" w:rsidP="00C6609E">
      <w:pPr>
        <w:spacing w:before="120"/>
        <w:ind w:left="3600" w:firstLine="720"/>
        <w:jc w:val="both"/>
        <w:rPr>
          <w:b/>
        </w:rPr>
      </w:pPr>
    </w:p>
    <w:p w:rsidR="00C6609E" w:rsidRPr="001971EB" w:rsidRDefault="00C6609E" w:rsidP="00C6609E">
      <w:pPr>
        <w:spacing w:line="276" w:lineRule="auto"/>
        <w:jc w:val="both"/>
      </w:pPr>
      <w:r w:rsidRPr="001971EB">
        <w:t>(1) Stupanjem na snagu ovoga Zakona prestaju važiti Kriteriji za uvrštenje projekata vjetroelektrana na listu za priključenje na elektroenergetsku mrežu od 20. veljače 2012. godine i Postupovnik izdavanja prethodne elektroenergetske suglasnosti za vjetroelektrane, te opće uvjete ugovora o priključenju vjetroelektrana na elektroenergetsku mrežu doneseni od strane operatora prijenosnog sustava.</w:t>
      </w:r>
    </w:p>
    <w:p w:rsidR="00C6609E" w:rsidRPr="001971EB" w:rsidRDefault="00C6609E" w:rsidP="00C6609E">
      <w:pPr>
        <w:spacing w:line="276" w:lineRule="auto"/>
        <w:jc w:val="both"/>
      </w:pPr>
      <w:r w:rsidRPr="001971EB">
        <w:t>(2) Operator prijenosnog sustava dužan je sukladno stavku 1. ovoga članka sklopiti aneks postojećih ugovora o priključenju s fizičkim ili pravnim osobama koje su prije stupanja na snagu ovoga Zakona sklopili ugovor o otkupu električne energije s operatorom tržišta, u roku od trideset dana od dana stupanja na snagu ovoga Zakona.</w:t>
      </w:r>
    </w:p>
    <w:p w:rsidR="00C6609E" w:rsidRPr="001971EB" w:rsidRDefault="00C6609E" w:rsidP="00C6609E">
      <w:pPr>
        <w:spacing w:line="276" w:lineRule="auto"/>
        <w:jc w:val="both"/>
      </w:pPr>
      <w:r w:rsidRPr="001971EB">
        <w:t>(3) Operator prijenosnog sustava dužan je u roku od trideset dana od dana stupanja na snagu ovoga Zakona sklopiti ugovor o priključenju s fizičkim ili pravnim osobama koje su prije stupanja na snagu ovoga Zakona sklopili ugovor o otkupu električne energije s operatorom tržišta.</w:t>
      </w:r>
    </w:p>
    <w:p w:rsidR="00C6609E" w:rsidRPr="001971EB" w:rsidRDefault="00C6609E" w:rsidP="00C6609E">
      <w:pPr>
        <w:spacing w:before="120" w:line="276" w:lineRule="auto"/>
        <w:jc w:val="both"/>
        <w:rPr>
          <w:color w:val="0000FF"/>
        </w:rPr>
      </w:pPr>
    </w:p>
    <w:p w:rsidR="00DF2574" w:rsidRPr="001971EB" w:rsidRDefault="00DF2574" w:rsidP="00842964">
      <w:pPr>
        <w:spacing w:before="120"/>
        <w:jc w:val="center"/>
        <w:rPr>
          <w:b/>
          <w:color w:val="000000"/>
        </w:rPr>
      </w:pPr>
      <w:r w:rsidRPr="001971EB">
        <w:rPr>
          <w:b/>
          <w:color w:val="000000"/>
        </w:rPr>
        <w:t>Članak 4</w:t>
      </w:r>
      <w:r w:rsidR="00C6609E" w:rsidRPr="001971EB">
        <w:rPr>
          <w:b/>
          <w:color w:val="000000"/>
        </w:rPr>
        <w:t>4</w:t>
      </w:r>
      <w:r w:rsidRPr="001971EB">
        <w:rPr>
          <w:b/>
          <w:color w:val="000000"/>
        </w:rPr>
        <w:t xml:space="preserve">. </w:t>
      </w:r>
    </w:p>
    <w:p w:rsidR="00DF2574" w:rsidRPr="001971EB" w:rsidRDefault="00DF2574" w:rsidP="00842964">
      <w:pPr>
        <w:spacing w:before="120"/>
        <w:jc w:val="both"/>
        <w:rPr>
          <w:color w:val="000000"/>
        </w:rPr>
      </w:pPr>
      <w:r w:rsidRPr="001971EB">
        <w:rPr>
          <w:color w:val="000000"/>
        </w:rPr>
        <w:t>Ovaj Zakon stupa na snag</w:t>
      </w:r>
      <w:r w:rsidR="00BC0FD6" w:rsidRPr="001971EB">
        <w:rPr>
          <w:color w:val="000000"/>
        </w:rPr>
        <w:t>u osmoga dana od dana objave u „Narodnim novinama“.</w:t>
      </w:r>
    </w:p>
    <w:p w:rsidR="00B05FB0" w:rsidRPr="001971EB" w:rsidRDefault="00B05FB0">
      <w:pPr>
        <w:rPr>
          <w:b/>
          <w:color w:val="000000"/>
        </w:rPr>
      </w:pPr>
      <w:r w:rsidRPr="001971EB">
        <w:rPr>
          <w:b/>
          <w:color w:val="000000"/>
        </w:rPr>
        <w:br w:type="page"/>
      </w:r>
    </w:p>
    <w:p w:rsidR="00B05FB0" w:rsidRPr="001971EB" w:rsidRDefault="00BC0FD6" w:rsidP="00F96DB9">
      <w:pPr>
        <w:spacing w:line="276" w:lineRule="auto"/>
        <w:jc w:val="center"/>
        <w:rPr>
          <w:b/>
          <w:color w:val="000000"/>
          <w:u w:val="single"/>
        </w:rPr>
      </w:pPr>
      <w:r w:rsidRPr="001971EB">
        <w:rPr>
          <w:b/>
          <w:color w:val="000000"/>
          <w:u w:val="single"/>
        </w:rPr>
        <w:t>OBRAZLOŽENJE</w:t>
      </w:r>
    </w:p>
    <w:p w:rsidR="00B05FB0" w:rsidRPr="001971EB" w:rsidRDefault="00B05FB0" w:rsidP="00F96DB9">
      <w:pPr>
        <w:spacing w:line="276" w:lineRule="auto"/>
        <w:jc w:val="both"/>
        <w:rPr>
          <w:b/>
          <w:color w:val="000000"/>
        </w:rPr>
      </w:pPr>
    </w:p>
    <w:p w:rsidR="003509F6" w:rsidRPr="001971EB" w:rsidRDefault="00A1221C" w:rsidP="00F96DB9">
      <w:pPr>
        <w:spacing w:line="276" w:lineRule="auto"/>
        <w:jc w:val="both"/>
        <w:rPr>
          <w:b/>
          <w:color w:val="000000"/>
        </w:rPr>
      </w:pPr>
      <w:r w:rsidRPr="001971EB">
        <w:rPr>
          <w:b/>
          <w:color w:val="000000"/>
          <w:u w:val="single"/>
        </w:rPr>
        <w:t>Članak</w:t>
      </w:r>
      <w:r w:rsidR="00B05FB0" w:rsidRPr="001971EB">
        <w:rPr>
          <w:b/>
          <w:color w:val="000000"/>
          <w:u w:val="single"/>
        </w:rPr>
        <w:t xml:space="preserve"> 1.</w:t>
      </w:r>
      <w:r w:rsidR="00B05FB0" w:rsidRPr="001971EB">
        <w:rPr>
          <w:b/>
          <w:color w:val="000000"/>
        </w:rPr>
        <w:t xml:space="preserve"> </w:t>
      </w:r>
    </w:p>
    <w:p w:rsidR="00B05FB0" w:rsidRPr="001971EB" w:rsidRDefault="00404D93" w:rsidP="00F96DB9">
      <w:pPr>
        <w:spacing w:line="276" w:lineRule="auto"/>
        <w:jc w:val="both"/>
        <w:rPr>
          <w:color w:val="000000"/>
        </w:rPr>
      </w:pPr>
      <w:r w:rsidRPr="001971EB">
        <w:t xml:space="preserve">Ovim člankom se utvrđuje </w:t>
      </w:r>
      <w:r w:rsidR="00B05FB0" w:rsidRPr="001971EB">
        <w:rPr>
          <w:color w:val="000000"/>
        </w:rPr>
        <w:t xml:space="preserve">promjena Zakona o tržištu električne energije </w:t>
      </w:r>
      <w:r w:rsidR="00F90476" w:rsidRPr="001971EB">
        <w:rPr>
          <w:color w:val="000000"/>
        </w:rPr>
        <w:t>u dijelu definicija čime se postiže jasnoća izri</w:t>
      </w:r>
      <w:r w:rsidR="00144E50" w:rsidRPr="001971EB">
        <w:rPr>
          <w:color w:val="000000"/>
        </w:rPr>
        <w:t>čaja i ispravljaju nomotehnički nedostaci teksta.</w:t>
      </w:r>
      <w:r w:rsidR="005C4F4D" w:rsidRPr="001971EB">
        <w:rPr>
          <w:color w:val="000000"/>
        </w:rPr>
        <w:t xml:space="preserve"> Poglavito navodimo da osim promjena termina  dodaju i novi termini: kupac sa vlastitom proizvodnjom, uravnoteženje sustava, opskrbljivač u obvezi javne usluge,  složeni priključak stvaranje uvjeta u mreži. </w:t>
      </w:r>
    </w:p>
    <w:p w:rsidR="00B05FB0" w:rsidRPr="001971EB" w:rsidRDefault="00B05FB0" w:rsidP="00F96DB9">
      <w:pPr>
        <w:spacing w:line="276" w:lineRule="auto"/>
        <w:jc w:val="both"/>
        <w:rPr>
          <w:color w:val="000000"/>
        </w:rPr>
      </w:pPr>
    </w:p>
    <w:p w:rsidR="00393FCC" w:rsidRPr="001971EB" w:rsidRDefault="00A1221C" w:rsidP="00F96DB9">
      <w:pPr>
        <w:spacing w:line="276" w:lineRule="auto"/>
        <w:jc w:val="both"/>
        <w:rPr>
          <w:b/>
          <w:color w:val="000000"/>
        </w:rPr>
      </w:pPr>
      <w:r w:rsidRPr="001971EB">
        <w:rPr>
          <w:b/>
          <w:color w:val="000000"/>
          <w:u w:val="single"/>
        </w:rPr>
        <w:t>Članak</w:t>
      </w:r>
      <w:r w:rsidR="00404D93" w:rsidRPr="001971EB">
        <w:rPr>
          <w:b/>
          <w:color w:val="000000"/>
          <w:u w:val="single"/>
        </w:rPr>
        <w:t xml:space="preserve"> </w:t>
      </w:r>
      <w:r w:rsidR="00393FCC" w:rsidRPr="001971EB">
        <w:rPr>
          <w:b/>
          <w:color w:val="000000"/>
          <w:u w:val="single"/>
        </w:rPr>
        <w:t>2</w:t>
      </w:r>
      <w:r w:rsidR="00404D93" w:rsidRPr="001971EB">
        <w:rPr>
          <w:b/>
          <w:color w:val="000000"/>
          <w:u w:val="single"/>
        </w:rPr>
        <w:t>.</w:t>
      </w:r>
      <w:r w:rsidR="00404D93" w:rsidRPr="001971EB">
        <w:rPr>
          <w:b/>
          <w:color w:val="000000"/>
        </w:rPr>
        <w:t xml:space="preserve"> </w:t>
      </w:r>
    </w:p>
    <w:p w:rsidR="00B05FB0" w:rsidRPr="001971EB" w:rsidRDefault="00404D93" w:rsidP="00F96DB9">
      <w:pPr>
        <w:spacing w:line="276" w:lineRule="auto"/>
        <w:jc w:val="both"/>
        <w:rPr>
          <w:color w:val="000000"/>
        </w:rPr>
      </w:pPr>
      <w:r w:rsidRPr="001971EB">
        <w:rPr>
          <w:color w:val="000000"/>
        </w:rPr>
        <w:t>Utvrđuje</w:t>
      </w:r>
      <w:r w:rsidR="00393FCC" w:rsidRPr="001971EB">
        <w:rPr>
          <w:color w:val="000000"/>
        </w:rPr>
        <w:t xml:space="preserve"> </w:t>
      </w:r>
      <w:r w:rsidR="000B1351" w:rsidRPr="001971EB">
        <w:rPr>
          <w:color w:val="000000"/>
        </w:rPr>
        <w:t>se</w:t>
      </w:r>
      <w:r w:rsidR="00144E50" w:rsidRPr="001971EB">
        <w:rPr>
          <w:color w:val="000000"/>
        </w:rPr>
        <w:t xml:space="preserve"> interes Republike Hrvatske s obzirom na ispravni izričaj u odnosu na </w:t>
      </w:r>
      <w:r w:rsidR="00393FCC" w:rsidRPr="001971EB">
        <w:rPr>
          <w:color w:val="000000"/>
        </w:rPr>
        <w:t xml:space="preserve">naziva </w:t>
      </w:r>
      <w:r w:rsidR="00144E50" w:rsidRPr="001971EB">
        <w:rPr>
          <w:color w:val="000000"/>
        </w:rPr>
        <w:t>visokoučinkovita ko</w:t>
      </w:r>
      <w:r w:rsidR="00393FCC" w:rsidRPr="001971EB">
        <w:rPr>
          <w:color w:val="000000"/>
        </w:rPr>
        <w:t xml:space="preserve">generacija.  </w:t>
      </w:r>
    </w:p>
    <w:p w:rsidR="00393FCC" w:rsidRPr="001971EB" w:rsidRDefault="00393FCC" w:rsidP="00F96DB9">
      <w:pPr>
        <w:spacing w:line="276" w:lineRule="auto"/>
        <w:jc w:val="both"/>
        <w:rPr>
          <w:color w:val="000000"/>
        </w:rPr>
      </w:pPr>
    </w:p>
    <w:p w:rsidR="00393FCC" w:rsidRPr="001971EB" w:rsidRDefault="00A1221C" w:rsidP="00F96DB9">
      <w:pPr>
        <w:spacing w:line="276" w:lineRule="auto"/>
        <w:jc w:val="both"/>
        <w:rPr>
          <w:b/>
          <w:color w:val="000000"/>
          <w:u w:val="single"/>
        </w:rPr>
      </w:pPr>
      <w:r w:rsidRPr="001971EB">
        <w:rPr>
          <w:b/>
          <w:color w:val="000000"/>
          <w:u w:val="single"/>
        </w:rPr>
        <w:t>Članak</w:t>
      </w:r>
      <w:r w:rsidR="00393FCC" w:rsidRPr="001971EB">
        <w:rPr>
          <w:b/>
          <w:color w:val="000000"/>
          <w:u w:val="single"/>
        </w:rPr>
        <w:t xml:space="preserve"> 3.</w:t>
      </w:r>
    </w:p>
    <w:p w:rsidR="00393FCC" w:rsidRPr="001971EB" w:rsidRDefault="00393FCC" w:rsidP="00F96DB9">
      <w:pPr>
        <w:spacing w:line="276" w:lineRule="auto"/>
        <w:jc w:val="both"/>
        <w:rPr>
          <w:color w:val="000000"/>
        </w:rPr>
      </w:pPr>
      <w:r w:rsidRPr="001971EB">
        <w:rPr>
          <w:color w:val="000000"/>
        </w:rPr>
        <w:t>Utvrđuje se da pružanje usluga treba bit</w:t>
      </w:r>
      <w:r w:rsidR="000B1351" w:rsidRPr="001971EB">
        <w:rPr>
          <w:color w:val="000000"/>
        </w:rPr>
        <w:t>i</w:t>
      </w:r>
      <w:r w:rsidRPr="001971EB">
        <w:rPr>
          <w:color w:val="000000"/>
        </w:rPr>
        <w:t xml:space="preserve"> krajnjim kupcima na transparentan i jasan način kako ne bi došlo do lažnog predstavljanja odnosno do dovođenja kupaca u zabludu.</w:t>
      </w:r>
      <w:r w:rsidRPr="001971EB">
        <w:rPr>
          <w:color w:val="000000"/>
          <w:u w:val="single"/>
        </w:rPr>
        <w:t xml:space="preserve"> </w:t>
      </w:r>
    </w:p>
    <w:p w:rsidR="00404D93" w:rsidRPr="001971EB" w:rsidRDefault="00404D93" w:rsidP="00F96DB9">
      <w:pPr>
        <w:spacing w:line="276" w:lineRule="auto"/>
        <w:jc w:val="both"/>
        <w:rPr>
          <w:color w:val="000000"/>
        </w:rPr>
      </w:pPr>
    </w:p>
    <w:p w:rsidR="00404D93" w:rsidRPr="001971EB" w:rsidRDefault="00A1221C" w:rsidP="00F96DB9">
      <w:pPr>
        <w:spacing w:line="276" w:lineRule="auto"/>
        <w:jc w:val="both"/>
        <w:rPr>
          <w:b/>
        </w:rPr>
      </w:pPr>
      <w:r w:rsidRPr="001971EB">
        <w:rPr>
          <w:b/>
          <w:color w:val="000000"/>
          <w:u w:val="single"/>
        </w:rPr>
        <w:t>Članak</w:t>
      </w:r>
      <w:r w:rsidR="00393FCC" w:rsidRPr="001971EB">
        <w:rPr>
          <w:b/>
          <w:color w:val="000000"/>
          <w:u w:val="single"/>
        </w:rPr>
        <w:t xml:space="preserve"> 4.</w:t>
      </w:r>
    </w:p>
    <w:p w:rsidR="00393FCC" w:rsidRPr="001971EB" w:rsidRDefault="00393FCC" w:rsidP="00F96DB9">
      <w:pPr>
        <w:spacing w:line="276" w:lineRule="auto"/>
        <w:jc w:val="both"/>
      </w:pPr>
      <w:r w:rsidRPr="001971EB">
        <w:t>Utvrđuje se jasno obaveze proizvodnih objekata. Utvrđuju se obaveza prema prijenosnom sustavu</w:t>
      </w:r>
      <w:r w:rsidR="000B1351" w:rsidRPr="001971EB">
        <w:t xml:space="preserve"> električne energije te</w:t>
      </w:r>
      <w:r w:rsidRPr="001971EB">
        <w:t xml:space="preserve"> isto tako i obaveze prema distribucijskom sustavu</w:t>
      </w:r>
      <w:r w:rsidR="000B1351" w:rsidRPr="001971EB">
        <w:t xml:space="preserve"> električne energije</w:t>
      </w:r>
      <w:r w:rsidRPr="001971EB">
        <w:t>. Ujedno se  određuje obaveza da na zahtjev operatora se trebaju pružiti usl</w:t>
      </w:r>
      <w:r w:rsidR="000B1351" w:rsidRPr="001971EB">
        <w:t>u</w:t>
      </w:r>
      <w:r w:rsidRPr="001971EB">
        <w:t xml:space="preserve">ge sustavu a ujedno se želi naglasiti da će </w:t>
      </w:r>
      <w:r w:rsidR="009C674D" w:rsidRPr="001971EB">
        <w:t>financijska kompenzacija ukoliko je potreb</w:t>
      </w:r>
      <w:r w:rsidR="000B1351" w:rsidRPr="001971EB">
        <w:t>n</w:t>
      </w:r>
      <w:r w:rsidR="009C674D" w:rsidRPr="001971EB">
        <w:t xml:space="preserve">a bit pokrivena kroz tarifni sustav odnosno kroz metodologiju za pružanje pomoćnih usluga. </w:t>
      </w:r>
    </w:p>
    <w:p w:rsidR="00393FCC" w:rsidRPr="001971EB" w:rsidRDefault="00393FCC" w:rsidP="00F96DB9">
      <w:pPr>
        <w:spacing w:line="276" w:lineRule="auto"/>
        <w:jc w:val="both"/>
        <w:rPr>
          <w:u w:val="single"/>
        </w:rPr>
      </w:pPr>
    </w:p>
    <w:p w:rsidR="00393FCC" w:rsidRPr="001971EB" w:rsidRDefault="00A1221C" w:rsidP="00F96DB9">
      <w:pPr>
        <w:spacing w:line="276" w:lineRule="auto"/>
        <w:jc w:val="both"/>
        <w:rPr>
          <w:b/>
          <w:color w:val="000000"/>
          <w:u w:val="single"/>
        </w:rPr>
      </w:pPr>
      <w:r w:rsidRPr="001971EB">
        <w:rPr>
          <w:b/>
          <w:color w:val="000000"/>
          <w:u w:val="single"/>
        </w:rPr>
        <w:t xml:space="preserve">Članak </w:t>
      </w:r>
      <w:r w:rsidR="009C674D" w:rsidRPr="001971EB">
        <w:rPr>
          <w:b/>
          <w:color w:val="000000"/>
          <w:u w:val="single"/>
        </w:rPr>
        <w:t>5.</w:t>
      </w:r>
    </w:p>
    <w:p w:rsidR="00907EE4" w:rsidRPr="001971EB" w:rsidRDefault="009C674D" w:rsidP="00F96DB9">
      <w:pPr>
        <w:spacing w:line="276" w:lineRule="auto"/>
        <w:jc w:val="both"/>
        <w:rPr>
          <w:color w:val="000000"/>
        </w:rPr>
      </w:pPr>
      <w:r w:rsidRPr="001971EB">
        <w:rPr>
          <w:color w:val="000000"/>
        </w:rPr>
        <w:t>Određuju se odredbe za povlašten</w:t>
      </w:r>
      <w:r w:rsidR="00144E50" w:rsidRPr="001971EB">
        <w:rPr>
          <w:color w:val="000000"/>
        </w:rPr>
        <w:t xml:space="preserve">e proizvođače kojima se </w:t>
      </w:r>
      <w:r w:rsidR="005C4F4D" w:rsidRPr="001971EB">
        <w:rPr>
          <w:color w:val="000000"/>
        </w:rPr>
        <w:t xml:space="preserve">uređuje pitanje prestanka važenja odnosno ukidanje i istek </w:t>
      </w:r>
      <w:r w:rsidRPr="001971EB">
        <w:rPr>
          <w:color w:val="000000"/>
        </w:rPr>
        <w:t>rješenja</w:t>
      </w:r>
      <w:r w:rsidR="000B1351" w:rsidRPr="001971EB">
        <w:rPr>
          <w:color w:val="000000"/>
        </w:rPr>
        <w:t xml:space="preserve"> za povlaštene proizvođače</w:t>
      </w:r>
      <w:r w:rsidR="00144E50" w:rsidRPr="001971EB">
        <w:rPr>
          <w:color w:val="000000"/>
        </w:rPr>
        <w:t xml:space="preserve"> električne energije</w:t>
      </w:r>
      <w:r w:rsidR="00907EE4" w:rsidRPr="001971EB">
        <w:rPr>
          <w:color w:val="000000"/>
        </w:rPr>
        <w:t>.</w:t>
      </w:r>
    </w:p>
    <w:p w:rsidR="00907EE4" w:rsidRPr="001971EB" w:rsidRDefault="00907EE4" w:rsidP="00F96DB9">
      <w:pPr>
        <w:spacing w:line="276" w:lineRule="auto"/>
        <w:jc w:val="both"/>
        <w:rPr>
          <w:color w:val="000000"/>
          <w:u w:val="single"/>
        </w:rPr>
      </w:pPr>
    </w:p>
    <w:p w:rsidR="00907EE4" w:rsidRPr="001971EB" w:rsidRDefault="00907EE4" w:rsidP="00F96DB9">
      <w:pPr>
        <w:spacing w:line="276" w:lineRule="auto"/>
        <w:jc w:val="both"/>
        <w:rPr>
          <w:b/>
          <w:color w:val="000000"/>
          <w:u w:val="single"/>
        </w:rPr>
      </w:pPr>
      <w:r w:rsidRPr="001971EB">
        <w:rPr>
          <w:b/>
          <w:color w:val="000000"/>
          <w:u w:val="single"/>
        </w:rPr>
        <w:t>Član</w:t>
      </w:r>
      <w:r w:rsidR="00A1221C" w:rsidRPr="001971EB">
        <w:rPr>
          <w:b/>
          <w:color w:val="000000"/>
          <w:u w:val="single"/>
        </w:rPr>
        <w:t>a</w:t>
      </w:r>
      <w:r w:rsidRPr="001971EB">
        <w:rPr>
          <w:b/>
          <w:color w:val="000000"/>
          <w:u w:val="single"/>
        </w:rPr>
        <w:t xml:space="preserve">k 6. </w:t>
      </w:r>
    </w:p>
    <w:p w:rsidR="00393FCC" w:rsidRPr="001971EB" w:rsidRDefault="00BC0FD6" w:rsidP="00F96DB9">
      <w:pPr>
        <w:spacing w:line="276" w:lineRule="auto"/>
        <w:jc w:val="both"/>
      </w:pPr>
      <w:r w:rsidRPr="001971EB">
        <w:t>Odlučivanje u drugom stupnju protiv rješenja HERA-e određuje se prema nadležnom upravnom sudu.</w:t>
      </w:r>
    </w:p>
    <w:p w:rsidR="00BC0FD6" w:rsidRPr="001971EB" w:rsidRDefault="00BC0FD6" w:rsidP="00F96DB9">
      <w:pPr>
        <w:spacing w:line="276" w:lineRule="auto"/>
        <w:jc w:val="both"/>
      </w:pPr>
    </w:p>
    <w:p w:rsidR="00907EE4" w:rsidRPr="001971EB" w:rsidRDefault="00907EE4" w:rsidP="00F96DB9">
      <w:pPr>
        <w:spacing w:line="276" w:lineRule="auto"/>
        <w:jc w:val="both"/>
        <w:rPr>
          <w:b/>
          <w:u w:val="single"/>
        </w:rPr>
      </w:pPr>
      <w:r w:rsidRPr="001971EB">
        <w:rPr>
          <w:b/>
          <w:color w:val="000000"/>
          <w:u w:val="single"/>
        </w:rPr>
        <w:t>Član</w:t>
      </w:r>
      <w:r w:rsidR="00A1221C" w:rsidRPr="001971EB">
        <w:rPr>
          <w:b/>
          <w:color w:val="000000"/>
          <w:u w:val="single"/>
        </w:rPr>
        <w:t>a</w:t>
      </w:r>
      <w:r w:rsidRPr="001971EB">
        <w:rPr>
          <w:b/>
          <w:color w:val="000000"/>
          <w:u w:val="single"/>
        </w:rPr>
        <w:t>k 7</w:t>
      </w:r>
      <w:r w:rsidR="00F96DB9" w:rsidRPr="001971EB">
        <w:rPr>
          <w:b/>
          <w:color w:val="000000"/>
          <w:u w:val="single"/>
        </w:rPr>
        <w:t>.</w:t>
      </w:r>
    </w:p>
    <w:p w:rsidR="00BC0FD6" w:rsidRPr="001971EB" w:rsidRDefault="00BC0FD6" w:rsidP="00F96DB9">
      <w:pPr>
        <w:spacing w:line="276" w:lineRule="auto"/>
        <w:jc w:val="both"/>
      </w:pPr>
      <w:r w:rsidRPr="001971EB">
        <w:t>Odlučivanje u drugom stupnju protiv rješenja HERA-e određuje se prema nadležnom upravnom sudu.</w:t>
      </w:r>
    </w:p>
    <w:p w:rsidR="00907EE4" w:rsidRPr="001971EB" w:rsidRDefault="00907EE4" w:rsidP="00F96DB9">
      <w:pPr>
        <w:spacing w:line="276" w:lineRule="auto"/>
        <w:jc w:val="both"/>
        <w:rPr>
          <w:u w:val="single"/>
        </w:rPr>
      </w:pPr>
    </w:p>
    <w:p w:rsidR="00907EE4" w:rsidRPr="001971EB" w:rsidRDefault="00BC0FD6" w:rsidP="00F96DB9">
      <w:pPr>
        <w:spacing w:line="276" w:lineRule="auto"/>
        <w:jc w:val="both"/>
        <w:rPr>
          <w:b/>
          <w:color w:val="000000"/>
          <w:u w:val="single"/>
        </w:rPr>
      </w:pPr>
      <w:r w:rsidRPr="001971EB">
        <w:rPr>
          <w:b/>
          <w:color w:val="000000"/>
          <w:u w:val="single"/>
        </w:rPr>
        <w:t>Čla</w:t>
      </w:r>
      <w:r w:rsidR="00907EE4" w:rsidRPr="001971EB">
        <w:rPr>
          <w:b/>
          <w:color w:val="000000"/>
          <w:u w:val="single"/>
        </w:rPr>
        <w:t xml:space="preserve">nak 8. </w:t>
      </w:r>
    </w:p>
    <w:p w:rsidR="00907EE4" w:rsidRPr="001971EB" w:rsidRDefault="00907EE4" w:rsidP="00F96DB9">
      <w:pPr>
        <w:spacing w:line="276" w:lineRule="auto"/>
        <w:jc w:val="both"/>
        <w:rPr>
          <w:color w:val="000000"/>
        </w:rPr>
      </w:pPr>
      <w:r w:rsidRPr="001971EB">
        <w:rPr>
          <w:color w:val="000000"/>
        </w:rPr>
        <w:t>Određuj</w:t>
      </w:r>
      <w:r w:rsidR="000B1351" w:rsidRPr="001971EB">
        <w:rPr>
          <w:color w:val="000000"/>
        </w:rPr>
        <w:t>u</w:t>
      </w:r>
      <w:r w:rsidRPr="001971EB">
        <w:rPr>
          <w:color w:val="000000"/>
        </w:rPr>
        <w:t xml:space="preserve"> se jasno uvjeti kada i na koji način se razrješuje dužnosti osoba za pra</w:t>
      </w:r>
      <w:r w:rsidR="000B1351" w:rsidRPr="001971EB">
        <w:rPr>
          <w:color w:val="000000"/>
        </w:rPr>
        <w:t>ć</w:t>
      </w:r>
      <w:r w:rsidRPr="001971EB">
        <w:rPr>
          <w:color w:val="000000"/>
        </w:rPr>
        <w:t>enje usklađenosti</w:t>
      </w:r>
      <w:r w:rsidR="000B1351" w:rsidRPr="001971EB">
        <w:rPr>
          <w:color w:val="000000"/>
        </w:rPr>
        <w:t xml:space="preserve"> te</w:t>
      </w:r>
      <w:r w:rsidRPr="001971EB">
        <w:rPr>
          <w:color w:val="000000"/>
        </w:rPr>
        <w:t xml:space="preserve"> da je moguće donijeti odluku na temelju odluke Agencije.</w:t>
      </w:r>
      <w:r w:rsidR="005C4F4D" w:rsidRPr="001971EB">
        <w:rPr>
          <w:color w:val="000000"/>
        </w:rPr>
        <w:t xml:space="preserve"> Ovime se postiže potpuna jasnoća glede razrješenja osobe nadležne za praćenje usklađenosti sa EU propisima </w:t>
      </w:r>
    </w:p>
    <w:p w:rsidR="00907EE4" w:rsidRPr="001971EB" w:rsidRDefault="00907EE4" w:rsidP="00F96DB9">
      <w:pPr>
        <w:spacing w:line="276" w:lineRule="auto"/>
        <w:jc w:val="both"/>
        <w:rPr>
          <w:color w:val="000000"/>
          <w:u w:val="single"/>
        </w:rPr>
      </w:pPr>
    </w:p>
    <w:p w:rsidR="00F96DB9" w:rsidRPr="001971EB" w:rsidRDefault="00F96DB9"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9</w:t>
      </w:r>
      <w:r w:rsidR="002B2E85" w:rsidRPr="001971EB">
        <w:rPr>
          <w:b/>
          <w:color w:val="000000"/>
          <w:u w:val="single"/>
        </w:rPr>
        <w:t>.</w:t>
      </w:r>
    </w:p>
    <w:p w:rsidR="00907EE4" w:rsidRPr="001971EB" w:rsidRDefault="002B2E85" w:rsidP="00F96DB9">
      <w:pPr>
        <w:spacing w:line="276" w:lineRule="auto"/>
        <w:jc w:val="both"/>
        <w:rPr>
          <w:color w:val="000000"/>
        </w:rPr>
      </w:pPr>
      <w:r w:rsidRPr="001971EB">
        <w:rPr>
          <w:color w:val="000000"/>
        </w:rPr>
        <w:t>Određuje se obavez</w:t>
      </w:r>
      <w:r w:rsidR="000B1351" w:rsidRPr="001971EB">
        <w:rPr>
          <w:color w:val="000000"/>
        </w:rPr>
        <w:t>a</w:t>
      </w:r>
      <w:r w:rsidRPr="001971EB">
        <w:rPr>
          <w:color w:val="000000"/>
        </w:rPr>
        <w:t xml:space="preserve"> da sve potrebne podatke za certificiranje Agencij</w:t>
      </w:r>
      <w:r w:rsidR="000B1351" w:rsidRPr="001971EB">
        <w:rPr>
          <w:color w:val="000000"/>
        </w:rPr>
        <w:t>i</w:t>
      </w:r>
      <w:r w:rsidRPr="001971EB">
        <w:rPr>
          <w:color w:val="000000"/>
        </w:rPr>
        <w:t xml:space="preserve"> dostavlja operator.</w:t>
      </w:r>
    </w:p>
    <w:p w:rsidR="002B2E85" w:rsidRPr="001971EB" w:rsidRDefault="002B2E85" w:rsidP="00F96DB9">
      <w:pPr>
        <w:spacing w:line="276" w:lineRule="auto"/>
        <w:jc w:val="both"/>
        <w:rPr>
          <w:color w:val="000000"/>
          <w:u w:val="single"/>
        </w:rPr>
      </w:pPr>
    </w:p>
    <w:p w:rsidR="002B2E85" w:rsidRPr="001971EB" w:rsidRDefault="00A1221C" w:rsidP="00F96DB9">
      <w:pPr>
        <w:spacing w:line="276" w:lineRule="auto"/>
        <w:jc w:val="both"/>
        <w:rPr>
          <w:b/>
          <w:color w:val="000000"/>
          <w:u w:val="single"/>
        </w:rPr>
      </w:pPr>
      <w:r w:rsidRPr="001971EB">
        <w:rPr>
          <w:b/>
          <w:color w:val="000000"/>
          <w:u w:val="single"/>
        </w:rPr>
        <w:t>Članak</w:t>
      </w:r>
      <w:r w:rsidR="002B2E85" w:rsidRPr="001971EB">
        <w:rPr>
          <w:b/>
          <w:color w:val="000000"/>
          <w:u w:val="single"/>
        </w:rPr>
        <w:t xml:space="preserve"> 10.</w:t>
      </w:r>
    </w:p>
    <w:p w:rsidR="002B2E85" w:rsidRPr="001971EB" w:rsidRDefault="002B2E85" w:rsidP="00F96DB9">
      <w:pPr>
        <w:spacing w:line="276" w:lineRule="auto"/>
        <w:jc w:val="both"/>
      </w:pPr>
      <w:r w:rsidRPr="001971EB">
        <w:t>Određuje se obaveza da desetgodišnji plan bude donesen</w:t>
      </w:r>
      <w:r w:rsidR="000B1351" w:rsidRPr="001971EB">
        <w:t>,</w:t>
      </w:r>
      <w:r w:rsidRPr="001971EB">
        <w:t xml:space="preserve"> obaveza o roku donošenje je prebačena u članak 30</w:t>
      </w:r>
      <w:r w:rsidR="000B1351" w:rsidRPr="001971EB">
        <w:t>.</w:t>
      </w:r>
      <w:r w:rsidRPr="001971EB">
        <w:t xml:space="preserve"> čime se povezuj</w:t>
      </w:r>
      <w:r w:rsidR="000B1351" w:rsidRPr="001971EB">
        <w:t>u</w:t>
      </w:r>
      <w:r w:rsidRPr="001971EB">
        <w:t xml:space="preserve"> u potpunosti sva tri plana </w:t>
      </w:r>
      <w:proofErr w:type="spellStart"/>
      <w:r w:rsidRPr="001971EB">
        <w:t>tj</w:t>
      </w:r>
      <w:proofErr w:type="spellEnd"/>
      <w:r w:rsidRPr="001971EB">
        <w:t xml:space="preserve"> plan desetgodišnji</w:t>
      </w:r>
      <w:r w:rsidR="000B1351" w:rsidRPr="001971EB">
        <w:t>,</w:t>
      </w:r>
      <w:r w:rsidRPr="001971EB">
        <w:t xml:space="preserve"> trogodišnji i jednogodišnji. </w:t>
      </w:r>
      <w:r w:rsidR="005C4F4D" w:rsidRPr="001971EB">
        <w:t>Ovime se povezuju svi planovi koje donosi operator i čine jednu cjelinu.</w:t>
      </w:r>
    </w:p>
    <w:p w:rsidR="00144E50" w:rsidRPr="001971EB" w:rsidRDefault="00144E50"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11.</w:t>
      </w:r>
    </w:p>
    <w:p w:rsidR="002B2E85" w:rsidRPr="001971EB" w:rsidRDefault="000B1351" w:rsidP="00F96DB9">
      <w:pPr>
        <w:spacing w:line="276" w:lineRule="auto"/>
        <w:jc w:val="both"/>
        <w:rPr>
          <w:color w:val="000000"/>
        </w:rPr>
      </w:pPr>
      <w:r w:rsidRPr="001971EB">
        <w:rPr>
          <w:color w:val="000000"/>
        </w:rPr>
        <w:t>O</w:t>
      </w:r>
      <w:r w:rsidR="002B2E85" w:rsidRPr="001971EB">
        <w:rPr>
          <w:color w:val="000000"/>
        </w:rPr>
        <w:t>d</w:t>
      </w:r>
      <w:r w:rsidRPr="001971EB">
        <w:rPr>
          <w:color w:val="000000"/>
        </w:rPr>
        <w:t>r</w:t>
      </w:r>
      <w:r w:rsidR="002B2E85" w:rsidRPr="001971EB">
        <w:rPr>
          <w:color w:val="000000"/>
        </w:rPr>
        <w:t>eđuje obaveze  operatora prijenosnog sustava i razgraničava djelatnost operatora prijenosn</w:t>
      </w:r>
      <w:r w:rsidRPr="001971EB">
        <w:rPr>
          <w:color w:val="000000"/>
        </w:rPr>
        <w:t>e</w:t>
      </w:r>
      <w:r w:rsidR="002B2E85" w:rsidRPr="001971EB">
        <w:rPr>
          <w:color w:val="000000"/>
        </w:rPr>
        <w:t xml:space="preserve"> mr</w:t>
      </w:r>
      <w:r w:rsidRPr="001971EB">
        <w:rPr>
          <w:color w:val="000000"/>
        </w:rPr>
        <w:t>e</w:t>
      </w:r>
      <w:r w:rsidR="002B2E85" w:rsidRPr="001971EB">
        <w:rPr>
          <w:color w:val="000000"/>
        </w:rPr>
        <w:t>že od odgov</w:t>
      </w:r>
      <w:r w:rsidRPr="001971EB">
        <w:rPr>
          <w:color w:val="000000"/>
        </w:rPr>
        <w:t>o</w:t>
      </w:r>
      <w:r w:rsidR="002B2E85" w:rsidRPr="001971EB">
        <w:rPr>
          <w:color w:val="000000"/>
        </w:rPr>
        <w:t>rnos</w:t>
      </w:r>
      <w:r w:rsidRPr="001971EB">
        <w:rPr>
          <w:color w:val="000000"/>
        </w:rPr>
        <w:t>t</w:t>
      </w:r>
      <w:r w:rsidR="002B2E85" w:rsidRPr="001971EB">
        <w:rPr>
          <w:color w:val="000000"/>
        </w:rPr>
        <w:t>i kod</w:t>
      </w:r>
      <w:r w:rsidR="006F6198" w:rsidRPr="001971EB">
        <w:rPr>
          <w:color w:val="000000"/>
        </w:rPr>
        <w:t xml:space="preserve"> </w:t>
      </w:r>
      <w:r w:rsidR="002B2E85" w:rsidRPr="001971EB">
        <w:rPr>
          <w:color w:val="000000"/>
        </w:rPr>
        <w:t>operatora trži</w:t>
      </w:r>
      <w:r w:rsidRPr="001971EB">
        <w:rPr>
          <w:color w:val="000000"/>
        </w:rPr>
        <w:t>š</w:t>
      </w:r>
      <w:r w:rsidR="002B2E85" w:rsidRPr="001971EB">
        <w:rPr>
          <w:color w:val="000000"/>
        </w:rPr>
        <w:t>ta. Određuje se obaveza od 15 dana javne rasprave i obaveza da akt ne bude ob</w:t>
      </w:r>
      <w:r w:rsidRPr="001971EB">
        <w:rPr>
          <w:color w:val="000000"/>
        </w:rPr>
        <w:t>j</w:t>
      </w:r>
      <w:r w:rsidR="002B2E85" w:rsidRPr="001971EB">
        <w:rPr>
          <w:color w:val="000000"/>
        </w:rPr>
        <w:t>avljen barem 15 dana prije stupanja na snagu.</w:t>
      </w:r>
      <w:r w:rsidR="00BC0FD6" w:rsidRPr="001971EB">
        <w:rPr>
          <w:color w:val="000000"/>
        </w:rPr>
        <w:t xml:space="preserve"> </w:t>
      </w:r>
      <w:r w:rsidR="002B2E85" w:rsidRPr="001971EB">
        <w:rPr>
          <w:color w:val="000000"/>
        </w:rPr>
        <w:t xml:space="preserve">Provjeriti dali obaveza o 15 dana prije stupanja na snagu piše i kod akata od operatora tržišta i operatora distribucije. </w:t>
      </w:r>
    </w:p>
    <w:p w:rsidR="002B2E85" w:rsidRPr="001971EB" w:rsidRDefault="002B2E85" w:rsidP="00F96DB9">
      <w:pPr>
        <w:spacing w:line="276" w:lineRule="auto"/>
        <w:jc w:val="both"/>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12.</w:t>
      </w:r>
    </w:p>
    <w:p w:rsidR="002B2E85" w:rsidRPr="001971EB" w:rsidRDefault="000A76B2" w:rsidP="00F96DB9">
      <w:pPr>
        <w:spacing w:line="276" w:lineRule="auto"/>
        <w:jc w:val="both"/>
        <w:rPr>
          <w:color w:val="000000"/>
        </w:rPr>
      </w:pPr>
      <w:r w:rsidRPr="001971EB">
        <w:rPr>
          <w:color w:val="000000"/>
        </w:rPr>
        <w:t>Određuje odgov</w:t>
      </w:r>
      <w:r w:rsidR="000B1351" w:rsidRPr="001971EB">
        <w:rPr>
          <w:color w:val="000000"/>
        </w:rPr>
        <w:t>o</w:t>
      </w:r>
      <w:r w:rsidRPr="001971EB">
        <w:rPr>
          <w:color w:val="000000"/>
        </w:rPr>
        <w:t>rnost nad uravnoteženjem provedbom mrežnih pravila sigurnošću opskrbe i organiziranjem i razvojem tržišta urav</w:t>
      </w:r>
      <w:r w:rsidR="000B1351" w:rsidRPr="001971EB">
        <w:rPr>
          <w:color w:val="000000"/>
        </w:rPr>
        <w:t>n</w:t>
      </w:r>
      <w:r w:rsidRPr="001971EB">
        <w:rPr>
          <w:color w:val="000000"/>
        </w:rPr>
        <w:t>oteženja i pomo</w:t>
      </w:r>
      <w:r w:rsidR="000B1351" w:rsidRPr="001971EB">
        <w:rPr>
          <w:color w:val="000000"/>
        </w:rPr>
        <w:t>ć</w:t>
      </w:r>
      <w:r w:rsidRPr="001971EB">
        <w:rPr>
          <w:color w:val="000000"/>
        </w:rPr>
        <w:t>nih usluga.</w:t>
      </w:r>
    </w:p>
    <w:p w:rsidR="000A76B2" w:rsidRPr="001971EB" w:rsidRDefault="000A76B2"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1</w:t>
      </w:r>
      <w:r w:rsidR="000A76B2" w:rsidRPr="001971EB">
        <w:rPr>
          <w:b/>
          <w:color w:val="000000"/>
          <w:u w:val="single"/>
        </w:rPr>
        <w:t>3</w:t>
      </w:r>
      <w:r w:rsidR="00907EE4" w:rsidRPr="001971EB">
        <w:rPr>
          <w:b/>
          <w:color w:val="000000"/>
          <w:u w:val="single"/>
        </w:rPr>
        <w:t>.</w:t>
      </w:r>
    </w:p>
    <w:p w:rsidR="000A76B2" w:rsidRPr="001971EB" w:rsidRDefault="000A76B2" w:rsidP="00F96DB9">
      <w:pPr>
        <w:spacing w:line="276" w:lineRule="auto"/>
        <w:jc w:val="both"/>
        <w:rPr>
          <w:color w:val="000000"/>
        </w:rPr>
      </w:pPr>
      <w:r w:rsidRPr="001971EB">
        <w:rPr>
          <w:color w:val="000000"/>
        </w:rPr>
        <w:t>Utvrđuje datume donošenja planova i povezuje sva tri plana da treba donijeti jedins</w:t>
      </w:r>
      <w:r w:rsidR="000B1351" w:rsidRPr="001971EB">
        <w:rPr>
          <w:color w:val="000000"/>
        </w:rPr>
        <w:t>t</w:t>
      </w:r>
      <w:r w:rsidRPr="001971EB">
        <w:rPr>
          <w:color w:val="000000"/>
        </w:rPr>
        <w:t>veno operator, dok je prije bilo potrebno don</w:t>
      </w:r>
      <w:r w:rsidR="000B1351" w:rsidRPr="001971EB">
        <w:rPr>
          <w:color w:val="000000"/>
        </w:rPr>
        <w:t>i</w:t>
      </w:r>
      <w:r w:rsidRPr="001971EB">
        <w:rPr>
          <w:color w:val="000000"/>
        </w:rPr>
        <w:t>jet</w:t>
      </w:r>
      <w:r w:rsidR="000B1351" w:rsidRPr="001971EB">
        <w:rPr>
          <w:color w:val="000000"/>
        </w:rPr>
        <w:t>i</w:t>
      </w:r>
      <w:r w:rsidRPr="001971EB">
        <w:rPr>
          <w:color w:val="000000"/>
        </w:rPr>
        <w:t xml:space="preserve"> tri plana koji nisu bili jed</w:t>
      </w:r>
      <w:r w:rsidR="000B1351" w:rsidRPr="001971EB">
        <w:rPr>
          <w:color w:val="000000"/>
        </w:rPr>
        <w:t>i</w:t>
      </w:r>
      <w:r w:rsidR="001971EB">
        <w:rPr>
          <w:color w:val="000000"/>
        </w:rPr>
        <w:t>nstveno povezani, a u</w:t>
      </w:r>
      <w:r w:rsidR="006F6198" w:rsidRPr="001971EB">
        <w:rPr>
          <w:color w:val="000000"/>
        </w:rPr>
        <w:t>jedno se detaljno definira</w:t>
      </w:r>
      <w:r w:rsidR="001971EB">
        <w:rPr>
          <w:color w:val="000000"/>
        </w:rPr>
        <w:t>ju</w:t>
      </w:r>
      <w:r w:rsidR="006F6198" w:rsidRPr="001971EB">
        <w:rPr>
          <w:color w:val="000000"/>
        </w:rPr>
        <w:t xml:space="preserve">  podaci koji se dostavljaju Agenciji.</w:t>
      </w:r>
    </w:p>
    <w:p w:rsidR="00907EE4" w:rsidRPr="001971EB" w:rsidRDefault="00907EE4" w:rsidP="00F96DB9">
      <w:pPr>
        <w:spacing w:line="276" w:lineRule="auto"/>
        <w:jc w:val="both"/>
        <w:rPr>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1</w:t>
      </w:r>
      <w:r w:rsidR="000A76B2" w:rsidRPr="001971EB">
        <w:rPr>
          <w:b/>
          <w:color w:val="000000"/>
          <w:u w:val="single"/>
        </w:rPr>
        <w:t>4</w:t>
      </w:r>
      <w:r w:rsidR="00907EE4" w:rsidRPr="001971EB">
        <w:rPr>
          <w:b/>
          <w:color w:val="000000"/>
          <w:u w:val="single"/>
        </w:rPr>
        <w:t>.</w:t>
      </w:r>
    </w:p>
    <w:p w:rsidR="000A76B2" w:rsidRPr="001971EB" w:rsidRDefault="000A76B2" w:rsidP="00F96DB9">
      <w:pPr>
        <w:spacing w:line="276" w:lineRule="auto"/>
        <w:jc w:val="both"/>
        <w:rPr>
          <w:color w:val="000000"/>
        </w:rPr>
      </w:pPr>
      <w:r w:rsidRPr="001971EB">
        <w:rPr>
          <w:color w:val="000000"/>
        </w:rPr>
        <w:t>Određuje se u kojim slučajevima se izjavljuje prigovor na rad operatora prijenosne mreže.</w:t>
      </w:r>
    </w:p>
    <w:p w:rsidR="00907EE4" w:rsidRPr="001971EB" w:rsidRDefault="00907EE4"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 xml:space="preserve">Članak </w:t>
      </w:r>
      <w:r w:rsidR="00907EE4" w:rsidRPr="001971EB">
        <w:rPr>
          <w:b/>
          <w:color w:val="000000"/>
          <w:u w:val="single"/>
        </w:rPr>
        <w:t>1</w:t>
      </w:r>
      <w:r w:rsidR="000A76B2" w:rsidRPr="001971EB">
        <w:rPr>
          <w:b/>
          <w:color w:val="000000"/>
          <w:u w:val="single"/>
        </w:rPr>
        <w:t>5</w:t>
      </w:r>
      <w:r w:rsidR="00907EE4" w:rsidRPr="001971EB">
        <w:rPr>
          <w:b/>
          <w:color w:val="000000"/>
          <w:u w:val="single"/>
        </w:rPr>
        <w:t>.</w:t>
      </w:r>
    </w:p>
    <w:p w:rsidR="006F6198" w:rsidRPr="001971EB" w:rsidRDefault="006F6198" w:rsidP="00F96DB9">
      <w:pPr>
        <w:spacing w:line="276" w:lineRule="auto"/>
        <w:jc w:val="both"/>
        <w:rPr>
          <w:color w:val="000000"/>
        </w:rPr>
      </w:pPr>
      <w:r w:rsidRPr="001971EB">
        <w:rPr>
          <w:color w:val="000000"/>
        </w:rPr>
        <w:t xml:space="preserve">Utvrđuje se što sadržaj mrežnih pravila. </w:t>
      </w:r>
    </w:p>
    <w:p w:rsidR="006F6198" w:rsidRPr="001971EB" w:rsidRDefault="006F6198" w:rsidP="00F96DB9">
      <w:pPr>
        <w:spacing w:line="276" w:lineRule="auto"/>
        <w:jc w:val="both"/>
        <w:rPr>
          <w:color w:val="000000"/>
        </w:rPr>
      </w:pPr>
    </w:p>
    <w:p w:rsidR="006F6198" w:rsidRPr="001971EB" w:rsidRDefault="006F6198" w:rsidP="00F96DB9">
      <w:pPr>
        <w:spacing w:line="276" w:lineRule="auto"/>
        <w:jc w:val="both"/>
        <w:rPr>
          <w:b/>
          <w:color w:val="000000"/>
          <w:u w:val="single"/>
        </w:rPr>
      </w:pPr>
      <w:r w:rsidRPr="001971EB">
        <w:rPr>
          <w:b/>
          <w:color w:val="000000"/>
          <w:u w:val="single"/>
        </w:rPr>
        <w:t>Član</w:t>
      </w:r>
      <w:r w:rsidR="00A1221C" w:rsidRPr="001971EB">
        <w:rPr>
          <w:b/>
          <w:color w:val="000000"/>
          <w:u w:val="single"/>
        </w:rPr>
        <w:t xml:space="preserve">ak </w:t>
      </w:r>
      <w:r w:rsidRPr="001971EB">
        <w:rPr>
          <w:b/>
          <w:color w:val="000000"/>
          <w:u w:val="single"/>
        </w:rPr>
        <w:t>16.</w:t>
      </w:r>
    </w:p>
    <w:p w:rsidR="000A76B2" w:rsidRPr="001971EB" w:rsidRDefault="006F6198" w:rsidP="00F96DB9">
      <w:pPr>
        <w:spacing w:line="276" w:lineRule="auto"/>
        <w:jc w:val="both"/>
        <w:rPr>
          <w:color w:val="000000"/>
        </w:rPr>
      </w:pPr>
      <w:r w:rsidRPr="001971EB">
        <w:rPr>
          <w:color w:val="000000"/>
        </w:rPr>
        <w:t>U</w:t>
      </w:r>
      <w:r w:rsidR="000A76B2" w:rsidRPr="001971EB">
        <w:rPr>
          <w:color w:val="000000"/>
        </w:rPr>
        <w:t>tvrđuje se zatvoreni distribucijski sustav i sva prava za operatora i vlasnika zatvorenog sustava.</w:t>
      </w:r>
    </w:p>
    <w:p w:rsidR="0036158A" w:rsidRPr="001971EB" w:rsidRDefault="000A76B2" w:rsidP="00F96DB9">
      <w:pPr>
        <w:spacing w:line="276" w:lineRule="auto"/>
        <w:jc w:val="both"/>
        <w:rPr>
          <w:color w:val="000000"/>
        </w:rPr>
      </w:pPr>
      <w:r w:rsidRPr="001971EB">
        <w:rPr>
          <w:color w:val="000000"/>
        </w:rPr>
        <w:t>Utvrđuje se  koje odredbe iz čl</w:t>
      </w:r>
      <w:r w:rsidR="000B439F" w:rsidRPr="001971EB">
        <w:rPr>
          <w:color w:val="000000"/>
        </w:rPr>
        <w:t>a</w:t>
      </w:r>
      <w:r w:rsidRPr="001971EB">
        <w:rPr>
          <w:color w:val="000000"/>
        </w:rPr>
        <w:t>n</w:t>
      </w:r>
      <w:r w:rsidR="000B439F" w:rsidRPr="001971EB">
        <w:rPr>
          <w:color w:val="000000"/>
        </w:rPr>
        <w:t>k</w:t>
      </w:r>
      <w:r w:rsidRPr="001971EB">
        <w:rPr>
          <w:color w:val="000000"/>
        </w:rPr>
        <w:t>a 38</w:t>
      </w:r>
      <w:r w:rsidR="000B439F" w:rsidRPr="001971EB">
        <w:rPr>
          <w:color w:val="000000"/>
        </w:rPr>
        <w:t>.</w:t>
      </w:r>
      <w:r w:rsidRPr="001971EB">
        <w:rPr>
          <w:color w:val="000000"/>
        </w:rPr>
        <w:t xml:space="preserve"> je moguće brisa</w:t>
      </w:r>
      <w:r w:rsidR="0036158A" w:rsidRPr="001971EB">
        <w:rPr>
          <w:color w:val="000000"/>
        </w:rPr>
        <w:t>t</w:t>
      </w:r>
      <w:r w:rsidRPr="001971EB">
        <w:rPr>
          <w:color w:val="000000"/>
        </w:rPr>
        <w:t>i s</w:t>
      </w:r>
      <w:r w:rsidR="0036158A" w:rsidRPr="001971EB">
        <w:rPr>
          <w:color w:val="000000"/>
        </w:rPr>
        <w:t xml:space="preserve"> obzirom da je navedeno riješeno u članku 40. koji definira što je sadržaj godišnjeg izvješća</w:t>
      </w:r>
      <w:r w:rsidR="00BC0FD6" w:rsidRPr="001971EB">
        <w:rPr>
          <w:color w:val="000000"/>
        </w:rPr>
        <w:t>.</w:t>
      </w:r>
    </w:p>
    <w:p w:rsidR="00BC0FD6" w:rsidRPr="001971EB" w:rsidRDefault="00BC0FD6"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17.</w:t>
      </w:r>
    </w:p>
    <w:p w:rsidR="0036158A" w:rsidRPr="001971EB" w:rsidRDefault="0036158A" w:rsidP="00F96DB9">
      <w:pPr>
        <w:spacing w:line="276" w:lineRule="auto"/>
        <w:jc w:val="both"/>
        <w:rPr>
          <w:color w:val="000000"/>
        </w:rPr>
      </w:pPr>
      <w:r w:rsidRPr="001971EB">
        <w:rPr>
          <w:color w:val="000000"/>
        </w:rPr>
        <w:t>Utvrđuje se koje je odredbe moguće u članku 39</w:t>
      </w:r>
      <w:r w:rsidR="000B439F" w:rsidRPr="001971EB">
        <w:rPr>
          <w:color w:val="000000"/>
        </w:rPr>
        <w:t>.</w:t>
      </w:r>
      <w:r w:rsidRPr="001971EB">
        <w:rPr>
          <w:color w:val="000000"/>
        </w:rPr>
        <w:t xml:space="preserve"> izbrisati s obzirom da je isto navede</w:t>
      </w:r>
      <w:r w:rsidR="000B439F" w:rsidRPr="001971EB">
        <w:rPr>
          <w:color w:val="000000"/>
        </w:rPr>
        <w:t>n</w:t>
      </w:r>
      <w:r w:rsidRPr="001971EB">
        <w:rPr>
          <w:color w:val="000000"/>
        </w:rPr>
        <w:t>o</w:t>
      </w:r>
      <w:r w:rsidR="000B439F" w:rsidRPr="001971EB">
        <w:rPr>
          <w:color w:val="000000"/>
        </w:rPr>
        <w:t xml:space="preserve"> </w:t>
      </w:r>
      <w:r w:rsidRPr="001971EB">
        <w:rPr>
          <w:color w:val="000000"/>
        </w:rPr>
        <w:t>u članku 40</w:t>
      </w:r>
      <w:r w:rsidR="000B439F" w:rsidRPr="001971EB">
        <w:rPr>
          <w:color w:val="000000"/>
        </w:rPr>
        <w:t>.</w:t>
      </w:r>
      <w:r w:rsidRPr="001971EB">
        <w:rPr>
          <w:color w:val="000000"/>
        </w:rPr>
        <w:t xml:space="preserve"> koji određuje sadržaj izvještaja. </w:t>
      </w:r>
      <w:r w:rsidR="006F6198" w:rsidRPr="001971EB">
        <w:rPr>
          <w:color w:val="000000"/>
        </w:rPr>
        <w:t xml:space="preserve">Ujedno se određuje da </w:t>
      </w:r>
      <w:r w:rsidRPr="001971EB">
        <w:rPr>
          <w:color w:val="000000"/>
        </w:rPr>
        <w:t xml:space="preserve"> </w:t>
      </w:r>
      <w:r w:rsidR="006F6198" w:rsidRPr="001971EB">
        <w:rPr>
          <w:color w:val="000000"/>
        </w:rPr>
        <w:t>o</w:t>
      </w:r>
      <w:r w:rsidR="006F6198" w:rsidRPr="001971EB">
        <w:t>perator distribucijskog sustava ne smije trgovati električnom energijom, osim za  pokriće gubitaka u distribucijskoj mreži.</w:t>
      </w:r>
    </w:p>
    <w:p w:rsidR="000A76B2" w:rsidRPr="001971EB" w:rsidRDefault="0036158A" w:rsidP="00F96DB9">
      <w:pPr>
        <w:spacing w:line="276" w:lineRule="auto"/>
        <w:jc w:val="both"/>
        <w:rPr>
          <w:color w:val="000000"/>
          <w:u w:val="single"/>
        </w:rPr>
      </w:pPr>
      <w:r w:rsidRPr="001971EB">
        <w:rPr>
          <w:color w:val="000000"/>
          <w:u w:val="single"/>
        </w:rPr>
        <w:t xml:space="preserve"> </w:t>
      </w:r>
    </w:p>
    <w:p w:rsidR="00F96DB9" w:rsidRPr="001971EB" w:rsidRDefault="00F96DB9" w:rsidP="00F96DB9">
      <w:pPr>
        <w:spacing w:line="276" w:lineRule="auto"/>
        <w:jc w:val="both"/>
        <w:rPr>
          <w:color w:val="000000"/>
          <w:u w:val="single"/>
        </w:rPr>
      </w:pPr>
    </w:p>
    <w:p w:rsidR="001971EB" w:rsidRDefault="001971EB" w:rsidP="00F96DB9">
      <w:pPr>
        <w:spacing w:line="276" w:lineRule="auto"/>
        <w:jc w:val="both"/>
        <w:rPr>
          <w:b/>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18.</w:t>
      </w:r>
    </w:p>
    <w:p w:rsidR="0036158A" w:rsidRPr="001971EB" w:rsidRDefault="0036158A" w:rsidP="00F96DB9">
      <w:pPr>
        <w:spacing w:line="276" w:lineRule="auto"/>
        <w:jc w:val="both"/>
        <w:rPr>
          <w:color w:val="000000"/>
        </w:rPr>
      </w:pPr>
      <w:r w:rsidRPr="001971EB">
        <w:rPr>
          <w:color w:val="000000"/>
        </w:rPr>
        <w:t>Utvrđuje datume donošenja planova i povezuje sva tri plana da treba donijeti jedinstveno operator, dok je prije bilo potrebno donijeti tri plana koji nisu bili jed</w:t>
      </w:r>
      <w:r w:rsidR="000B439F" w:rsidRPr="001971EB">
        <w:rPr>
          <w:color w:val="000000"/>
        </w:rPr>
        <w:t>i</w:t>
      </w:r>
      <w:r w:rsidRPr="001971EB">
        <w:rPr>
          <w:color w:val="000000"/>
        </w:rPr>
        <w:t xml:space="preserve">nstveno povezani. </w:t>
      </w:r>
      <w:r w:rsidR="001971EB">
        <w:rPr>
          <w:color w:val="000000"/>
        </w:rPr>
        <w:t>Uređuju se obveze</w:t>
      </w:r>
      <w:r w:rsidRPr="001971EB">
        <w:rPr>
          <w:color w:val="000000"/>
        </w:rPr>
        <w:t xml:space="preserve"> operatora prijenosne mreže u ovom članku je sve uređeno za operatora distribucijske mreže. </w:t>
      </w:r>
      <w:r w:rsidR="006F6198" w:rsidRPr="001971EB">
        <w:rPr>
          <w:color w:val="000000"/>
        </w:rPr>
        <w:t xml:space="preserve">Također se utvrđuje obaveza </w:t>
      </w:r>
      <w:r w:rsidR="006F6198" w:rsidRPr="001971EB">
        <w:t>praćenje provedbe mrežnih pravila distribucijskog sustava</w:t>
      </w:r>
      <w:r w:rsidR="001971EB">
        <w:rPr>
          <w:color w:val="000000"/>
        </w:rPr>
        <w:t xml:space="preserve"> o</w:t>
      </w:r>
      <w:r w:rsidR="006F6198" w:rsidRPr="001971EB">
        <w:rPr>
          <w:color w:val="000000"/>
        </w:rPr>
        <w:t xml:space="preserve">peratoru distribucijskog sustava. </w:t>
      </w:r>
    </w:p>
    <w:p w:rsidR="003509F6" w:rsidRPr="001971EB" w:rsidRDefault="003509F6"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19.</w:t>
      </w:r>
    </w:p>
    <w:p w:rsidR="0036158A" w:rsidRPr="001971EB" w:rsidRDefault="0036158A" w:rsidP="00F96DB9">
      <w:pPr>
        <w:spacing w:line="276" w:lineRule="auto"/>
        <w:jc w:val="both"/>
        <w:rPr>
          <w:color w:val="000000"/>
        </w:rPr>
      </w:pPr>
      <w:r w:rsidRPr="001971EB">
        <w:rPr>
          <w:color w:val="000000"/>
        </w:rPr>
        <w:t xml:space="preserve">Utvrđuje s da tehnički </w:t>
      </w:r>
      <w:r w:rsidR="006F6198" w:rsidRPr="001971EB">
        <w:rPr>
          <w:color w:val="000000"/>
        </w:rPr>
        <w:t>u</w:t>
      </w:r>
      <w:r w:rsidRPr="001971EB">
        <w:rPr>
          <w:color w:val="000000"/>
        </w:rPr>
        <w:t>vjeti priključka pogon</w:t>
      </w:r>
      <w:r w:rsidR="000B439F" w:rsidRPr="001971EB">
        <w:rPr>
          <w:color w:val="000000"/>
        </w:rPr>
        <w:t>a</w:t>
      </w:r>
      <w:r w:rsidRPr="001971EB">
        <w:rPr>
          <w:color w:val="000000"/>
        </w:rPr>
        <w:t xml:space="preserve"> i vođenje distribucije je uređeno mrežnim pravilima distribucijske mreže. </w:t>
      </w:r>
    </w:p>
    <w:p w:rsidR="0036158A" w:rsidRPr="001971EB" w:rsidRDefault="0036158A" w:rsidP="00F96DB9">
      <w:pPr>
        <w:spacing w:line="276" w:lineRule="auto"/>
        <w:jc w:val="both"/>
        <w:rPr>
          <w:color w:val="000000"/>
          <w:u w:val="single"/>
        </w:rPr>
      </w:pPr>
    </w:p>
    <w:p w:rsidR="00907EE4" w:rsidRPr="001971EB" w:rsidRDefault="00907EE4" w:rsidP="00F96DB9">
      <w:pPr>
        <w:spacing w:line="276" w:lineRule="auto"/>
        <w:jc w:val="both"/>
        <w:rPr>
          <w:b/>
          <w:color w:val="000000"/>
          <w:u w:val="single"/>
        </w:rPr>
      </w:pPr>
      <w:r w:rsidRPr="001971EB">
        <w:rPr>
          <w:b/>
          <w:color w:val="000000"/>
          <w:u w:val="single"/>
        </w:rPr>
        <w:t>Član</w:t>
      </w:r>
      <w:r w:rsidR="00A1221C" w:rsidRPr="001971EB">
        <w:rPr>
          <w:b/>
          <w:color w:val="000000"/>
          <w:u w:val="single"/>
        </w:rPr>
        <w:t>ak</w:t>
      </w:r>
      <w:r w:rsidRPr="001971EB">
        <w:rPr>
          <w:b/>
          <w:color w:val="000000"/>
          <w:u w:val="single"/>
        </w:rPr>
        <w:t xml:space="preserve"> 20.</w:t>
      </w:r>
    </w:p>
    <w:p w:rsidR="006F6198" w:rsidRPr="001971EB" w:rsidRDefault="006F6198" w:rsidP="00F96DB9">
      <w:pPr>
        <w:spacing w:line="276" w:lineRule="auto"/>
        <w:jc w:val="both"/>
        <w:rPr>
          <w:color w:val="000000"/>
          <w:u w:val="single"/>
        </w:rPr>
      </w:pPr>
      <w:r w:rsidRPr="001971EB">
        <w:rPr>
          <w:color w:val="000000"/>
        </w:rPr>
        <w:t xml:space="preserve">Određuje </w:t>
      </w:r>
      <w:r w:rsidRPr="001971EB">
        <w:t>praćenje provedbe mrežnih pravila distribucijskog sustava.</w:t>
      </w:r>
    </w:p>
    <w:p w:rsidR="006F6198" w:rsidRPr="001971EB" w:rsidRDefault="006F6198" w:rsidP="00F96DB9">
      <w:pPr>
        <w:spacing w:line="276" w:lineRule="auto"/>
        <w:jc w:val="both"/>
        <w:rPr>
          <w:color w:val="000000"/>
          <w:u w:val="single"/>
        </w:rPr>
      </w:pPr>
    </w:p>
    <w:p w:rsidR="006F6198" w:rsidRPr="001971EB" w:rsidRDefault="006F6198" w:rsidP="00F96DB9">
      <w:pPr>
        <w:spacing w:line="276" w:lineRule="auto"/>
        <w:jc w:val="both"/>
        <w:rPr>
          <w:b/>
          <w:color w:val="000000"/>
          <w:u w:val="single"/>
        </w:rPr>
      </w:pPr>
      <w:r w:rsidRPr="001971EB">
        <w:rPr>
          <w:b/>
          <w:color w:val="000000"/>
          <w:u w:val="single"/>
        </w:rPr>
        <w:t>Člankom 21.</w:t>
      </w:r>
    </w:p>
    <w:p w:rsidR="0036158A" w:rsidRPr="001971EB" w:rsidRDefault="001971EB" w:rsidP="00F96DB9">
      <w:pPr>
        <w:spacing w:line="276" w:lineRule="auto"/>
        <w:jc w:val="both"/>
        <w:rPr>
          <w:color w:val="000000"/>
        </w:rPr>
      </w:pPr>
      <w:r>
        <w:rPr>
          <w:color w:val="000000"/>
        </w:rPr>
        <w:t>Utvrđuju se ob</w:t>
      </w:r>
      <w:r w:rsidR="0036158A" w:rsidRPr="001971EB">
        <w:rPr>
          <w:color w:val="000000"/>
        </w:rPr>
        <w:t>vez</w:t>
      </w:r>
      <w:r w:rsidR="000B439F" w:rsidRPr="001971EB">
        <w:rPr>
          <w:color w:val="000000"/>
        </w:rPr>
        <w:t>e</w:t>
      </w:r>
      <w:r w:rsidR="0036158A" w:rsidRPr="001971EB">
        <w:rPr>
          <w:color w:val="000000"/>
        </w:rPr>
        <w:t xml:space="preserve"> za opskrbljivač</w:t>
      </w:r>
      <w:r w:rsidR="000B439F" w:rsidRPr="001971EB">
        <w:rPr>
          <w:color w:val="000000"/>
        </w:rPr>
        <w:t>e</w:t>
      </w:r>
      <w:r>
        <w:rPr>
          <w:color w:val="000000"/>
        </w:rPr>
        <w:t xml:space="preserve"> </w:t>
      </w:r>
      <w:r w:rsidR="0036158A" w:rsidRPr="001971EB">
        <w:rPr>
          <w:color w:val="000000"/>
        </w:rPr>
        <w:t>prema kupcima iz kategorije kućanstvo kao obvezni dio koji se treba r</w:t>
      </w:r>
      <w:r w:rsidR="000B439F" w:rsidRPr="001971EB">
        <w:rPr>
          <w:color w:val="000000"/>
        </w:rPr>
        <w:t>i</w:t>
      </w:r>
      <w:r w:rsidR="0036158A" w:rsidRPr="001971EB">
        <w:rPr>
          <w:color w:val="000000"/>
        </w:rPr>
        <w:t>j</w:t>
      </w:r>
      <w:r w:rsidR="000B439F" w:rsidRPr="001971EB">
        <w:rPr>
          <w:color w:val="000000"/>
        </w:rPr>
        <w:t>e</w:t>
      </w:r>
      <w:r w:rsidR="0036158A" w:rsidRPr="001971EB">
        <w:rPr>
          <w:color w:val="000000"/>
        </w:rPr>
        <w:t>š</w:t>
      </w:r>
      <w:r w:rsidR="000B439F" w:rsidRPr="001971EB">
        <w:rPr>
          <w:color w:val="000000"/>
        </w:rPr>
        <w:t>i</w:t>
      </w:r>
      <w:r w:rsidR="0036158A" w:rsidRPr="001971EB">
        <w:rPr>
          <w:color w:val="000000"/>
        </w:rPr>
        <w:t>ti ugov</w:t>
      </w:r>
      <w:r w:rsidR="000B439F" w:rsidRPr="001971EB">
        <w:rPr>
          <w:color w:val="000000"/>
        </w:rPr>
        <w:t>o</w:t>
      </w:r>
      <w:r>
        <w:rPr>
          <w:color w:val="000000"/>
        </w:rPr>
        <w:t>rnim odnosima,</w:t>
      </w:r>
      <w:r w:rsidR="002B6FCA">
        <w:rPr>
          <w:color w:val="000000"/>
        </w:rPr>
        <w:t xml:space="preserve"> tako da se</w:t>
      </w:r>
      <w:r>
        <w:rPr>
          <w:color w:val="000000"/>
        </w:rPr>
        <w:t xml:space="preserve"> n</w:t>
      </w:r>
      <w:r w:rsidR="0036158A" w:rsidRPr="001971EB">
        <w:rPr>
          <w:color w:val="000000"/>
        </w:rPr>
        <w:t>avedenom odred</w:t>
      </w:r>
      <w:r w:rsidR="002B6FCA">
        <w:rPr>
          <w:color w:val="000000"/>
        </w:rPr>
        <w:t>bom</w:t>
      </w:r>
      <w:r w:rsidR="0036158A" w:rsidRPr="001971EB">
        <w:rPr>
          <w:color w:val="000000"/>
        </w:rPr>
        <w:t xml:space="preserve"> </w:t>
      </w:r>
      <w:r w:rsidR="002B6FCA">
        <w:rPr>
          <w:color w:val="000000"/>
        </w:rPr>
        <w:t xml:space="preserve">povećava </w:t>
      </w:r>
      <w:r w:rsidR="00901BDA" w:rsidRPr="001971EB">
        <w:rPr>
          <w:color w:val="000000"/>
        </w:rPr>
        <w:t xml:space="preserve">sigurnost </w:t>
      </w:r>
      <w:r w:rsidR="002B6FCA">
        <w:rPr>
          <w:color w:val="000000"/>
        </w:rPr>
        <w:t>i zaštita kupaca električne energije.</w:t>
      </w:r>
    </w:p>
    <w:p w:rsidR="0036158A" w:rsidRPr="001971EB" w:rsidRDefault="0036158A" w:rsidP="00F96DB9">
      <w:pPr>
        <w:spacing w:line="276" w:lineRule="auto"/>
        <w:jc w:val="both"/>
        <w:rPr>
          <w:color w:val="000000"/>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2</w:t>
      </w:r>
      <w:r w:rsidR="006F6198" w:rsidRPr="001971EB">
        <w:rPr>
          <w:b/>
          <w:color w:val="000000"/>
          <w:u w:val="single"/>
        </w:rPr>
        <w:t>2</w:t>
      </w:r>
      <w:r w:rsidR="00907EE4" w:rsidRPr="001971EB">
        <w:rPr>
          <w:b/>
          <w:color w:val="000000"/>
          <w:u w:val="single"/>
        </w:rPr>
        <w:t>.</w:t>
      </w:r>
    </w:p>
    <w:p w:rsidR="0036158A" w:rsidRPr="001971EB" w:rsidRDefault="00901BDA" w:rsidP="00F96DB9">
      <w:pPr>
        <w:spacing w:line="276" w:lineRule="auto"/>
        <w:jc w:val="both"/>
        <w:rPr>
          <w:color w:val="000000"/>
        </w:rPr>
      </w:pPr>
      <w:r w:rsidRPr="001971EB">
        <w:rPr>
          <w:color w:val="000000"/>
        </w:rPr>
        <w:t>Određuje  način promijene opskrbljiva</w:t>
      </w:r>
      <w:r w:rsidR="00F20554" w:rsidRPr="001971EB">
        <w:rPr>
          <w:color w:val="000000"/>
        </w:rPr>
        <w:t>č</w:t>
      </w:r>
      <w:r w:rsidRPr="001971EB">
        <w:rPr>
          <w:color w:val="000000"/>
        </w:rPr>
        <w:t>a i koje sve radnje je potrebno napraviti. Ovo je potpuno</w:t>
      </w:r>
      <w:r w:rsidR="00F20554" w:rsidRPr="001971EB">
        <w:rPr>
          <w:color w:val="000000"/>
        </w:rPr>
        <w:t xml:space="preserve"> u</w:t>
      </w:r>
      <w:r w:rsidRPr="001971EB">
        <w:rPr>
          <w:color w:val="000000"/>
        </w:rPr>
        <w:t xml:space="preserve">sklađenje sa direktivnom 2009 /72, ujedno se </w:t>
      </w:r>
      <w:r w:rsidR="00BC0FD6" w:rsidRPr="001971EB">
        <w:rPr>
          <w:color w:val="000000"/>
        </w:rPr>
        <w:t>p</w:t>
      </w:r>
      <w:r w:rsidR="00F20554" w:rsidRPr="001971EB">
        <w:t>redloženom izmjenom članka 47. usklađuje se postupak promjene opskrbljivača električnom energijom s odredbama Direktive 2009/72/EZ Europskog parlamenta i Vijeća od 13. srpnja 2009. godine o zajedničkim pravilima za unutarnje tržište električne energije. U dijelu uređivanja postupka promjene opskrbljivača iz navedene Direktive transponirana je odredba kojom se operator prijenosnog sustava ili operator distribucijskog sustava određuje nadležnim za provođenje postupka promjene opskrbljivača. Nadalje, na jasan se način određuje pravni okvir za izradu pravila i njihov sadržaj te se propisuje da s danom početka primjene novoga ugovora o opskrbi prestaje ugovor o opskrbi krajnjeg kupca sa opskrbljivačem, čime se omogućuje da se postupak promjene opskrbljivača odvija sigurno i brzo i sa što manje pravnih i stvarnih zapreka (primjerice davanje  punomoći krajnjeg kupca opskrbljivaču i operatoru prijenosnog sustava ili operatoru distribucijskog sustava). Predloženim izmjenama članka 47. osigurava se veća razvidnost postupka promjene opskrbljivača, brza promjena opskrbljivača te se osigurava snažnija i  efikasnija zaštita krajnjih kupaca</w:t>
      </w:r>
    </w:p>
    <w:p w:rsidR="00F20554" w:rsidRPr="001971EB" w:rsidRDefault="00F20554"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2</w:t>
      </w:r>
      <w:r w:rsidR="006F6198" w:rsidRPr="001971EB">
        <w:rPr>
          <w:b/>
          <w:color w:val="000000"/>
          <w:u w:val="single"/>
        </w:rPr>
        <w:t>3</w:t>
      </w:r>
      <w:r w:rsidR="00907EE4" w:rsidRPr="001971EB">
        <w:rPr>
          <w:b/>
          <w:color w:val="000000"/>
          <w:u w:val="single"/>
        </w:rPr>
        <w:t>.</w:t>
      </w:r>
    </w:p>
    <w:p w:rsidR="0036158A" w:rsidRPr="001971EB" w:rsidRDefault="00901BDA" w:rsidP="00F96DB9">
      <w:pPr>
        <w:spacing w:line="276" w:lineRule="auto"/>
        <w:jc w:val="both"/>
        <w:rPr>
          <w:color w:val="000000"/>
        </w:rPr>
      </w:pPr>
      <w:r w:rsidRPr="001971EB">
        <w:rPr>
          <w:color w:val="000000"/>
        </w:rPr>
        <w:t xml:space="preserve">Uređeno </w:t>
      </w:r>
      <w:r w:rsidR="006F6198" w:rsidRPr="001971EB">
        <w:t>obavljanje  opskrbu kupaca u okviru univerzalne usluge isključivo prema cijenama koje su regulirane</w:t>
      </w:r>
      <w:r w:rsidRPr="001971EB">
        <w:rPr>
          <w:color w:val="000000"/>
        </w:rPr>
        <w:t xml:space="preserve">. </w:t>
      </w:r>
      <w:r w:rsidR="005F168C" w:rsidRPr="001971EB">
        <w:t>Utvrđuje da Operator distribucijskog sustava je dužan dostaviti podatke opskrbljivaču u okviru univerzalne usluge o kupcima koji prelaze u univerzalnu opskrbu u roku od deset dana od dobivanja pisane obavijesti iz članka 53. stavka 6. točke 20. ovoga Zakona</w:t>
      </w:r>
    </w:p>
    <w:p w:rsidR="0036158A" w:rsidRPr="001971EB" w:rsidRDefault="0036158A"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2</w:t>
      </w:r>
      <w:r w:rsidR="005F168C" w:rsidRPr="001971EB">
        <w:rPr>
          <w:b/>
          <w:color w:val="000000"/>
          <w:u w:val="single"/>
        </w:rPr>
        <w:t>4</w:t>
      </w:r>
      <w:r w:rsidR="00907EE4" w:rsidRPr="001971EB">
        <w:rPr>
          <w:b/>
          <w:color w:val="000000"/>
          <w:u w:val="single"/>
        </w:rPr>
        <w:t>.</w:t>
      </w:r>
    </w:p>
    <w:p w:rsidR="0036158A" w:rsidRPr="001971EB" w:rsidRDefault="005F168C" w:rsidP="00F96DB9">
      <w:pPr>
        <w:spacing w:line="276" w:lineRule="auto"/>
        <w:jc w:val="both"/>
        <w:rPr>
          <w:rFonts w:eastAsia="Calibri"/>
          <w:lang w:eastAsia="en-US"/>
        </w:rPr>
      </w:pPr>
      <w:r w:rsidRPr="001971EB">
        <w:rPr>
          <w:rFonts w:eastAsia="Calibri"/>
          <w:lang w:eastAsia="en-US"/>
        </w:rPr>
        <w:t xml:space="preserve">Utvrđuje oduzimanje dozvole </w:t>
      </w:r>
      <w:r w:rsidR="00C90F2F" w:rsidRPr="001971EB">
        <w:rPr>
          <w:rFonts w:eastAsia="Calibri"/>
          <w:lang w:eastAsia="en-US"/>
        </w:rPr>
        <w:t>problematičnog opskrbljivača s tržišta električne energije</w:t>
      </w:r>
      <w:r w:rsidRPr="001971EB">
        <w:t>.</w:t>
      </w:r>
    </w:p>
    <w:p w:rsidR="00C90F2F" w:rsidRPr="001971EB" w:rsidRDefault="00C90F2F"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2</w:t>
      </w:r>
      <w:r w:rsidR="005F168C" w:rsidRPr="001971EB">
        <w:rPr>
          <w:b/>
          <w:color w:val="000000"/>
          <w:u w:val="single"/>
        </w:rPr>
        <w:t>5</w:t>
      </w:r>
      <w:r w:rsidR="00907EE4" w:rsidRPr="001971EB">
        <w:rPr>
          <w:b/>
          <w:color w:val="000000"/>
          <w:u w:val="single"/>
        </w:rPr>
        <w:t>.</w:t>
      </w:r>
    </w:p>
    <w:p w:rsidR="003411CA" w:rsidRPr="001971EB" w:rsidRDefault="003411CA" w:rsidP="00F96DB9">
      <w:pPr>
        <w:spacing w:line="276" w:lineRule="auto"/>
        <w:jc w:val="both"/>
        <w:rPr>
          <w:color w:val="000000"/>
        </w:rPr>
      </w:pPr>
      <w:r w:rsidRPr="001971EB">
        <w:t xml:space="preserve">Utvrđuje se da na tržištu električne energije uravnoteženja operator prijenosnog sustava kupuje i prodaje električnu energiju od sudionika na tržištu električne energije radi uravnoteženja elektroenergetskog sustava, provodi mjerenje i aktivira ponude za energiju uravnoteženja prema listi ekonomskog prvenstva. </w:t>
      </w:r>
    </w:p>
    <w:p w:rsidR="00A1221C" w:rsidRPr="001971EB" w:rsidRDefault="00A1221C" w:rsidP="00F96DB9">
      <w:pPr>
        <w:spacing w:line="276" w:lineRule="auto"/>
        <w:jc w:val="both"/>
        <w:rPr>
          <w:color w:val="000000"/>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2</w:t>
      </w:r>
      <w:r w:rsidR="005F168C" w:rsidRPr="001971EB">
        <w:rPr>
          <w:b/>
          <w:color w:val="000000"/>
          <w:u w:val="single"/>
        </w:rPr>
        <w:t>6</w:t>
      </w:r>
      <w:r w:rsidR="00907EE4" w:rsidRPr="001971EB">
        <w:rPr>
          <w:b/>
          <w:color w:val="000000"/>
          <w:u w:val="single"/>
        </w:rPr>
        <w:t>.</w:t>
      </w:r>
    </w:p>
    <w:p w:rsidR="003411CA" w:rsidRPr="001971EB" w:rsidRDefault="002B6FCA" w:rsidP="00F96DB9">
      <w:pPr>
        <w:spacing w:line="276" w:lineRule="auto"/>
        <w:jc w:val="both"/>
        <w:rPr>
          <w:color w:val="000000"/>
          <w:u w:val="single"/>
        </w:rPr>
      </w:pPr>
      <w:r>
        <w:t>Utvrđuje se da o</w:t>
      </w:r>
      <w:r w:rsidR="003411CA" w:rsidRPr="001971EB">
        <w:t xml:space="preserve">perator tržišta električne energije ne smije trgovati električnom energijom, osim za reguliranu kupnju i prodaju električne energije proizvedene iz obnovljivih izvora energije i </w:t>
      </w:r>
      <w:proofErr w:type="spellStart"/>
      <w:r w:rsidR="003411CA" w:rsidRPr="001971EB">
        <w:t>kogeneracije</w:t>
      </w:r>
      <w:proofErr w:type="spellEnd"/>
      <w:r w:rsidR="003411CA" w:rsidRPr="001971EB">
        <w:t xml:space="preserve"> čija se proizvodnja potiče.</w:t>
      </w:r>
    </w:p>
    <w:p w:rsidR="0036158A" w:rsidRPr="001971EB" w:rsidRDefault="0036158A" w:rsidP="00F96DB9">
      <w:pPr>
        <w:spacing w:line="276" w:lineRule="auto"/>
        <w:jc w:val="both"/>
        <w:rPr>
          <w:color w:val="000000"/>
          <w:u w:val="single"/>
        </w:rPr>
      </w:pPr>
    </w:p>
    <w:p w:rsidR="002B6FCA" w:rsidRDefault="00A1221C" w:rsidP="002B6FCA">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2</w:t>
      </w:r>
      <w:r w:rsidR="005F168C" w:rsidRPr="001971EB">
        <w:rPr>
          <w:b/>
          <w:color w:val="000000"/>
          <w:u w:val="single"/>
        </w:rPr>
        <w:t>7</w:t>
      </w:r>
      <w:r w:rsidR="00907EE4" w:rsidRPr="001971EB">
        <w:rPr>
          <w:b/>
          <w:color w:val="000000"/>
          <w:u w:val="single"/>
        </w:rPr>
        <w:t>.</w:t>
      </w:r>
    </w:p>
    <w:p w:rsidR="00AF1518" w:rsidRPr="002B6FCA" w:rsidRDefault="00AF1518" w:rsidP="002B6FCA">
      <w:pPr>
        <w:spacing w:line="276" w:lineRule="auto"/>
        <w:jc w:val="both"/>
        <w:rPr>
          <w:b/>
          <w:color w:val="000000"/>
          <w:u w:val="single"/>
        </w:rPr>
      </w:pPr>
      <w:r w:rsidRPr="001971EB">
        <w:t>Utvrđuje se da je operator tržišta energije dužan provesti javnu raspravu sa zainteresiranom javnošću o prijedlogu pravila organiziranja tržišta električne energije u trajanju od najmanje 15 dana. Također je operator tržišta energije dužan je javno objaviti pravila organiziranja tržišta električne energije na svojim internetskim stranicama, minimalno 15 dana</w:t>
      </w:r>
      <w:r w:rsidR="00144E50" w:rsidRPr="001971EB">
        <w:t xml:space="preserve"> prije stupanja istih na snagu.</w:t>
      </w:r>
    </w:p>
    <w:p w:rsidR="00AF1518" w:rsidRPr="001971EB" w:rsidRDefault="00AF1518"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2</w:t>
      </w:r>
      <w:r w:rsidR="005F168C" w:rsidRPr="001971EB">
        <w:rPr>
          <w:b/>
          <w:color w:val="000000"/>
          <w:u w:val="single"/>
        </w:rPr>
        <w:t>8</w:t>
      </w:r>
      <w:r w:rsidR="00907EE4" w:rsidRPr="001971EB">
        <w:rPr>
          <w:b/>
          <w:color w:val="000000"/>
          <w:u w:val="single"/>
        </w:rPr>
        <w:t>.</w:t>
      </w:r>
    </w:p>
    <w:p w:rsidR="00AF1518" w:rsidRPr="001971EB" w:rsidRDefault="00A1221C" w:rsidP="00F96DB9">
      <w:pPr>
        <w:spacing w:line="276" w:lineRule="auto"/>
        <w:jc w:val="both"/>
      </w:pPr>
      <w:r w:rsidRPr="001971EB">
        <w:t>Određuje</w:t>
      </w:r>
      <w:r w:rsidR="00BD3DE5" w:rsidRPr="001971EB">
        <w:t xml:space="preserve"> se da su operator prijenosnog sustava, operator distribucijskog sustava i operator tržišta električne energije posebni sudionici s obzirom na obvezu kupnje električne energije za pokriće gubitaka u prijenosnoj i distribucijskoj mreži, na kupnju i prodaju energije uravnoteženja, kupnju i prodaju električne energije proizvedene iz obnovljivih izvora energije i </w:t>
      </w:r>
      <w:r w:rsidR="002B6FCA">
        <w:t xml:space="preserve">visokoučinkovite </w:t>
      </w:r>
      <w:proofErr w:type="spellStart"/>
      <w:r w:rsidR="00BD3DE5" w:rsidRPr="001971EB">
        <w:t>kogeneracije</w:t>
      </w:r>
      <w:proofErr w:type="spellEnd"/>
      <w:r w:rsidR="00BD3DE5" w:rsidRPr="001971EB">
        <w:t xml:space="preserve"> te na trgovanje na burzi električne energije. Posebitosti se detaljnije uređuju pravilima organiziranja tržišta električne energije i pravilima uravnoteženja elektroenergetskog sustava.</w:t>
      </w:r>
    </w:p>
    <w:p w:rsidR="00BD3DE5" w:rsidRPr="001971EB" w:rsidRDefault="00BD3DE5"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2</w:t>
      </w:r>
      <w:r w:rsidR="005F168C" w:rsidRPr="001971EB">
        <w:rPr>
          <w:b/>
          <w:color w:val="000000"/>
          <w:u w:val="single"/>
        </w:rPr>
        <w:t>9</w:t>
      </w:r>
      <w:r w:rsidR="00907EE4" w:rsidRPr="001971EB">
        <w:rPr>
          <w:b/>
          <w:color w:val="000000"/>
          <w:u w:val="single"/>
        </w:rPr>
        <w:t>.</w:t>
      </w:r>
    </w:p>
    <w:p w:rsidR="00AF1518" w:rsidRPr="001971EB" w:rsidRDefault="002E16CB" w:rsidP="00F96DB9">
      <w:pPr>
        <w:spacing w:line="276" w:lineRule="auto"/>
        <w:jc w:val="both"/>
        <w:rPr>
          <w:color w:val="000000"/>
          <w:u w:val="single"/>
        </w:rPr>
      </w:pPr>
      <w:r w:rsidRPr="001971EB">
        <w:t>Utvrđuje se da Agencija donosi opće uvjete za korištenje mreže i opskrbu električnom energijom.</w:t>
      </w:r>
    </w:p>
    <w:p w:rsidR="002E16CB" w:rsidRPr="001971EB" w:rsidRDefault="002E16CB" w:rsidP="00F96DB9">
      <w:pPr>
        <w:spacing w:line="276" w:lineRule="auto"/>
        <w:jc w:val="both"/>
        <w:rPr>
          <w:color w:val="000000"/>
          <w:u w:val="single"/>
        </w:rPr>
      </w:pPr>
    </w:p>
    <w:p w:rsidR="00907EE4" w:rsidRPr="001971EB" w:rsidRDefault="00907EE4" w:rsidP="00F96DB9">
      <w:pPr>
        <w:spacing w:line="276" w:lineRule="auto"/>
        <w:jc w:val="both"/>
        <w:rPr>
          <w:b/>
          <w:color w:val="000000"/>
          <w:u w:val="single"/>
        </w:rPr>
      </w:pPr>
      <w:r w:rsidRPr="001971EB">
        <w:rPr>
          <w:b/>
          <w:color w:val="000000"/>
          <w:u w:val="single"/>
        </w:rPr>
        <w:t xml:space="preserve">Člankom </w:t>
      </w:r>
      <w:r w:rsidR="005F168C" w:rsidRPr="001971EB">
        <w:rPr>
          <w:b/>
          <w:color w:val="000000"/>
          <w:u w:val="single"/>
        </w:rPr>
        <w:t>30</w:t>
      </w:r>
      <w:r w:rsidRPr="001971EB">
        <w:rPr>
          <w:b/>
          <w:color w:val="000000"/>
          <w:u w:val="single"/>
        </w:rPr>
        <w:t>.</w:t>
      </w:r>
    </w:p>
    <w:p w:rsidR="002313AF" w:rsidRPr="001971EB" w:rsidRDefault="004F4F90" w:rsidP="00F96DB9">
      <w:pPr>
        <w:spacing w:before="120" w:line="276" w:lineRule="auto"/>
        <w:jc w:val="both"/>
      </w:pPr>
      <w:r w:rsidRPr="001971EB">
        <w:t>Utvrđuje se da je krajnji kupac obvezan koristiti električnu energiju pod uvjetima, na način i za namjene utvrđene ovim Zakonom, zakonom kojim se uređuje energetski sektor, općim uvjetima za korištenje mreže i opskrbu električnom energijom, uvjetima opskrbljivača, mrežnim pravilima prijenosnog sustava, mrežnim pravilima distribucijskog sustava i drugim propisima te ugovorima o korištenju prijenosne ili prijenosne i distribucijske mreže i ugovorom o opskrbi.</w:t>
      </w:r>
    </w:p>
    <w:p w:rsidR="002E16CB" w:rsidRPr="001971EB" w:rsidRDefault="002E16CB"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3</w:t>
      </w:r>
      <w:r w:rsidR="005F168C" w:rsidRPr="001971EB">
        <w:rPr>
          <w:b/>
          <w:color w:val="000000"/>
          <w:u w:val="single"/>
        </w:rPr>
        <w:t>1</w:t>
      </w:r>
      <w:r w:rsidR="00907EE4" w:rsidRPr="001971EB">
        <w:rPr>
          <w:b/>
          <w:color w:val="000000"/>
          <w:u w:val="single"/>
        </w:rPr>
        <w:t>.</w:t>
      </w:r>
    </w:p>
    <w:p w:rsidR="004F4F90" w:rsidRPr="002B6FCA" w:rsidRDefault="00381B5C" w:rsidP="002B6FCA">
      <w:pPr>
        <w:spacing w:before="120" w:line="276" w:lineRule="auto"/>
        <w:jc w:val="both"/>
      </w:pPr>
      <w:r w:rsidRPr="001971EB">
        <w:t>Utvrđuje se Ugovor o opskrbi krajnjeg kupca, način rješavanja sporova u slučajevima kada Agencija odlučuje po prigovorima krajnjih kupaca u slučaju obustave isporuke električne energije.</w:t>
      </w:r>
      <w:r w:rsidR="002B6FCA">
        <w:t xml:space="preserve"> </w:t>
      </w:r>
      <w:r w:rsidRPr="001971EB">
        <w:t>Utvrđuje se također da odredbe ugovora o opskrbi krajnjeg kupca moraju biti poštene te na jasan, jednostavan i nedvojben način obuhvatiti prava i obveze opskrbljivača i kupca, a svaki opskrbljivač mora osigurati da su njegovim krajnjim kupcima uvjeti poznati unaprijed. Obavijesti o uvjetima ugovora krajnjim kupcima trebaju biti pružene prije njegovog sklapanja</w:t>
      </w:r>
    </w:p>
    <w:p w:rsidR="004F4F90" w:rsidRPr="001971EB" w:rsidRDefault="004F4F90"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3</w:t>
      </w:r>
      <w:r w:rsidR="005F168C" w:rsidRPr="001971EB">
        <w:rPr>
          <w:b/>
          <w:color w:val="000000"/>
          <w:u w:val="single"/>
        </w:rPr>
        <w:t>2</w:t>
      </w:r>
      <w:r w:rsidR="00907EE4" w:rsidRPr="001971EB">
        <w:rPr>
          <w:b/>
          <w:color w:val="000000"/>
          <w:u w:val="single"/>
        </w:rPr>
        <w:t>.</w:t>
      </w:r>
    </w:p>
    <w:p w:rsidR="004F4F90" w:rsidRPr="001971EB" w:rsidRDefault="00A40536" w:rsidP="00F96DB9">
      <w:pPr>
        <w:spacing w:line="276" w:lineRule="auto"/>
        <w:jc w:val="both"/>
        <w:rPr>
          <w:color w:val="000000"/>
          <w:u w:val="single"/>
        </w:rPr>
      </w:pPr>
      <w:r w:rsidRPr="001971EB">
        <w:t>Utvrđuje se da je svaki opskrbljivač dužan poduzimati nužne korake u svrhu zaštite interesa svojih krajnjih kupaca te na efikasan način rješavati prigovore svojih krajnjih kupaca u što trebaju biti  uključene i izvan sudske nagodbe, te o tome jednom godišnje podnose izvještaj Agenciji</w:t>
      </w:r>
    </w:p>
    <w:p w:rsidR="003509F6" w:rsidRPr="001971EB" w:rsidRDefault="003509F6"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3</w:t>
      </w:r>
      <w:r w:rsidR="005F168C" w:rsidRPr="001971EB">
        <w:rPr>
          <w:b/>
          <w:color w:val="000000"/>
          <w:u w:val="single"/>
        </w:rPr>
        <w:t>3</w:t>
      </w:r>
      <w:r w:rsidR="00907EE4" w:rsidRPr="001971EB">
        <w:rPr>
          <w:b/>
          <w:color w:val="000000"/>
          <w:u w:val="single"/>
        </w:rPr>
        <w:t>.</w:t>
      </w:r>
    </w:p>
    <w:p w:rsidR="00773792" w:rsidRPr="002B6FCA" w:rsidRDefault="00773792" w:rsidP="002B6FCA">
      <w:pPr>
        <w:spacing w:line="276" w:lineRule="auto"/>
        <w:jc w:val="both"/>
        <w:rPr>
          <w:color w:val="000000"/>
          <w:u w:val="single"/>
        </w:rPr>
      </w:pPr>
      <w:r w:rsidRPr="001971EB">
        <w:t>Utvrđuje se način privremene obustava isporuke električne energije.</w:t>
      </w:r>
      <w:r w:rsidR="002B6FCA">
        <w:rPr>
          <w:color w:val="000000"/>
          <w:u w:val="single"/>
        </w:rPr>
        <w:t xml:space="preserve"> </w:t>
      </w:r>
      <w:r w:rsidRPr="001971EB">
        <w:t xml:space="preserve">Prema ugovoru o opskrbi krajnjeg kupca, svaki opskrbljivač može kao krajnju mjeru zahtijevati od operatora prijenosnog sustava ili operatora distribucijskog sustava privremenu obustavu isporuke električne energije krajnjem kupcu zbog neispunjenih obveza krajnjeg kupca iz ugovora o opskrbi krajnjeg kupca, izuzev kupaca pod posebnom zaštitom sukladno zakonu kojim se uređuje energetski sektor. Također se utvrđuje da operator prijenosnog sustava ili operator distribucijskog sustava je obvezan, na temelju podnesenog zahtjeva opskrbljivača i ako se ne radi o kupcu pod posebnom zaštitom sukladno zakonu kojim se uređuje energetski sektor, privremeno obustaviti isporuku električne </w:t>
      </w:r>
      <w:proofErr w:type="spellStart"/>
      <w:r w:rsidRPr="001971EB">
        <w:t>energije.Također</w:t>
      </w:r>
      <w:proofErr w:type="spellEnd"/>
      <w:r w:rsidRPr="001971EB">
        <w:t xml:space="preserve"> operator prijenosnog sustava ili operator distribucijskog sustava može kao krajnju mjeru privremeno obustaviti isporuku električne energije krajnjem kupcu zbog neplaćanja dijela cijene koji se odnosi na naknadu za korištenje mreže.</w:t>
      </w:r>
      <w:r w:rsidR="00A1221C" w:rsidRPr="001971EB">
        <w:t xml:space="preserve"> </w:t>
      </w:r>
      <w:r w:rsidRPr="001971EB">
        <w:t xml:space="preserve"> U slučajevima kada korisnik mreže koristi mrežu suprotno odredbama općih uvjeta za korištenje mreže i opskrbu električnom energijom i/ili mrežnih pravila distribucijskog sustava i/ili mrežnih pravila prijenosnog sustava i/ili ugovora o korištenju mreže, operator prijenosnog sustava ili operator distribucijskog sustava na čiju su mrežu priključeni objekti, postrojenja, uređaji ili instalacije korisnika mreže može nakon prethodne opomene kao krajnju mjeru korisniku mreže privremeno obustaviti isporuku električne energije.</w:t>
      </w:r>
    </w:p>
    <w:p w:rsidR="00A1221C" w:rsidRPr="001971EB" w:rsidRDefault="00A1221C" w:rsidP="00F96DB9">
      <w:pPr>
        <w:spacing w:line="276" w:lineRule="auto"/>
        <w:jc w:val="both"/>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3</w:t>
      </w:r>
      <w:r w:rsidR="005F168C" w:rsidRPr="001971EB">
        <w:rPr>
          <w:b/>
          <w:color w:val="000000"/>
          <w:u w:val="single"/>
        </w:rPr>
        <w:t>4</w:t>
      </w:r>
      <w:r w:rsidR="00907EE4" w:rsidRPr="001971EB">
        <w:rPr>
          <w:b/>
          <w:color w:val="000000"/>
          <w:u w:val="single"/>
        </w:rPr>
        <w:t>.</w:t>
      </w:r>
    </w:p>
    <w:p w:rsidR="00A933B1" w:rsidRPr="001971EB" w:rsidRDefault="00A933B1" w:rsidP="00F96DB9">
      <w:pPr>
        <w:spacing w:before="120" w:line="276" w:lineRule="auto"/>
        <w:jc w:val="both"/>
      </w:pPr>
      <w:r w:rsidRPr="001971EB">
        <w:t>Utvrđuje se da su u svom internom računovodstvu elektroenergetski subjekti dužni posebno i odvojeno voditi poslovne knjige i sastavljati financijska izvješća za svaku od svojih elektroenergetskih djelatnosti prijenosa električne energije, distribucije električne energije i opskrbe električnom energijom pod obvezom javne usluge od ostalih elektroenergetskih djelatnosti i djelatnosti koje nisu elektroenergetske.</w:t>
      </w:r>
    </w:p>
    <w:p w:rsidR="002B6FCA" w:rsidRDefault="002B6FCA" w:rsidP="00F96DB9">
      <w:pPr>
        <w:spacing w:line="276" w:lineRule="auto"/>
        <w:jc w:val="both"/>
        <w:rPr>
          <w:b/>
          <w:color w:val="000000"/>
          <w:u w:val="single"/>
        </w:rPr>
      </w:pPr>
    </w:p>
    <w:p w:rsidR="002B6FCA" w:rsidRDefault="002B6FCA" w:rsidP="00F96DB9">
      <w:pPr>
        <w:spacing w:line="276" w:lineRule="auto"/>
        <w:jc w:val="both"/>
        <w:rPr>
          <w:b/>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3</w:t>
      </w:r>
      <w:r w:rsidR="005F168C" w:rsidRPr="001971EB">
        <w:rPr>
          <w:b/>
          <w:color w:val="000000"/>
          <w:u w:val="single"/>
        </w:rPr>
        <w:t>5</w:t>
      </w:r>
      <w:r w:rsidR="00907EE4" w:rsidRPr="001971EB">
        <w:rPr>
          <w:b/>
          <w:color w:val="000000"/>
          <w:u w:val="single"/>
        </w:rPr>
        <w:t>.</w:t>
      </w:r>
    </w:p>
    <w:p w:rsidR="009F45CA" w:rsidRPr="001971EB" w:rsidRDefault="002B6FCA" w:rsidP="00F96DB9">
      <w:pPr>
        <w:spacing w:before="120" w:line="276" w:lineRule="auto"/>
        <w:jc w:val="both"/>
      </w:pPr>
      <w:r>
        <w:t>Utvrđuje se obveza o</w:t>
      </w:r>
      <w:r w:rsidR="009F45CA" w:rsidRPr="001971EB">
        <w:t>perator</w:t>
      </w:r>
      <w:r>
        <w:t>u</w:t>
      </w:r>
      <w:r w:rsidR="009F45CA" w:rsidRPr="001971EB">
        <w:t xml:space="preserve"> prijenosnog sustava ili operator</w:t>
      </w:r>
      <w:r>
        <w:t>u</w:t>
      </w:r>
      <w:r w:rsidR="009F45CA" w:rsidRPr="001971EB">
        <w:t xml:space="preserve"> distribucijskog sustava u svrhu utvrđivanja posebnih uvjeta za složeni priključak na mrežu izrade elaborata optimalnog tehničkog rješenja priključenja a sve sukladno uvjetima priključenja, mrežnim pravilima prijenosnog sustava ili mrežnim pravilima distribucijskog sustava i pravilima o priključenju operatora prijenosnog sustava ili pravilima o priključenju operatora distribucijskog sustava.</w:t>
      </w:r>
    </w:p>
    <w:p w:rsidR="009F45CA" w:rsidRPr="001971EB" w:rsidRDefault="002B6FCA" w:rsidP="00F96DB9">
      <w:pPr>
        <w:spacing w:before="120" w:line="276" w:lineRule="auto"/>
        <w:jc w:val="both"/>
      </w:pPr>
      <w:r>
        <w:t>Također se govori da je o</w:t>
      </w:r>
      <w:r w:rsidR="009F45CA" w:rsidRPr="001971EB">
        <w:t>perator prijenosnog sustava ili operator distribucijskog sustava dužan odbiti pristup mreži novom korisniku mreže ili povećanje priključne snage postojećem korisniku mreže, ako ne ispunjava tehničke uvjete priključenja propisane mrežnim pravilima operatora sustava.</w:t>
      </w:r>
    </w:p>
    <w:p w:rsidR="004F4F90" w:rsidRPr="001971EB" w:rsidRDefault="004F4F90" w:rsidP="00F96DB9">
      <w:pPr>
        <w:spacing w:line="276" w:lineRule="auto"/>
        <w:jc w:val="both"/>
        <w:rPr>
          <w:color w:val="000000"/>
          <w:u w:val="single"/>
        </w:rPr>
      </w:pPr>
    </w:p>
    <w:p w:rsidR="00907EE4" w:rsidRPr="001971EB" w:rsidRDefault="00A1221C" w:rsidP="00F96DB9">
      <w:pPr>
        <w:spacing w:line="276" w:lineRule="auto"/>
        <w:jc w:val="both"/>
        <w:rPr>
          <w:b/>
          <w:color w:val="000000"/>
          <w:u w:val="single"/>
        </w:rPr>
      </w:pPr>
      <w:r w:rsidRPr="001971EB">
        <w:rPr>
          <w:b/>
          <w:color w:val="000000"/>
          <w:u w:val="single"/>
        </w:rPr>
        <w:t>Članak</w:t>
      </w:r>
      <w:r w:rsidR="00907EE4" w:rsidRPr="001971EB">
        <w:rPr>
          <w:b/>
          <w:color w:val="000000"/>
          <w:u w:val="single"/>
        </w:rPr>
        <w:t xml:space="preserve"> 3</w:t>
      </w:r>
      <w:r w:rsidR="005F168C" w:rsidRPr="001971EB">
        <w:rPr>
          <w:b/>
          <w:color w:val="000000"/>
          <w:u w:val="single"/>
        </w:rPr>
        <w:t>6</w:t>
      </w:r>
      <w:r w:rsidR="00907EE4" w:rsidRPr="001971EB">
        <w:rPr>
          <w:b/>
          <w:color w:val="000000"/>
          <w:u w:val="single"/>
        </w:rPr>
        <w:t>.</w:t>
      </w:r>
    </w:p>
    <w:p w:rsidR="009F45CA" w:rsidRPr="001971EB" w:rsidRDefault="002B6FCA" w:rsidP="00F96DB9">
      <w:pPr>
        <w:spacing w:before="120" w:line="276" w:lineRule="auto"/>
        <w:jc w:val="both"/>
      </w:pPr>
      <w:r>
        <w:t>Utvrđuje se da je o</w:t>
      </w:r>
      <w:r w:rsidR="009F45CA" w:rsidRPr="001971EB">
        <w:t>perator prijenosnog sustava ili operator distribucijskog sustava obvezan postupati sukladno odredbama Zakona o javnoj nabavi prilikom nabave roba, radova i usluga koji se odnose na izgradnju priključaka na mrežu i stvaranje tehničkih uvjeta u mreži a koji se financiraju iz naknade za priključenje. Utvrđuje se da sve treba biti sukladno metodologiji utvrđivanja naknade za priključenje na mrežu i za povećanje priključne snage.</w:t>
      </w:r>
    </w:p>
    <w:p w:rsidR="001D60FD" w:rsidRPr="001971EB" w:rsidRDefault="00A1221C" w:rsidP="00F96DB9">
      <w:pPr>
        <w:spacing w:before="120" w:line="276" w:lineRule="auto"/>
        <w:jc w:val="both"/>
        <w:rPr>
          <w:b/>
          <w:color w:val="000000"/>
          <w:u w:val="single"/>
        </w:rPr>
      </w:pPr>
      <w:r w:rsidRPr="001971EB">
        <w:rPr>
          <w:b/>
          <w:color w:val="000000"/>
          <w:u w:val="single"/>
        </w:rPr>
        <w:t>Članak</w:t>
      </w:r>
      <w:r w:rsidR="001D60FD" w:rsidRPr="001971EB">
        <w:rPr>
          <w:b/>
          <w:color w:val="000000"/>
          <w:u w:val="single"/>
        </w:rPr>
        <w:t xml:space="preserve"> 3</w:t>
      </w:r>
      <w:r w:rsidR="005F168C" w:rsidRPr="001971EB">
        <w:rPr>
          <w:b/>
          <w:color w:val="000000"/>
          <w:u w:val="single"/>
        </w:rPr>
        <w:t>7</w:t>
      </w:r>
      <w:r w:rsidR="001D60FD" w:rsidRPr="001971EB">
        <w:rPr>
          <w:b/>
          <w:color w:val="000000"/>
          <w:u w:val="single"/>
        </w:rPr>
        <w:t>.</w:t>
      </w:r>
    </w:p>
    <w:p w:rsidR="001D60FD" w:rsidRPr="001971EB" w:rsidRDefault="001D60FD" w:rsidP="00F96DB9">
      <w:pPr>
        <w:spacing w:before="120" w:line="276" w:lineRule="auto"/>
        <w:jc w:val="both"/>
        <w:rPr>
          <w:color w:val="000000"/>
        </w:rPr>
      </w:pPr>
      <w:r w:rsidRPr="001971EB">
        <w:rPr>
          <w:color w:val="000000"/>
        </w:rPr>
        <w:t>Utvrđuje se da Upravni nadzor nad provedbom ovoga Zakona provodi Ministarstvo te da Inspekcijski nadzor nad provedbom ovoga Zakona provode nadležni inspektori Ministarstva gospodarstva i drugi inspektori, svatko iz područja svoje nadležnosti određene posebnim propisom.</w:t>
      </w:r>
      <w:r w:rsidR="003509F6" w:rsidRPr="001971EB">
        <w:rPr>
          <w:color w:val="000000"/>
        </w:rPr>
        <w:t xml:space="preserve"> </w:t>
      </w:r>
      <w:r w:rsidRPr="001971EB">
        <w:rPr>
          <w:color w:val="000000"/>
        </w:rPr>
        <w:t>Ako nadležni inspektor pri obavljanju inspekcijskog nadzora utvrdi da gospodarski subjekt ne obavlja energetsku djelatnost u skladu s odredbama ovoga Zakona i propisa donesenih na temelju njega, osim ovlaštenja sukladno općim propisima, ima ovlaštenje rješenjem</w:t>
      </w:r>
      <w:r w:rsidR="00BC0FD6" w:rsidRPr="001971EB">
        <w:rPr>
          <w:color w:val="000000"/>
        </w:rPr>
        <w:t xml:space="preserve"> </w:t>
      </w:r>
      <w:r w:rsidRPr="001971EB">
        <w:rPr>
          <w:color w:val="000000"/>
        </w:rPr>
        <w:t>narediti otklanjanje utvrđenih nepravilnosti i nedostataka, zabraniti obavljanje energetske djelatnosti ako nije pribavljena dozvola za obavljanje pojedine energetske djelatnosti sukladno odredbama ovoga Zakona, zabraniti gradnju proizvodnog postrojenja ako nije ostvareno pravo na izgradnju proizvodnog postrojenja, te također narediti obustavu daljnje gradnje ili korištenja proizvodnog postrojenja.</w:t>
      </w:r>
    </w:p>
    <w:p w:rsidR="00144E50" w:rsidRPr="001971EB" w:rsidRDefault="00A1221C" w:rsidP="00F96DB9">
      <w:pPr>
        <w:spacing w:before="120" w:line="276" w:lineRule="auto"/>
        <w:jc w:val="both"/>
        <w:rPr>
          <w:b/>
          <w:color w:val="000000"/>
          <w:u w:val="single"/>
        </w:rPr>
      </w:pPr>
      <w:r w:rsidRPr="001971EB">
        <w:rPr>
          <w:b/>
          <w:color w:val="000000"/>
          <w:u w:val="single"/>
        </w:rPr>
        <w:t xml:space="preserve">Članak </w:t>
      </w:r>
      <w:r w:rsidR="001D60FD" w:rsidRPr="001971EB">
        <w:rPr>
          <w:b/>
          <w:color w:val="000000"/>
          <w:u w:val="single"/>
        </w:rPr>
        <w:t>3</w:t>
      </w:r>
      <w:r w:rsidR="005F168C" w:rsidRPr="001971EB">
        <w:rPr>
          <w:b/>
          <w:color w:val="000000"/>
          <w:u w:val="single"/>
        </w:rPr>
        <w:t>8</w:t>
      </w:r>
      <w:r w:rsidR="001D60FD" w:rsidRPr="001971EB">
        <w:rPr>
          <w:b/>
          <w:color w:val="000000"/>
          <w:u w:val="single"/>
        </w:rPr>
        <w:t>.</w:t>
      </w:r>
    </w:p>
    <w:p w:rsidR="004D7994" w:rsidRPr="001971EB" w:rsidRDefault="00144E50" w:rsidP="00F96DB9">
      <w:pPr>
        <w:spacing w:before="120" w:line="276" w:lineRule="auto"/>
        <w:jc w:val="both"/>
        <w:rPr>
          <w:color w:val="000000"/>
          <w:u w:val="single"/>
        </w:rPr>
      </w:pPr>
      <w:r w:rsidRPr="001971EB">
        <w:t xml:space="preserve">Određuje </w:t>
      </w:r>
      <w:r w:rsidR="004D7994" w:rsidRPr="001971EB">
        <w:t xml:space="preserve"> se da će Agencija će poduzeti jednu ili više sljedećih radnji koje se onda </w:t>
      </w:r>
      <w:r w:rsidR="005966CE" w:rsidRPr="001971EB">
        <w:t xml:space="preserve">pojedinačno </w:t>
      </w:r>
      <w:r w:rsidR="004D7994" w:rsidRPr="001971EB">
        <w:t>navode.</w:t>
      </w:r>
    </w:p>
    <w:p w:rsidR="00144E50" w:rsidRPr="001971EB" w:rsidRDefault="00A1221C" w:rsidP="00F96DB9">
      <w:pPr>
        <w:spacing w:before="120" w:line="276" w:lineRule="auto"/>
        <w:jc w:val="both"/>
        <w:rPr>
          <w:b/>
          <w:color w:val="000000"/>
          <w:u w:val="single"/>
        </w:rPr>
      </w:pPr>
      <w:r w:rsidRPr="001971EB">
        <w:rPr>
          <w:b/>
          <w:color w:val="000000"/>
          <w:u w:val="single"/>
        </w:rPr>
        <w:t>Članak</w:t>
      </w:r>
      <w:r w:rsidR="001D60FD" w:rsidRPr="001971EB">
        <w:rPr>
          <w:b/>
          <w:color w:val="000000"/>
          <w:u w:val="single"/>
        </w:rPr>
        <w:t xml:space="preserve"> 3</w:t>
      </w:r>
      <w:r w:rsidR="005F168C" w:rsidRPr="001971EB">
        <w:rPr>
          <w:b/>
          <w:color w:val="000000"/>
          <w:u w:val="single"/>
        </w:rPr>
        <w:t>9</w:t>
      </w:r>
      <w:r w:rsidR="001D60FD" w:rsidRPr="001971EB">
        <w:rPr>
          <w:b/>
          <w:color w:val="000000"/>
          <w:u w:val="single"/>
        </w:rPr>
        <w:t>.</w:t>
      </w:r>
      <w:r w:rsidR="00144E50" w:rsidRPr="001971EB">
        <w:rPr>
          <w:b/>
          <w:color w:val="000000"/>
          <w:u w:val="single"/>
        </w:rPr>
        <w:t xml:space="preserve"> </w:t>
      </w:r>
    </w:p>
    <w:p w:rsidR="005966CE" w:rsidRPr="001971EB" w:rsidRDefault="00144E50" w:rsidP="00F96DB9">
      <w:pPr>
        <w:spacing w:before="120" w:line="276" w:lineRule="auto"/>
        <w:jc w:val="both"/>
        <w:rPr>
          <w:color w:val="000000"/>
        </w:rPr>
      </w:pPr>
      <w:r w:rsidRPr="001971EB">
        <w:rPr>
          <w:color w:val="000000"/>
        </w:rPr>
        <w:t>Određuje</w:t>
      </w:r>
      <w:r w:rsidR="005966CE" w:rsidRPr="001971EB">
        <w:t xml:space="preserve"> se za koje se prekršaje naplaćuje novčana kazna u iznosu od 200.000 do 1.000.000 kuna</w:t>
      </w:r>
      <w:r w:rsidRPr="001971EB">
        <w:t xml:space="preserve">. </w:t>
      </w:r>
      <w:r w:rsidR="005966CE" w:rsidRPr="001971EB">
        <w:t>Također se navodi za koje se prekršaje predviđa novčana kazna u iznosu od 15.000 do 30.000 kuna te za koje prekršaje se predviđa novčana kazna u iznosu od 4.000 do 8.000 kuna.</w:t>
      </w:r>
    </w:p>
    <w:p w:rsidR="00A1221C" w:rsidRPr="001971EB" w:rsidRDefault="00A1221C" w:rsidP="00F96DB9">
      <w:pPr>
        <w:spacing w:before="120" w:line="276" w:lineRule="auto"/>
        <w:jc w:val="both"/>
        <w:rPr>
          <w:b/>
          <w:color w:val="000000"/>
          <w:u w:val="single"/>
        </w:rPr>
      </w:pPr>
    </w:p>
    <w:p w:rsidR="00144E50" w:rsidRPr="001971EB" w:rsidRDefault="00A1221C" w:rsidP="00F96DB9">
      <w:pPr>
        <w:spacing w:before="120" w:line="276" w:lineRule="auto"/>
        <w:jc w:val="both"/>
        <w:rPr>
          <w:b/>
          <w:color w:val="000000"/>
          <w:u w:val="single"/>
        </w:rPr>
      </w:pPr>
      <w:r w:rsidRPr="001971EB">
        <w:rPr>
          <w:b/>
          <w:color w:val="000000"/>
          <w:u w:val="single"/>
        </w:rPr>
        <w:t>Članak</w:t>
      </w:r>
      <w:r w:rsidR="001D60FD" w:rsidRPr="001971EB">
        <w:rPr>
          <w:b/>
          <w:color w:val="000000"/>
          <w:u w:val="single"/>
        </w:rPr>
        <w:t xml:space="preserve"> </w:t>
      </w:r>
      <w:r w:rsidR="005F168C" w:rsidRPr="001971EB">
        <w:rPr>
          <w:b/>
          <w:color w:val="000000"/>
          <w:u w:val="single"/>
        </w:rPr>
        <w:t>40</w:t>
      </w:r>
      <w:r w:rsidR="001D60FD" w:rsidRPr="001971EB">
        <w:rPr>
          <w:b/>
          <w:color w:val="000000"/>
          <w:u w:val="single"/>
        </w:rPr>
        <w:t>.</w:t>
      </w:r>
      <w:r w:rsidR="00144E50" w:rsidRPr="001971EB">
        <w:rPr>
          <w:b/>
          <w:color w:val="000000"/>
          <w:u w:val="single"/>
        </w:rPr>
        <w:t xml:space="preserve"> </w:t>
      </w:r>
    </w:p>
    <w:p w:rsidR="004E7288" w:rsidRPr="001971EB" w:rsidRDefault="00144E50" w:rsidP="00F96DB9">
      <w:pPr>
        <w:spacing w:before="120" w:line="276" w:lineRule="auto"/>
        <w:jc w:val="both"/>
        <w:rPr>
          <w:color w:val="000000"/>
          <w:u w:val="single"/>
        </w:rPr>
      </w:pPr>
      <w:r w:rsidRPr="001971EB">
        <w:rPr>
          <w:color w:val="000000"/>
        </w:rPr>
        <w:t xml:space="preserve">Određuje </w:t>
      </w:r>
      <w:r w:rsidR="004E7288" w:rsidRPr="001971EB">
        <w:t>se da Agencija može predložiti pokretanje prekršajnog postupka prekršaje propisane člancima 73., 74. i 74. a ovoga Zakona.</w:t>
      </w:r>
    </w:p>
    <w:p w:rsidR="005F168C" w:rsidRPr="001971EB" w:rsidRDefault="00A1221C" w:rsidP="00F96DB9">
      <w:pPr>
        <w:spacing w:before="120" w:line="276" w:lineRule="auto"/>
        <w:jc w:val="both"/>
        <w:rPr>
          <w:b/>
          <w:color w:val="000000"/>
          <w:u w:val="single"/>
        </w:rPr>
      </w:pPr>
      <w:r w:rsidRPr="001971EB">
        <w:rPr>
          <w:b/>
          <w:color w:val="000000"/>
          <w:u w:val="single"/>
        </w:rPr>
        <w:t>Članak</w:t>
      </w:r>
      <w:r w:rsidR="000A58D1" w:rsidRPr="001971EB">
        <w:rPr>
          <w:b/>
          <w:color w:val="000000"/>
          <w:u w:val="single"/>
        </w:rPr>
        <w:t xml:space="preserve"> </w:t>
      </w:r>
      <w:r w:rsidR="001D60FD" w:rsidRPr="001971EB">
        <w:rPr>
          <w:b/>
          <w:color w:val="000000"/>
          <w:u w:val="single"/>
        </w:rPr>
        <w:t>4</w:t>
      </w:r>
      <w:r w:rsidR="005F168C" w:rsidRPr="001971EB">
        <w:rPr>
          <w:b/>
          <w:color w:val="000000"/>
          <w:u w:val="single"/>
        </w:rPr>
        <w:t>1</w:t>
      </w:r>
      <w:r w:rsidR="001D60FD" w:rsidRPr="001971EB">
        <w:rPr>
          <w:b/>
          <w:color w:val="000000"/>
          <w:u w:val="single"/>
        </w:rPr>
        <w:t>.</w:t>
      </w:r>
      <w:r w:rsidR="00BC0FD6" w:rsidRPr="001971EB">
        <w:rPr>
          <w:b/>
          <w:color w:val="000000"/>
          <w:u w:val="single"/>
        </w:rPr>
        <w:t xml:space="preserve"> </w:t>
      </w:r>
    </w:p>
    <w:p w:rsidR="005F168C" w:rsidRPr="001971EB" w:rsidRDefault="005F168C" w:rsidP="00F96DB9">
      <w:pPr>
        <w:spacing w:before="120" w:line="276" w:lineRule="auto"/>
        <w:jc w:val="both"/>
      </w:pPr>
      <w:r w:rsidRPr="001971EB">
        <w:t xml:space="preserve">Uređuju se izvanredna situacija kao bi energetski subjekti mogli u slučaju izvanredne situacije obavljati sve potrebne poslove i nije potreban dugi postupak u slučajevima privremenog zbrinjavanja ljudi, ponovnog priključenja instalacija korisnika, korištenje privremenih izvora napajanja pružanja ostalih usluga kao i način snošenja troškova u takovim izvanrednim situacija se određuje Uredbom. Ova </w:t>
      </w:r>
      <w:r w:rsidR="00944902" w:rsidRPr="001971EB">
        <w:t>promjena</w:t>
      </w:r>
      <w:r w:rsidRPr="001971EB">
        <w:t xml:space="preserve"> je nastala temeljem i zadnjih iskustava tijekom događaja u gorskom kotaru i pucanja brana na rijeci Savi. </w:t>
      </w:r>
    </w:p>
    <w:p w:rsidR="00144E50" w:rsidRPr="001971EB" w:rsidRDefault="005F168C" w:rsidP="00F96DB9">
      <w:pPr>
        <w:spacing w:before="120" w:line="276" w:lineRule="auto"/>
        <w:jc w:val="both"/>
        <w:rPr>
          <w:b/>
        </w:rPr>
      </w:pPr>
      <w:r w:rsidRPr="001971EB">
        <w:rPr>
          <w:b/>
          <w:color w:val="000000"/>
          <w:u w:val="single"/>
        </w:rPr>
        <w:t xml:space="preserve">Članak </w:t>
      </w:r>
      <w:r w:rsidR="00144E50" w:rsidRPr="001971EB">
        <w:rPr>
          <w:b/>
          <w:color w:val="000000"/>
          <w:u w:val="single"/>
        </w:rPr>
        <w:t>42.</w:t>
      </w:r>
      <w:r w:rsidR="00144E50" w:rsidRPr="001971EB">
        <w:rPr>
          <w:b/>
        </w:rPr>
        <w:t xml:space="preserve"> </w:t>
      </w:r>
    </w:p>
    <w:p w:rsidR="001743B1" w:rsidRPr="001971EB" w:rsidRDefault="00144E50" w:rsidP="00F96DB9">
      <w:pPr>
        <w:spacing w:before="120" w:line="276" w:lineRule="auto"/>
        <w:jc w:val="both"/>
      </w:pPr>
      <w:r w:rsidRPr="001971EB">
        <w:t>Uređuju se prijelazne i završne odredbe vezane uz donošenje Zakona.</w:t>
      </w:r>
    </w:p>
    <w:p w:rsidR="00144E50" w:rsidRPr="001971EB" w:rsidRDefault="00144E50" w:rsidP="00F96DB9">
      <w:pPr>
        <w:spacing w:line="276" w:lineRule="auto"/>
        <w:jc w:val="both"/>
        <w:rPr>
          <w:b/>
          <w:color w:val="000000"/>
        </w:rPr>
      </w:pPr>
    </w:p>
    <w:p w:rsidR="00144E50" w:rsidRPr="001971EB" w:rsidRDefault="00144E50" w:rsidP="00F96DB9">
      <w:pPr>
        <w:spacing w:line="276" w:lineRule="auto"/>
        <w:jc w:val="both"/>
        <w:rPr>
          <w:b/>
          <w:color w:val="000000"/>
        </w:rPr>
      </w:pPr>
      <w:r w:rsidRPr="001971EB">
        <w:rPr>
          <w:b/>
          <w:color w:val="000000"/>
          <w:u w:val="single"/>
        </w:rPr>
        <w:t>Članak 43.</w:t>
      </w:r>
      <w:r w:rsidRPr="001971EB">
        <w:rPr>
          <w:b/>
          <w:color w:val="000000"/>
        </w:rPr>
        <w:t xml:space="preserve"> </w:t>
      </w:r>
    </w:p>
    <w:p w:rsidR="00144E50" w:rsidRPr="001971EB" w:rsidRDefault="00144E50" w:rsidP="00F96DB9">
      <w:pPr>
        <w:spacing w:line="276" w:lineRule="auto"/>
        <w:jc w:val="both"/>
      </w:pPr>
      <w:r w:rsidRPr="001971EB">
        <w:rPr>
          <w:color w:val="000000"/>
        </w:rPr>
        <w:t xml:space="preserve">Određuje se ukidanje </w:t>
      </w:r>
      <w:r w:rsidRPr="001971EB">
        <w:t xml:space="preserve">kriteriji za uvrštenje projekata vjetroelektrana na listu za priključenje na elektroenergetsku mrežu od 20. veljače 2012. godine i Postupovnik izdavanja prethodne elektroenergetske suglasnosti za vjetroelektrane, te opće uvjete ugovora o priključenju vjetroelektrana na elektroenergetsku mrežu doneseni od strane operatora prijenosnog sustava, kao i njihova obveza da u najkraćem roku sklopi nove, odnosno </w:t>
      </w:r>
      <w:proofErr w:type="spellStart"/>
      <w:r w:rsidRPr="001971EB">
        <w:t>aneksira</w:t>
      </w:r>
      <w:proofErr w:type="spellEnd"/>
      <w:r w:rsidRPr="001971EB">
        <w:t xml:space="preserve"> ugovore postojeće ugovore o priključenju ukoliko nositelji projekta imaju sklopljeni ugovor o otkupu električne energije. </w:t>
      </w:r>
    </w:p>
    <w:p w:rsidR="00144E50" w:rsidRPr="001971EB" w:rsidRDefault="00144E50" w:rsidP="00F96DB9">
      <w:pPr>
        <w:spacing w:line="276" w:lineRule="auto"/>
        <w:jc w:val="both"/>
        <w:rPr>
          <w:color w:val="000000"/>
        </w:rPr>
      </w:pPr>
    </w:p>
    <w:p w:rsidR="00144E50" w:rsidRPr="001971EB" w:rsidRDefault="00907EE4" w:rsidP="00F96DB9">
      <w:pPr>
        <w:spacing w:line="276" w:lineRule="auto"/>
        <w:jc w:val="both"/>
        <w:rPr>
          <w:b/>
          <w:u w:val="single"/>
        </w:rPr>
      </w:pPr>
      <w:r w:rsidRPr="001971EB">
        <w:rPr>
          <w:b/>
          <w:u w:val="single"/>
        </w:rPr>
        <w:t xml:space="preserve">Članak </w:t>
      </w:r>
      <w:r w:rsidR="00144E50" w:rsidRPr="001971EB">
        <w:rPr>
          <w:b/>
          <w:u w:val="single"/>
        </w:rPr>
        <w:t>44</w:t>
      </w:r>
      <w:r w:rsidR="00C6609E" w:rsidRPr="001971EB">
        <w:rPr>
          <w:b/>
          <w:u w:val="single"/>
        </w:rPr>
        <w:t xml:space="preserve">. </w:t>
      </w:r>
    </w:p>
    <w:p w:rsidR="00907EE4" w:rsidRPr="001971EB" w:rsidRDefault="00144E50" w:rsidP="00F96DB9">
      <w:pPr>
        <w:spacing w:line="276" w:lineRule="auto"/>
        <w:jc w:val="both"/>
      </w:pPr>
      <w:r w:rsidRPr="001971EB">
        <w:t>P</w:t>
      </w:r>
      <w:r w:rsidR="00907EE4" w:rsidRPr="001971EB">
        <w:t>ropisuje</w:t>
      </w:r>
      <w:r w:rsidRPr="001971EB">
        <w:t xml:space="preserve"> se</w:t>
      </w:r>
      <w:r w:rsidR="00907EE4" w:rsidRPr="001971EB">
        <w:t xml:space="preserve"> stupanje Zakona na snagu.</w:t>
      </w:r>
    </w:p>
    <w:p w:rsidR="001743B1" w:rsidRPr="001971EB" w:rsidRDefault="001743B1" w:rsidP="00F96DB9">
      <w:pPr>
        <w:spacing w:line="276" w:lineRule="auto"/>
        <w:jc w:val="both"/>
      </w:pPr>
    </w:p>
    <w:p w:rsidR="001743B1" w:rsidRPr="001971EB" w:rsidRDefault="001743B1" w:rsidP="00F96DB9">
      <w:pPr>
        <w:spacing w:line="276" w:lineRule="auto"/>
        <w:jc w:val="both"/>
      </w:pPr>
    </w:p>
    <w:sectPr w:rsidR="001743B1" w:rsidRPr="001971EB" w:rsidSect="009B6397">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6AD" w:rsidRDefault="004D16AD" w:rsidP="00EB4FB9">
      <w:r>
        <w:separator/>
      </w:r>
    </w:p>
  </w:endnote>
  <w:endnote w:type="continuationSeparator" w:id="0">
    <w:p w:rsidR="004D16AD" w:rsidRDefault="004D16AD" w:rsidP="00EB4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7D" w:rsidRDefault="001F0B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7D" w:rsidRDefault="001F0B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7D" w:rsidRDefault="001F0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6AD" w:rsidRDefault="004D16AD" w:rsidP="00EB4FB9">
      <w:r>
        <w:separator/>
      </w:r>
    </w:p>
  </w:footnote>
  <w:footnote w:type="continuationSeparator" w:id="0">
    <w:p w:rsidR="004D16AD" w:rsidRDefault="004D16AD" w:rsidP="00EB4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7D" w:rsidRDefault="001F0B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7D" w:rsidRDefault="001F0B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7D" w:rsidRDefault="001F0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8DD"/>
    <w:multiLevelType w:val="hybridMultilevel"/>
    <w:tmpl w:val="12CC993E"/>
    <w:lvl w:ilvl="0" w:tplc="A0708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3072A"/>
    <w:multiLevelType w:val="hybridMultilevel"/>
    <w:tmpl w:val="643CEFDE"/>
    <w:lvl w:ilvl="0" w:tplc="C11834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B9470E"/>
    <w:multiLevelType w:val="hybridMultilevel"/>
    <w:tmpl w:val="6AFCA2AA"/>
    <w:lvl w:ilvl="0" w:tplc="A0708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74237"/>
    <w:multiLevelType w:val="hybridMultilevel"/>
    <w:tmpl w:val="B3E279DC"/>
    <w:lvl w:ilvl="0" w:tplc="1700B1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A2A18"/>
    <w:multiLevelType w:val="hybridMultilevel"/>
    <w:tmpl w:val="C8F4C23E"/>
    <w:lvl w:ilvl="0" w:tplc="0409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nsid w:val="2DDE6680"/>
    <w:multiLevelType w:val="hybridMultilevel"/>
    <w:tmpl w:val="B3C621A0"/>
    <w:lvl w:ilvl="0" w:tplc="E56873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30E0E"/>
    <w:multiLevelType w:val="hybridMultilevel"/>
    <w:tmpl w:val="A2F8B182"/>
    <w:lvl w:ilvl="0" w:tplc="A0708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E2443"/>
    <w:multiLevelType w:val="hybridMultilevel"/>
    <w:tmpl w:val="84F4F580"/>
    <w:lvl w:ilvl="0" w:tplc="5C48B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859AC"/>
    <w:multiLevelType w:val="hybridMultilevel"/>
    <w:tmpl w:val="92C4E9E8"/>
    <w:lvl w:ilvl="0" w:tplc="A07086E0">
      <w:start w:val="1"/>
      <w:numFmt w:val="bullet"/>
      <w:lvlText w:val=""/>
      <w:lvlJc w:val="left"/>
      <w:pPr>
        <w:ind w:left="1080" w:hanging="360"/>
      </w:pPr>
      <w:rPr>
        <w:rFonts w:ascii="Symbol" w:hAnsi="Symbol" w:hint="default"/>
      </w:rPr>
    </w:lvl>
    <w:lvl w:ilvl="1" w:tplc="D50E208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B11DE1"/>
    <w:multiLevelType w:val="hybridMultilevel"/>
    <w:tmpl w:val="B27E2DDE"/>
    <w:lvl w:ilvl="0" w:tplc="A1641C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84E93"/>
    <w:multiLevelType w:val="hybridMultilevel"/>
    <w:tmpl w:val="E8F499EE"/>
    <w:lvl w:ilvl="0" w:tplc="698454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253CF"/>
    <w:multiLevelType w:val="hybridMultilevel"/>
    <w:tmpl w:val="E376BDBA"/>
    <w:lvl w:ilvl="0" w:tplc="3120EEE8">
      <w:start w:val="2"/>
      <w:numFmt w:val="bullet"/>
      <w:lvlText w:val="-"/>
      <w:lvlJc w:val="left"/>
      <w:pPr>
        <w:ind w:left="1068" w:hanging="360"/>
      </w:pPr>
      <w:rPr>
        <w:rFonts w:ascii="Arial" w:eastAsia="Times New Roman" w:hAnsi="Arial" w:hint="default"/>
        <w:color w:val="FF0000"/>
        <w:sz w:val="22"/>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4D992771"/>
    <w:multiLevelType w:val="hybridMultilevel"/>
    <w:tmpl w:val="B8B44F78"/>
    <w:lvl w:ilvl="0" w:tplc="A0708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C1E0D"/>
    <w:multiLevelType w:val="hybridMultilevel"/>
    <w:tmpl w:val="0CD815C4"/>
    <w:lvl w:ilvl="0" w:tplc="A0708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F50D4"/>
    <w:multiLevelType w:val="hybridMultilevel"/>
    <w:tmpl w:val="403E0BF8"/>
    <w:lvl w:ilvl="0" w:tplc="88C0B4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52935"/>
    <w:multiLevelType w:val="hybridMultilevel"/>
    <w:tmpl w:val="83D2A692"/>
    <w:lvl w:ilvl="0" w:tplc="7D0A8332">
      <w:start w:val="13"/>
      <w:numFmt w:val="decimal"/>
      <w:lvlText w:val="(%1)"/>
      <w:lvlJc w:val="left"/>
      <w:pPr>
        <w:ind w:left="692" w:hanging="408"/>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nsid w:val="59E7375A"/>
    <w:multiLevelType w:val="hybridMultilevel"/>
    <w:tmpl w:val="5EA2FB6E"/>
    <w:lvl w:ilvl="0" w:tplc="88B645E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5EC91EE3"/>
    <w:multiLevelType w:val="hybridMultilevel"/>
    <w:tmpl w:val="38E030CE"/>
    <w:lvl w:ilvl="0" w:tplc="A0708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FF5CEC"/>
    <w:multiLevelType w:val="hybridMultilevel"/>
    <w:tmpl w:val="8F9AB0A8"/>
    <w:lvl w:ilvl="0" w:tplc="DD8246F4">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9">
    <w:nsid w:val="6A2E36F1"/>
    <w:multiLevelType w:val="hybridMultilevel"/>
    <w:tmpl w:val="F4C6FD20"/>
    <w:lvl w:ilvl="0" w:tplc="C11834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C694504"/>
    <w:multiLevelType w:val="hybridMultilevel"/>
    <w:tmpl w:val="F9A6DC1E"/>
    <w:lvl w:ilvl="0" w:tplc="55AE71D2">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6CAB2F7F"/>
    <w:multiLevelType w:val="hybridMultilevel"/>
    <w:tmpl w:val="533C82F2"/>
    <w:lvl w:ilvl="0" w:tplc="A0B274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67612"/>
    <w:multiLevelType w:val="hybridMultilevel"/>
    <w:tmpl w:val="C3703A1E"/>
    <w:lvl w:ilvl="0" w:tplc="A0708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EA11E9"/>
    <w:multiLevelType w:val="hybridMultilevel"/>
    <w:tmpl w:val="AC5E094A"/>
    <w:lvl w:ilvl="0" w:tplc="07D86BD2">
      <w:start w:val="1"/>
      <w:numFmt w:val="bullet"/>
      <w:lvlText w:val="-"/>
      <w:lvlJc w:val="left"/>
      <w:pPr>
        <w:ind w:left="720" w:hanging="360"/>
      </w:pPr>
      <w:rPr>
        <w:rFonts w:ascii="Verdana" w:eastAsia="Times New Roman" w:hAnsi="Verdan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8D679C3"/>
    <w:multiLevelType w:val="hybridMultilevel"/>
    <w:tmpl w:val="090ED9D0"/>
    <w:lvl w:ilvl="0" w:tplc="A07086E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7F7C0399"/>
    <w:multiLevelType w:val="hybridMultilevel"/>
    <w:tmpl w:val="D5BAEC4E"/>
    <w:lvl w:ilvl="0" w:tplc="C3FC1D82">
      <w:start w:val="1"/>
      <w:numFmt w:val="decimal"/>
      <w:lvlText w:val="(%1)"/>
      <w:lvlJc w:val="left"/>
      <w:pPr>
        <w:tabs>
          <w:tab w:val="num" w:pos="360"/>
        </w:tabs>
        <w:ind w:left="360" w:hanging="360"/>
      </w:pPr>
      <w:rPr>
        <w:rFonts w:cs="Times New Roman" w:hint="default"/>
      </w:rPr>
    </w:lvl>
    <w:lvl w:ilvl="1" w:tplc="DE8ADBE2">
      <w:start w:val="1"/>
      <w:numFmt w:val="bullet"/>
      <w:lvlText w:val=""/>
      <w:lvlJc w:val="left"/>
      <w:pPr>
        <w:tabs>
          <w:tab w:val="num" w:pos="1440"/>
        </w:tabs>
        <w:ind w:left="1440" w:hanging="360"/>
      </w:pPr>
      <w:rPr>
        <w:rFonts w:ascii="Symbol" w:hAnsi="Symbol" w:hint="default"/>
      </w:rPr>
    </w:lvl>
    <w:lvl w:ilvl="2" w:tplc="DE8ADBE2">
      <w:start w:val="1"/>
      <w:numFmt w:val="bullet"/>
      <w:lvlText w:val=""/>
      <w:lvlJc w:val="left"/>
      <w:pPr>
        <w:tabs>
          <w:tab w:val="num" w:pos="2160"/>
        </w:tabs>
        <w:ind w:left="2160" w:hanging="180"/>
      </w:pPr>
      <w:rPr>
        <w:rFonts w:ascii="Symbol" w:hAnsi="Symbol" w:hint="default"/>
      </w:rPr>
    </w:lvl>
    <w:lvl w:ilvl="3" w:tplc="A0CE75CC">
      <w:numFmt w:val="bullet"/>
      <w:lvlText w:val="–"/>
      <w:lvlJc w:val="left"/>
      <w:pPr>
        <w:ind w:left="2880" w:hanging="360"/>
      </w:pPr>
      <w:rPr>
        <w:rFonts w:ascii="Times New Roman" w:eastAsia="Times New Roman" w:hAnsi="Times New Roman"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1"/>
  </w:num>
  <w:num w:numId="3">
    <w:abstractNumId w:val="25"/>
  </w:num>
  <w:num w:numId="4">
    <w:abstractNumId w:val="1"/>
  </w:num>
  <w:num w:numId="5">
    <w:abstractNumId w:val="19"/>
  </w:num>
  <w:num w:numId="6">
    <w:abstractNumId w:val="24"/>
  </w:num>
  <w:num w:numId="7">
    <w:abstractNumId w:val="23"/>
  </w:num>
  <w:num w:numId="8">
    <w:abstractNumId w:val="20"/>
  </w:num>
  <w:num w:numId="9">
    <w:abstractNumId w:val="24"/>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5"/>
  </w:num>
  <w:num w:numId="16">
    <w:abstractNumId w:val="4"/>
  </w:num>
  <w:num w:numId="17">
    <w:abstractNumId w:val="13"/>
  </w:num>
  <w:num w:numId="18">
    <w:abstractNumId w:val="9"/>
  </w:num>
  <w:num w:numId="19">
    <w:abstractNumId w:val="0"/>
  </w:num>
  <w:num w:numId="20">
    <w:abstractNumId w:val="10"/>
  </w:num>
  <w:num w:numId="21">
    <w:abstractNumId w:val="12"/>
  </w:num>
  <w:num w:numId="22">
    <w:abstractNumId w:val="3"/>
  </w:num>
  <w:num w:numId="23">
    <w:abstractNumId w:val="6"/>
  </w:num>
  <w:num w:numId="24">
    <w:abstractNumId w:val="7"/>
  </w:num>
  <w:num w:numId="25">
    <w:abstractNumId w:val="22"/>
  </w:num>
  <w:num w:numId="26">
    <w:abstractNumId w:val="21"/>
  </w:num>
  <w:num w:numId="27">
    <w:abstractNumId w:val="17"/>
  </w:num>
  <w:num w:numId="28">
    <w:abstractNumId w:val="14"/>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A0569F"/>
    <w:rsid w:val="00000141"/>
    <w:rsid w:val="0000251D"/>
    <w:rsid w:val="0001365C"/>
    <w:rsid w:val="00017E31"/>
    <w:rsid w:val="000214E0"/>
    <w:rsid w:val="00022677"/>
    <w:rsid w:val="00023676"/>
    <w:rsid w:val="0002385B"/>
    <w:rsid w:val="000250B5"/>
    <w:rsid w:val="000401DE"/>
    <w:rsid w:val="0004218B"/>
    <w:rsid w:val="00052DB6"/>
    <w:rsid w:val="00052F6F"/>
    <w:rsid w:val="00054844"/>
    <w:rsid w:val="00054D62"/>
    <w:rsid w:val="00055BD0"/>
    <w:rsid w:val="0006061F"/>
    <w:rsid w:val="00062CC0"/>
    <w:rsid w:val="00064DE7"/>
    <w:rsid w:val="000715EA"/>
    <w:rsid w:val="00073DE4"/>
    <w:rsid w:val="000807BB"/>
    <w:rsid w:val="00082D9C"/>
    <w:rsid w:val="00082F7B"/>
    <w:rsid w:val="00094CD1"/>
    <w:rsid w:val="000A3372"/>
    <w:rsid w:val="000A4326"/>
    <w:rsid w:val="000A5582"/>
    <w:rsid w:val="000A58D1"/>
    <w:rsid w:val="000A76B2"/>
    <w:rsid w:val="000B1351"/>
    <w:rsid w:val="000B439F"/>
    <w:rsid w:val="000C161D"/>
    <w:rsid w:val="000C4973"/>
    <w:rsid w:val="000C5DFF"/>
    <w:rsid w:val="000C5E64"/>
    <w:rsid w:val="000C7ADC"/>
    <w:rsid w:val="000D0ABA"/>
    <w:rsid w:val="000D278C"/>
    <w:rsid w:val="000E070B"/>
    <w:rsid w:val="000E633A"/>
    <w:rsid w:val="000E77B0"/>
    <w:rsid w:val="000F030A"/>
    <w:rsid w:val="000F1D1E"/>
    <w:rsid w:val="000F584B"/>
    <w:rsid w:val="000F6DBC"/>
    <w:rsid w:val="00102602"/>
    <w:rsid w:val="00112ECC"/>
    <w:rsid w:val="00121593"/>
    <w:rsid w:val="00122AE5"/>
    <w:rsid w:val="00122CF5"/>
    <w:rsid w:val="001247A5"/>
    <w:rsid w:val="00136A70"/>
    <w:rsid w:val="00142020"/>
    <w:rsid w:val="00144E50"/>
    <w:rsid w:val="001539B0"/>
    <w:rsid w:val="0015426B"/>
    <w:rsid w:val="00170F1A"/>
    <w:rsid w:val="001743B1"/>
    <w:rsid w:val="00180286"/>
    <w:rsid w:val="001818A7"/>
    <w:rsid w:val="00183729"/>
    <w:rsid w:val="00185153"/>
    <w:rsid w:val="00191D5B"/>
    <w:rsid w:val="001935F2"/>
    <w:rsid w:val="001971EB"/>
    <w:rsid w:val="001A04CF"/>
    <w:rsid w:val="001A2428"/>
    <w:rsid w:val="001A41F2"/>
    <w:rsid w:val="001A47B9"/>
    <w:rsid w:val="001B0FA8"/>
    <w:rsid w:val="001B11DC"/>
    <w:rsid w:val="001B3FD4"/>
    <w:rsid w:val="001C3627"/>
    <w:rsid w:val="001C3E21"/>
    <w:rsid w:val="001D2345"/>
    <w:rsid w:val="001D39DD"/>
    <w:rsid w:val="001D60FD"/>
    <w:rsid w:val="001E20C2"/>
    <w:rsid w:val="001E46E0"/>
    <w:rsid w:val="001E51EB"/>
    <w:rsid w:val="001F0B7D"/>
    <w:rsid w:val="001F180D"/>
    <w:rsid w:val="001F55ED"/>
    <w:rsid w:val="001F7BBC"/>
    <w:rsid w:val="002009D8"/>
    <w:rsid w:val="002032A8"/>
    <w:rsid w:val="002062F5"/>
    <w:rsid w:val="002104B2"/>
    <w:rsid w:val="0022275B"/>
    <w:rsid w:val="00223014"/>
    <w:rsid w:val="00227D02"/>
    <w:rsid w:val="002313AF"/>
    <w:rsid w:val="00232DD8"/>
    <w:rsid w:val="00241CD6"/>
    <w:rsid w:val="0024350B"/>
    <w:rsid w:val="00246652"/>
    <w:rsid w:val="00246C94"/>
    <w:rsid w:val="002506A5"/>
    <w:rsid w:val="00251817"/>
    <w:rsid w:val="00251E5A"/>
    <w:rsid w:val="00255027"/>
    <w:rsid w:val="0026495D"/>
    <w:rsid w:val="00265BD6"/>
    <w:rsid w:val="00266D68"/>
    <w:rsid w:val="002675DB"/>
    <w:rsid w:val="00274FAA"/>
    <w:rsid w:val="00296F4B"/>
    <w:rsid w:val="00297AE4"/>
    <w:rsid w:val="002A4E7D"/>
    <w:rsid w:val="002A58E7"/>
    <w:rsid w:val="002B2E85"/>
    <w:rsid w:val="002B4062"/>
    <w:rsid w:val="002B60E4"/>
    <w:rsid w:val="002B6FCA"/>
    <w:rsid w:val="002B7DD0"/>
    <w:rsid w:val="002C4BEE"/>
    <w:rsid w:val="002D00DF"/>
    <w:rsid w:val="002D06CA"/>
    <w:rsid w:val="002D2D45"/>
    <w:rsid w:val="002D7BE8"/>
    <w:rsid w:val="002D7D8F"/>
    <w:rsid w:val="002E16CB"/>
    <w:rsid w:val="002E1AC7"/>
    <w:rsid w:val="002E43AB"/>
    <w:rsid w:val="002F09EB"/>
    <w:rsid w:val="002F11C3"/>
    <w:rsid w:val="002F6C82"/>
    <w:rsid w:val="003058BA"/>
    <w:rsid w:val="0030647F"/>
    <w:rsid w:val="00307689"/>
    <w:rsid w:val="00310809"/>
    <w:rsid w:val="00313686"/>
    <w:rsid w:val="003202F9"/>
    <w:rsid w:val="00323B19"/>
    <w:rsid w:val="00325BA7"/>
    <w:rsid w:val="00330067"/>
    <w:rsid w:val="00330280"/>
    <w:rsid w:val="00330499"/>
    <w:rsid w:val="00335910"/>
    <w:rsid w:val="0034051D"/>
    <w:rsid w:val="003411CA"/>
    <w:rsid w:val="003509F6"/>
    <w:rsid w:val="00350C44"/>
    <w:rsid w:val="0035278F"/>
    <w:rsid w:val="0036158A"/>
    <w:rsid w:val="00373B68"/>
    <w:rsid w:val="00374B9F"/>
    <w:rsid w:val="00376803"/>
    <w:rsid w:val="00381B5C"/>
    <w:rsid w:val="003874D8"/>
    <w:rsid w:val="003922E6"/>
    <w:rsid w:val="00393FCC"/>
    <w:rsid w:val="003A4F8D"/>
    <w:rsid w:val="003A5E9B"/>
    <w:rsid w:val="003A71E5"/>
    <w:rsid w:val="003B1EC4"/>
    <w:rsid w:val="003B32D1"/>
    <w:rsid w:val="003C0DE4"/>
    <w:rsid w:val="003C3865"/>
    <w:rsid w:val="003C66CF"/>
    <w:rsid w:val="003C7FE1"/>
    <w:rsid w:val="003D146E"/>
    <w:rsid w:val="003D3019"/>
    <w:rsid w:val="003E03F0"/>
    <w:rsid w:val="003E4504"/>
    <w:rsid w:val="003F36BC"/>
    <w:rsid w:val="003F77B1"/>
    <w:rsid w:val="0040419C"/>
    <w:rsid w:val="00404D93"/>
    <w:rsid w:val="00410C4D"/>
    <w:rsid w:val="00411BE6"/>
    <w:rsid w:val="00422317"/>
    <w:rsid w:val="00422361"/>
    <w:rsid w:val="004236E7"/>
    <w:rsid w:val="00424C54"/>
    <w:rsid w:val="00425474"/>
    <w:rsid w:val="00440B40"/>
    <w:rsid w:val="00441032"/>
    <w:rsid w:val="00441D2B"/>
    <w:rsid w:val="00445B29"/>
    <w:rsid w:val="0045681F"/>
    <w:rsid w:val="00460521"/>
    <w:rsid w:val="004634E6"/>
    <w:rsid w:val="0046551E"/>
    <w:rsid w:val="004658B8"/>
    <w:rsid w:val="00470810"/>
    <w:rsid w:val="00472D74"/>
    <w:rsid w:val="00474259"/>
    <w:rsid w:val="004877DF"/>
    <w:rsid w:val="00491115"/>
    <w:rsid w:val="00494863"/>
    <w:rsid w:val="004A645A"/>
    <w:rsid w:val="004B3A50"/>
    <w:rsid w:val="004D16AD"/>
    <w:rsid w:val="004D1C23"/>
    <w:rsid w:val="004D2104"/>
    <w:rsid w:val="004D3AD3"/>
    <w:rsid w:val="004D5D07"/>
    <w:rsid w:val="004D7994"/>
    <w:rsid w:val="004E1067"/>
    <w:rsid w:val="004E1393"/>
    <w:rsid w:val="004E7288"/>
    <w:rsid w:val="004F3354"/>
    <w:rsid w:val="004F3518"/>
    <w:rsid w:val="004F4F90"/>
    <w:rsid w:val="005022A3"/>
    <w:rsid w:val="005054C5"/>
    <w:rsid w:val="0050628E"/>
    <w:rsid w:val="0051388A"/>
    <w:rsid w:val="00517E94"/>
    <w:rsid w:val="005204D8"/>
    <w:rsid w:val="0054244B"/>
    <w:rsid w:val="005430FA"/>
    <w:rsid w:val="005524FF"/>
    <w:rsid w:val="005600A7"/>
    <w:rsid w:val="00560A97"/>
    <w:rsid w:val="00560F69"/>
    <w:rsid w:val="00564570"/>
    <w:rsid w:val="0056631F"/>
    <w:rsid w:val="00567769"/>
    <w:rsid w:val="00567A3E"/>
    <w:rsid w:val="00572144"/>
    <w:rsid w:val="005753D6"/>
    <w:rsid w:val="0058291C"/>
    <w:rsid w:val="00584CDD"/>
    <w:rsid w:val="00584FCF"/>
    <w:rsid w:val="005951F5"/>
    <w:rsid w:val="00596656"/>
    <w:rsid w:val="005966CE"/>
    <w:rsid w:val="005A4E8B"/>
    <w:rsid w:val="005B730D"/>
    <w:rsid w:val="005B7CE0"/>
    <w:rsid w:val="005C0C8D"/>
    <w:rsid w:val="005C4D73"/>
    <w:rsid w:val="005C4F4D"/>
    <w:rsid w:val="005C625D"/>
    <w:rsid w:val="005D1755"/>
    <w:rsid w:val="005D69FB"/>
    <w:rsid w:val="005E2B76"/>
    <w:rsid w:val="005E5211"/>
    <w:rsid w:val="005E7216"/>
    <w:rsid w:val="005F04DF"/>
    <w:rsid w:val="005F168C"/>
    <w:rsid w:val="005F5558"/>
    <w:rsid w:val="006010AD"/>
    <w:rsid w:val="00601A0B"/>
    <w:rsid w:val="0061424F"/>
    <w:rsid w:val="00620B83"/>
    <w:rsid w:val="00621E70"/>
    <w:rsid w:val="00625161"/>
    <w:rsid w:val="0062642A"/>
    <w:rsid w:val="00626C86"/>
    <w:rsid w:val="00630669"/>
    <w:rsid w:val="006354F0"/>
    <w:rsid w:val="00640612"/>
    <w:rsid w:val="006421E7"/>
    <w:rsid w:val="006441A2"/>
    <w:rsid w:val="006506C5"/>
    <w:rsid w:val="00651AD4"/>
    <w:rsid w:val="00656AE7"/>
    <w:rsid w:val="006710E7"/>
    <w:rsid w:val="00672C32"/>
    <w:rsid w:val="0067571C"/>
    <w:rsid w:val="00680F03"/>
    <w:rsid w:val="006839CB"/>
    <w:rsid w:val="00684A64"/>
    <w:rsid w:val="00692FA3"/>
    <w:rsid w:val="00694FE8"/>
    <w:rsid w:val="006956B5"/>
    <w:rsid w:val="006A0D64"/>
    <w:rsid w:val="006A35D2"/>
    <w:rsid w:val="006B05F9"/>
    <w:rsid w:val="006B4E51"/>
    <w:rsid w:val="006B4EEA"/>
    <w:rsid w:val="006B5CBF"/>
    <w:rsid w:val="006B66B7"/>
    <w:rsid w:val="006C2D18"/>
    <w:rsid w:val="006C6157"/>
    <w:rsid w:val="006D09DF"/>
    <w:rsid w:val="006D2166"/>
    <w:rsid w:val="006D4434"/>
    <w:rsid w:val="006D78CA"/>
    <w:rsid w:val="006E078B"/>
    <w:rsid w:val="006E3F0E"/>
    <w:rsid w:val="006F0C22"/>
    <w:rsid w:val="006F1B45"/>
    <w:rsid w:val="006F6198"/>
    <w:rsid w:val="006F62D3"/>
    <w:rsid w:val="006F676C"/>
    <w:rsid w:val="00700B6F"/>
    <w:rsid w:val="00713637"/>
    <w:rsid w:val="00726782"/>
    <w:rsid w:val="00734D10"/>
    <w:rsid w:val="00736B9B"/>
    <w:rsid w:val="00740D8D"/>
    <w:rsid w:val="00743B68"/>
    <w:rsid w:val="0074595F"/>
    <w:rsid w:val="00750059"/>
    <w:rsid w:val="007515F7"/>
    <w:rsid w:val="00754C50"/>
    <w:rsid w:val="00757B47"/>
    <w:rsid w:val="00765BAC"/>
    <w:rsid w:val="00767CD6"/>
    <w:rsid w:val="00773792"/>
    <w:rsid w:val="00777B5B"/>
    <w:rsid w:val="00783969"/>
    <w:rsid w:val="00784517"/>
    <w:rsid w:val="00784585"/>
    <w:rsid w:val="007918EC"/>
    <w:rsid w:val="00793BC6"/>
    <w:rsid w:val="00795A73"/>
    <w:rsid w:val="00796DE9"/>
    <w:rsid w:val="007A078D"/>
    <w:rsid w:val="007B00F1"/>
    <w:rsid w:val="007B2ED2"/>
    <w:rsid w:val="007B5323"/>
    <w:rsid w:val="007C1EA4"/>
    <w:rsid w:val="007D0C91"/>
    <w:rsid w:val="007D5816"/>
    <w:rsid w:val="007D6A14"/>
    <w:rsid w:val="007E5A7B"/>
    <w:rsid w:val="007E60F4"/>
    <w:rsid w:val="007E7134"/>
    <w:rsid w:val="007F2E37"/>
    <w:rsid w:val="007F38D2"/>
    <w:rsid w:val="00801871"/>
    <w:rsid w:val="00803312"/>
    <w:rsid w:val="0080687B"/>
    <w:rsid w:val="00820FD1"/>
    <w:rsid w:val="00825AAB"/>
    <w:rsid w:val="00826A54"/>
    <w:rsid w:val="00832786"/>
    <w:rsid w:val="008330F2"/>
    <w:rsid w:val="0083345E"/>
    <w:rsid w:val="00834056"/>
    <w:rsid w:val="00842964"/>
    <w:rsid w:val="00850EFA"/>
    <w:rsid w:val="00856230"/>
    <w:rsid w:val="00861EC6"/>
    <w:rsid w:val="008633DF"/>
    <w:rsid w:val="0086367B"/>
    <w:rsid w:val="00867D61"/>
    <w:rsid w:val="0087020A"/>
    <w:rsid w:val="00871DBB"/>
    <w:rsid w:val="008802A8"/>
    <w:rsid w:val="008806AF"/>
    <w:rsid w:val="0088662E"/>
    <w:rsid w:val="00886A31"/>
    <w:rsid w:val="0089159F"/>
    <w:rsid w:val="00891D10"/>
    <w:rsid w:val="008A10E1"/>
    <w:rsid w:val="008A2185"/>
    <w:rsid w:val="008A3805"/>
    <w:rsid w:val="008A716B"/>
    <w:rsid w:val="008B51EC"/>
    <w:rsid w:val="008B7EC7"/>
    <w:rsid w:val="008C1B74"/>
    <w:rsid w:val="008C1C44"/>
    <w:rsid w:val="008C208C"/>
    <w:rsid w:val="008C4D1F"/>
    <w:rsid w:val="008C6C5A"/>
    <w:rsid w:val="008C6F02"/>
    <w:rsid w:val="008C78CB"/>
    <w:rsid w:val="008D4C4B"/>
    <w:rsid w:val="008D6ADF"/>
    <w:rsid w:val="008E5DF6"/>
    <w:rsid w:val="008F15EF"/>
    <w:rsid w:val="008F3B01"/>
    <w:rsid w:val="008F468E"/>
    <w:rsid w:val="00901BDA"/>
    <w:rsid w:val="00907EE4"/>
    <w:rsid w:val="00911156"/>
    <w:rsid w:val="00912DAF"/>
    <w:rsid w:val="0091725F"/>
    <w:rsid w:val="00920888"/>
    <w:rsid w:val="0092331D"/>
    <w:rsid w:val="009251DD"/>
    <w:rsid w:val="00926120"/>
    <w:rsid w:val="00927D91"/>
    <w:rsid w:val="0093261E"/>
    <w:rsid w:val="00942938"/>
    <w:rsid w:val="00944902"/>
    <w:rsid w:val="00945086"/>
    <w:rsid w:val="00947605"/>
    <w:rsid w:val="00951CB3"/>
    <w:rsid w:val="00953F68"/>
    <w:rsid w:val="00956D83"/>
    <w:rsid w:val="00960F3B"/>
    <w:rsid w:val="0096351F"/>
    <w:rsid w:val="009655E2"/>
    <w:rsid w:val="009658A0"/>
    <w:rsid w:val="0097693D"/>
    <w:rsid w:val="00980076"/>
    <w:rsid w:val="00981D2E"/>
    <w:rsid w:val="00983C31"/>
    <w:rsid w:val="009872A0"/>
    <w:rsid w:val="00987BC3"/>
    <w:rsid w:val="0099210F"/>
    <w:rsid w:val="009959F7"/>
    <w:rsid w:val="009B3580"/>
    <w:rsid w:val="009B3AAE"/>
    <w:rsid w:val="009B417F"/>
    <w:rsid w:val="009B6397"/>
    <w:rsid w:val="009B762D"/>
    <w:rsid w:val="009C04EF"/>
    <w:rsid w:val="009C1E8E"/>
    <w:rsid w:val="009C3AED"/>
    <w:rsid w:val="009C6167"/>
    <w:rsid w:val="009C674D"/>
    <w:rsid w:val="009D1DF2"/>
    <w:rsid w:val="009E607E"/>
    <w:rsid w:val="009F45CA"/>
    <w:rsid w:val="009F5366"/>
    <w:rsid w:val="009F5820"/>
    <w:rsid w:val="009F67C5"/>
    <w:rsid w:val="00A0569F"/>
    <w:rsid w:val="00A06173"/>
    <w:rsid w:val="00A06EBC"/>
    <w:rsid w:val="00A1221C"/>
    <w:rsid w:val="00A17262"/>
    <w:rsid w:val="00A20EA1"/>
    <w:rsid w:val="00A22E95"/>
    <w:rsid w:val="00A40536"/>
    <w:rsid w:val="00A439CA"/>
    <w:rsid w:val="00A467F8"/>
    <w:rsid w:val="00A51B3B"/>
    <w:rsid w:val="00A55207"/>
    <w:rsid w:val="00A570FB"/>
    <w:rsid w:val="00A613BA"/>
    <w:rsid w:val="00A62860"/>
    <w:rsid w:val="00A77EFB"/>
    <w:rsid w:val="00A84C00"/>
    <w:rsid w:val="00A853EB"/>
    <w:rsid w:val="00A861F0"/>
    <w:rsid w:val="00A933B1"/>
    <w:rsid w:val="00A9564C"/>
    <w:rsid w:val="00A970DD"/>
    <w:rsid w:val="00AA2131"/>
    <w:rsid w:val="00AA2802"/>
    <w:rsid w:val="00AA58B6"/>
    <w:rsid w:val="00AB1A76"/>
    <w:rsid w:val="00AC21B8"/>
    <w:rsid w:val="00AC396E"/>
    <w:rsid w:val="00AC468C"/>
    <w:rsid w:val="00AD0769"/>
    <w:rsid w:val="00AD0BE7"/>
    <w:rsid w:val="00AD2648"/>
    <w:rsid w:val="00AE0630"/>
    <w:rsid w:val="00AE42AC"/>
    <w:rsid w:val="00AE4DC1"/>
    <w:rsid w:val="00AF097A"/>
    <w:rsid w:val="00AF1518"/>
    <w:rsid w:val="00AF2C31"/>
    <w:rsid w:val="00AF4E58"/>
    <w:rsid w:val="00B03051"/>
    <w:rsid w:val="00B037A6"/>
    <w:rsid w:val="00B05FB0"/>
    <w:rsid w:val="00B10133"/>
    <w:rsid w:val="00B13860"/>
    <w:rsid w:val="00B2158B"/>
    <w:rsid w:val="00B22783"/>
    <w:rsid w:val="00B22F51"/>
    <w:rsid w:val="00B24AA0"/>
    <w:rsid w:val="00B25C68"/>
    <w:rsid w:val="00B25E70"/>
    <w:rsid w:val="00B27240"/>
    <w:rsid w:val="00B322DA"/>
    <w:rsid w:val="00B323FA"/>
    <w:rsid w:val="00B34FBF"/>
    <w:rsid w:val="00B456AD"/>
    <w:rsid w:val="00B47281"/>
    <w:rsid w:val="00B50545"/>
    <w:rsid w:val="00B51457"/>
    <w:rsid w:val="00B61972"/>
    <w:rsid w:val="00B62E7A"/>
    <w:rsid w:val="00B70357"/>
    <w:rsid w:val="00B74D5B"/>
    <w:rsid w:val="00B81599"/>
    <w:rsid w:val="00B8466B"/>
    <w:rsid w:val="00B85F53"/>
    <w:rsid w:val="00BA51A2"/>
    <w:rsid w:val="00BB2095"/>
    <w:rsid w:val="00BB6415"/>
    <w:rsid w:val="00BC01BE"/>
    <w:rsid w:val="00BC082B"/>
    <w:rsid w:val="00BC0FD6"/>
    <w:rsid w:val="00BC4267"/>
    <w:rsid w:val="00BC509C"/>
    <w:rsid w:val="00BC7E59"/>
    <w:rsid w:val="00BD06C5"/>
    <w:rsid w:val="00BD2857"/>
    <w:rsid w:val="00BD3DE5"/>
    <w:rsid w:val="00BD430A"/>
    <w:rsid w:val="00BD6CB0"/>
    <w:rsid w:val="00BE148F"/>
    <w:rsid w:val="00BE4C7C"/>
    <w:rsid w:val="00BE63E5"/>
    <w:rsid w:val="00BF056F"/>
    <w:rsid w:val="00C01600"/>
    <w:rsid w:val="00C03607"/>
    <w:rsid w:val="00C0644A"/>
    <w:rsid w:val="00C112C4"/>
    <w:rsid w:val="00C11C07"/>
    <w:rsid w:val="00C22114"/>
    <w:rsid w:val="00C2485E"/>
    <w:rsid w:val="00C27211"/>
    <w:rsid w:val="00C3376D"/>
    <w:rsid w:val="00C33AFE"/>
    <w:rsid w:val="00C37A96"/>
    <w:rsid w:val="00C37B22"/>
    <w:rsid w:val="00C42F0D"/>
    <w:rsid w:val="00C47B04"/>
    <w:rsid w:val="00C516F8"/>
    <w:rsid w:val="00C5442C"/>
    <w:rsid w:val="00C6609E"/>
    <w:rsid w:val="00C66171"/>
    <w:rsid w:val="00C67C06"/>
    <w:rsid w:val="00C67E73"/>
    <w:rsid w:val="00C71F3B"/>
    <w:rsid w:val="00C73F5B"/>
    <w:rsid w:val="00C764D8"/>
    <w:rsid w:val="00C77802"/>
    <w:rsid w:val="00C80172"/>
    <w:rsid w:val="00C801A5"/>
    <w:rsid w:val="00C81E12"/>
    <w:rsid w:val="00C820BF"/>
    <w:rsid w:val="00C8563D"/>
    <w:rsid w:val="00C90F2F"/>
    <w:rsid w:val="00C934F0"/>
    <w:rsid w:val="00CA0951"/>
    <w:rsid w:val="00CA485E"/>
    <w:rsid w:val="00CA79F8"/>
    <w:rsid w:val="00CA7BB3"/>
    <w:rsid w:val="00CB1549"/>
    <w:rsid w:val="00CB2522"/>
    <w:rsid w:val="00CC5985"/>
    <w:rsid w:val="00CC5C83"/>
    <w:rsid w:val="00CC60F1"/>
    <w:rsid w:val="00CC7E5C"/>
    <w:rsid w:val="00CD0A03"/>
    <w:rsid w:val="00CD42A0"/>
    <w:rsid w:val="00CE54A2"/>
    <w:rsid w:val="00CE6FB8"/>
    <w:rsid w:val="00CF089F"/>
    <w:rsid w:val="00CF301A"/>
    <w:rsid w:val="00CF33A5"/>
    <w:rsid w:val="00CF6304"/>
    <w:rsid w:val="00D048DA"/>
    <w:rsid w:val="00D10D09"/>
    <w:rsid w:val="00D25E5B"/>
    <w:rsid w:val="00D32D70"/>
    <w:rsid w:val="00D34564"/>
    <w:rsid w:val="00D34CD0"/>
    <w:rsid w:val="00D367DB"/>
    <w:rsid w:val="00D40027"/>
    <w:rsid w:val="00D40FD7"/>
    <w:rsid w:val="00D426BC"/>
    <w:rsid w:val="00D51477"/>
    <w:rsid w:val="00D51F38"/>
    <w:rsid w:val="00D52C43"/>
    <w:rsid w:val="00D56397"/>
    <w:rsid w:val="00D64A9D"/>
    <w:rsid w:val="00D67861"/>
    <w:rsid w:val="00D718E8"/>
    <w:rsid w:val="00D766D4"/>
    <w:rsid w:val="00D81A0C"/>
    <w:rsid w:val="00D965DA"/>
    <w:rsid w:val="00DA2520"/>
    <w:rsid w:val="00DA3826"/>
    <w:rsid w:val="00DA3B3D"/>
    <w:rsid w:val="00DB0C6D"/>
    <w:rsid w:val="00DB77C7"/>
    <w:rsid w:val="00DB7BBB"/>
    <w:rsid w:val="00DC0793"/>
    <w:rsid w:val="00DD0B6B"/>
    <w:rsid w:val="00DD1277"/>
    <w:rsid w:val="00DD1306"/>
    <w:rsid w:val="00DD2812"/>
    <w:rsid w:val="00DE113E"/>
    <w:rsid w:val="00DE2DDF"/>
    <w:rsid w:val="00DE7478"/>
    <w:rsid w:val="00DF03C5"/>
    <w:rsid w:val="00DF0CC1"/>
    <w:rsid w:val="00DF1E0B"/>
    <w:rsid w:val="00DF2574"/>
    <w:rsid w:val="00DF3EFD"/>
    <w:rsid w:val="00E00443"/>
    <w:rsid w:val="00E01774"/>
    <w:rsid w:val="00E0283B"/>
    <w:rsid w:val="00E0334C"/>
    <w:rsid w:val="00E039B4"/>
    <w:rsid w:val="00E07994"/>
    <w:rsid w:val="00E167FF"/>
    <w:rsid w:val="00E22B4B"/>
    <w:rsid w:val="00E22ECE"/>
    <w:rsid w:val="00E242A6"/>
    <w:rsid w:val="00E26572"/>
    <w:rsid w:val="00E266ED"/>
    <w:rsid w:val="00E2683E"/>
    <w:rsid w:val="00E31564"/>
    <w:rsid w:val="00E34E93"/>
    <w:rsid w:val="00E40D21"/>
    <w:rsid w:val="00E4115D"/>
    <w:rsid w:val="00E45208"/>
    <w:rsid w:val="00E55C3F"/>
    <w:rsid w:val="00E66B79"/>
    <w:rsid w:val="00E72CF4"/>
    <w:rsid w:val="00E74099"/>
    <w:rsid w:val="00E831E5"/>
    <w:rsid w:val="00E837A2"/>
    <w:rsid w:val="00E84BE4"/>
    <w:rsid w:val="00E84DC1"/>
    <w:rsid w:val="00E85B1B"/>
    <w:rsid w:val="00E86C9C"/>
    <w:rsid w:val="00E92EC1"/>
    <w:rsid w:val="00E94483"/>
    <w:rsid w:val="00EA1934"/>
    <w:rsid w:val="00EA1BBA"/>
    <w:rsid w:val="00EA227C"/>
    <w:rsid w:val="00EA2BB9"/>
    <w:rsid w:val="00EA63C0"/>
    <w:rsid w:val="00EB4130"/>
    <w:rsid w:val="00EB4FB9"/>
    <w:rsid w:val="00EC09EC"/>
    <w:rsid w:val="00EC2450"/>
    <w:rsid w:val="00EC32F0"/>
    <w:rsid w:val="00EC4180"/>
    <w:rsid w:val="00ED14B6"/>
    <w:rsid w:val="00ED3FEA"/>
    <w:rsid w:val="00ED59E6"/>
    <w:rsid w:val="00EE10BC"/>
    <w:rsid w:val="00EE5DB4"/>
    <w:rsid w:val="00EE60FA"/>
    <w:rsid w:val="00EE773D"/>
    <w:rsid w:val="00EF0142"/>
    <w:rsid w:val="00EF08BD"/>
    <w:rsid w:val="00EF0F87"/>
    <w:rsid w:val="00EF37CF"/>
    <w:rsid w:val="00EF57F9"/>
    <w:rsid w:val="00F0178F"/>
    <w:rsid w:val="00F0236B"/>
    <w:rsid w:val="00F033F8"/>
    <w:rsid w:val="00F103AC"/>
    <w:rsid w:val="00F130B7"/>
    <w:rsid w:val="00F1327B"/>
    <w:rsid w:val="00F17F71"/>
    <w:rsid w:val="00F20554"/>
    <w:rsid w:val="00F25986"/>
    <w:rsid w:val="00F277B5"/>
    <w:rsid w:val="00F31331"/>
    <w:rsid w:val="00F33C25"/>
    <w:rsid w:val="00F41F98"/>
    <w:rsid w:val="00F47635"/>
    <w:rsid w:val="00F4795B"/>
    <w:rsid w:val="00F47B02"/>
    <w:rsid w:val="00F50C40"/>
    <w:rsid w:val="00F51986"/>
    <w:rsid w:val="00F519BC"/>
    <w:rsid w:val="00F53CBA"/>
    <w:rsid w:val="00F55B30"/>
    <w:rsid w:val="00F6070D"/>
    <w:rsid w:val="00F60C01"/>
    <w:rsid w:val="00F67FE9"/>
    <w:rsid w:val="00F73FD3"/>
    <w:rsid w:val="00F75A5A"/>
    <w:rsid w:val="00F76E3F"/>
    <w:rsid w:val="00F7750D"/>
    <w:rsid w:val="00F82C01"/>
    <w:rsid w:val="00F870C9"/>
    <w:rsid w:val="00F90476"/>
    <w:rsid w:val="00F906F9"/>
    <w:rsid w:val="00F91D94"/>
    <w:rsid w:val="00F96DB9"/>
    <w:rsid w:val="00FA483D"/>
    <w:rsid w:val="00FA6FF9"/>
    <w:rsid w:val="00FB3955"/>
    <w:rsid w:val="00FC208A"/>
    <w:rsid w:val="00FD023E"/>
    <w:rsid w:val="00FD1EEE"/>
    <w:rsid w:val="00FD59EB"/>
    <w:rsid w:val="00FE364F"/>
    <w:rsid w:val="00FE48FC"/>
    <w:rsid w:val="00FF024F"/>
    <w:rsid w:val="00FF252C"/>
    <w:rsid w:val="00FF6AB3"/>
    <w:rsid w:val="00FF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9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47B02"/>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B02"/>
    <w:rPr>
      <w:rFonts w:ascii="Cambria" w:hAnsi="Cambria" w:cs="Times New Roman"/>
      <w:color w:val="365F91"/>
      <w:sz w:val="32"/>
      <w:szCs w:val="32"/>
      <w:lang w:val="hr-HR" w:eastAsia="hr-HR"/>
    </w:rPr>
  </w:style>
  <w:style w:type="paragraph" w:customStyle="1" w:styleId="t-9-8">
    <w:name w:val="t-9-8"/>
    <w:basedOn w:val="Normal"/>
    <w:link w:val="t-9-8Char"/>
    <w:rsid w:val="00A0569F"/>
    <w:pPr>
      <w:spacing w:before="100" w:beforeAutospacing="1" w:after="100" w:afterAutospacing="1"/>
    </w:pPr>
  </w:style>
  <w:style w:type="paragraph" w:customStyle="1" w:styleId="clanak">
    <w:name w:val="clanak"/>
    <w:basedOn w:val="Normal"/>
    <w:rsid w:val="00656AE7"/>
    <w:pPr>
      <w:spacing w:before="100" w:beforeAutospacing="1" w:after="100" w:afterAutospacing="1"/>
      <w:jc w:val="center"/>
    </w:pPr>
    <w:rPr>
      <w:lang w:val="en-US" w:eastAsia="en-US"/>
    </w:rPr>
  </w:style>
  <w:style w:type="character" w:customStyle="1" w:styleId="kurziv1">
    <w:name w:val="kurziv1"/>
    <w:basedOn w:val="DefaultParagraphFont"/>
    <w:rsid w:val="0040419C"/>
    <w:rPr>
      <w:rFonts w:cs="Times New Roman"/>
      <w:i/>
      <w:iCs/>
    </w:rPr>
  </w:style>
  <w:style w:type="paragraph" w:customStyle="1" w:styleId="Tabletext">
    <w:name w:val="Table text"/>
    <w:basedOn w:val="Normal"/>
    <w:uiPriority w:val="99"/>
    <w:rsid w:val="0062642A"/>
    <w:pPr>
      <w:tabs>
        <w:tab w:val="right" w:pos="8504"/>
      </w:tabs>
      <w:spacing w:before="40" w:after="40" w:line="288" w:lineRule="auto"/>
      <w:jc w:val="both"/>
    </w:pPr>
    <w:rPr>
      <w:rFonts w:ascii="Arial" w:hAnsi="Arial"/>
      <w:sz w:val="18"/>
      <w:szCs w:val="20"/>
      <w:lang w:val="de-DE" w:eastAsia="de-DE"/>
    </w:rPr>
  </w:style>
  <w:style w:type="paragraph" w:customStyle="1" w:styleId="Uobiajeno">
    <w:name w:val="Uobičajeno"/>
    <w:rsid w:val="0062642A"/>
    <w:pPr>
      <w:suppressAutoHyphens/>
      <w:spacing w:after="200" w:line="276" w:lineRule="auto"/>
    </w:pPr>
    <w:rPr>
      <w:rFonts w:ascii="Times New Roman" w:eastAsia="Times New Roman" w:hAnsi="Times New Roman"/>
      <w:sz w:val="24"/>
      <w:szCs w:val="24"/>
    </w:rPr>
  </w:style>
  <w:style w:type="paragraph" w:customStyle="1" w:styleId="clanak-">
    <w:name w:val="clanak-"/>
    <w:basedOn w:val="Normal"/>
    <w:rsid w:val="0062642A"/>
    <w:pPr>
      <w:spacing w:before="100" w:beforeAutospacing="1" w:after="100" w:afterAutospacing="1"/>
      <w:jc w:val="center"/>
    </w:pPr>
  </w:style>
  <w:style w:type="paragraph" w:styleId="PlainText">
    <w:name w:val="Plain Text"/>
    <w:basedOn w:val="Normal"/>
    <w:link w:val="PlainTextChar"/>
    <w:uiPriority w:val="99"/>
    <w:semiHidden/>
    <w:rsid w:val="000E633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E633A"/>
    <w:rPr>
      <w:rFonts w:ascii="Courier New" w:hAnsi="Courier New" w:cs="Courier New"/>
      <w:sz w:val="20"/>
      <w:szCs w:val="20"/>
      <w:lang w:val="hr-HR" w:eastAsia="hr-HR"/>
    </w:rPr>
  </w:style>
  <w:style w:type="paragraph" w:styleId="BalloonText">
    <w:name w:val="Balloon Text"/>
    <w:basedOn w:val="Normal"/>
    <w:link w:val="BalloonTextChar"/>
    <w:uiPriority w:val="99"/>
    <w:semiHidden/>
    <w:rsid w:val="000F6D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DBC"/>
    <w:rPr>
      <w:rFonts w:ascii="Tahoma" w:hAnsi="Tahoma" w:cs="Tahoma"/>
      <w:sz w:val="16"/>
      <w:szCs w:val="16"/>
      <w:lang w:val="hr-HR" w:eastAsia="hr-HR"/>
    </w:rPr>
  </w:style>
  <w:style w:type="paragraph" w:customStyle="1" w:styleId="t-10-9-kurz-s">
    <w:name w:val="t-10-9-kurz-s"/>
    <w:basedOn w:val="Normal"/>
    <w:rsid w:val="0080687B"/>
    <w:pPr>
      <w:spacing w:before="100" w:beforeAutospacing="1" w:after="100" w:afterAutospacing="1"/>
      <w:jc w:val="center"/>
    </w:pPr>
    <w:rPr>
      <w:i/>
      <w:iCs/>
      <w:sz w:val="26"/>
      <w:szCs w:val="26"/>
    </w:rPr>
  </w:style>
  <w:style w:type="paragraph" w:styleId="ListParagraph">
    <w:name w:val="List Paragraph"/>
    <w:basedOn w:val="Normal"/>
    <w:uiPriority w:val="99"/>
    <w:qFormat/>
    <w:rsid w:val="000250B5"/>
    <w:pPr>
      <w:ind w:left="720"/>
      <w:contextualSpacing/>
    </w:pPr>
  </w:style>
  <w:style w:type="paragraph" w:customStyle="1" w:styleId="t-11-9-sred">
    <w:name w:val="t-11-9-sred"/>
    <w:basedOn w:val="Normal"/>
    <w:rsid w:val="002D2D45"/>
    <w:pPr>
      <w:spacing w:before="100" w:beforeAutospacing="1" w:after="100" w:afterAutospacing="1"/>
      <w:jc w:val="center"/>
    </w:pPr>
    <w:rPr>
      <w:sz w:val="28"/>
      <w:szCs w:val="28"/>
    </w:rPr>
  </w:style>
  <w:style w:type="character" w:styleId="CommentReference">
    <w:name w:val="annotation reference"/>
    <w:basedOn w:val="DefaultParagraphFont"/>
    <w:uiPriority w:val="99"/>
    <w:semiHidden/>
    <w:rsid w:val="00596656"/>
    <w:rPr>
      <w:rFonts w:cs="Times New Roman"/>
      <w:sz w:val="16"/>
      <w:szCs w:val="16"/>
    </w:rPr>
  </w:style>
  <w:style w:type="paragraph" w:styleId="CommentText">
    <w:name w:val="annotation text"/>
    <w:basedOn w:val="Normal"/>
    <w:link w:val="CommentTextChar"/>
    <w:uiPriority w:val="99"/>
    <w:semiHidden/>
    <w:rsid w:val="00596656"/>
    <w:rPr>
      <w:sz w:val="20"/>
      <w:szCs w:val="20"/>
    </w:rPr>
  </w:style>
  <w:style w:type="character" w:customStyle="1" w:styleId="CommentTextChar">
    <w:name w:val="Comment Text Char"/>
    <w:basedOn w:val="DefaultParagraphFont"/>
    <w:link w:val="CommentText"/>
    <w:uiPriority w:val="99"/>
    <w:semiHidden/>
    <w:locked/>
    <w:rsid w:val="00596656"/>
    <w:rPr>
      <w:rFonts w:ascii="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rsid w:val="00596656"/>
    <w:rPr>
      <w:b/>
      <w:bCs/>
    </w:rPr>
  </w:style>
  <w:style w:type="character" w:customStyle="1" w:styleId="CommentSubjectChar">
    <w:name w:val="Comment Subject Char"/>
    <w:basedOn w:val="CommentTextChar"/>
    <w:link w:val="CommentSubject"/>
    <w:uiPriority w:val="99"/>
    <w:semiHidden/>
    <w:locked/>
    <w:rsid w:val="00596656"/>
    <w:rPr>
      <w:rFonts w:ascii="Times New Roman" w:hAnsi="Times New Roman" w:cs="Times New Roman"/>
      <w:b/>
      <w:bCs/>
      <w:sz w:val="20"/>
      <w:szCs w:val="20"/>
      <w:lang w:val="hr-HR" w:eastAsia="hr-HR"/>
    </w:rPr>
  </w:style>
  <w:style w:type="paragraph" w:styleId="Header">
    <w:name w:val="header"/>
    <w:basedOn w:val="Normal"/>
    <w:link w:val="HeaderChar"/>
    <w:uiPriority w:val="99"/>
    <w:rsid w:val="00EB4FB9"/>
    <w:pPr>
      <w:tabs>
        <w:tab w:val="center" w:pos="4536"/>
        <w:tab w:val="right" w:pos="9072"/>
      </w:tabs>
    </w:pPr>
  </w:style>
  <w:style w:type="character" w:customStyle="1" w:styleId="HeaderChar">
    <w:name w:val="Header Char"/>
    <w:basedOn w:val="DefaultParagraphFont"/>
    <w:link w:val="Header"/>
    <w:uiPriority w:val="99"/>
    <w:locked/>
    <w:rsid w:val="00EB4FB9"/>
    <w:rPr>
      <w:rFonts w:ascii="Times New Roman" w:hAnsi="Times New Roman" w:cs="Times New Roman"/>
      <w:sz w:val="24"/>
      <w:szCs w:val="24"/>
      <w:lang w:val="hr-HR" w:eastAsia="hr-HR"/>
    </w:rPr>
  </w:style>
  <w:style w:type="paragraph" w:styleId="Footer">
    <w:name w:val="footer"/>
    <w:basedOn w:val="Normal"/>
    <w:link w:val="FooterChar"/>
    <w:uiPriority w:val="99"/>
    <w:rsid w:val="00EB4FB9"/>
    <w:pPr>
      <w:tabs>
        <w:tab w:val="center" w:pos="4536"/>
        <w:tab w:val="right" w:pos="9072"/>
      </w:tabs>
    </w:pPr>
  </w:style>
  <w:style w:type="character" w:customStyle="1" w:styleId="FooterChar">
    <w:name w:val="Footer Char"/>
    <w:basedOn w:val="DefaultParagraphFont"/>
    <w:link w:val="Footer"/>
    <w:uiPriority w:val="99"/>
    <w:locked/>
    <w:rsid w:val="00EB4FB9"/>
    <w:rPr>
      <w:rFonts w:ascii="Times New Roman" w:hAnsi="Times New Roman" w:cs="Times New Roman"/>
      <w:sz w:val="24"/>
      <w:szCs w:val="24"/>
      <w:lang w:val="hr-HR" w:eastAsia="hr-HR"/>
    </w:rPr>
  </w:style>
  <w:style w:type="paragraph" w:styleId="Revision">
    <w:name w:val="Revision"/>
    <w:hidden/>
    <w:uiPriority w:val="99"/>
    <w:semiHidden/>
    <w:rsid w:val="00D51477"/>
    <w:rPr>
      <w:rFonts w:ascii="Times New Roman" w:eastAsia="Times New Roman" w:hAnsi="Times New Roman"/>
      <w:sz w:val="24"/>
      <w:szCs w:val="24"/>
    </w:rPr>
  </w:style>
  <w:style w:type="paragraph" w:customStyle="1" w:styleId="Stavak">
    <w:name w:val="Stavak"/>
    <w:basedOn w:val="Normal"/>
    <w:uiPriority w:val="99"/>
    <w:rsid w:val="003C66CF"/>
    <w:pPr>
      <w:tabs>
        <w:tab w:val="num" w:pos="360"/>
      </w:tabs>
      <w:spacing w:before="120" w:after="120"/>
      <w:ind w:left="360" w:hanging="360"/>
      <w:jc w:val="both"/>
    </w:pPr>
    <w:rPr>
      <w:lang w:eastAsia="en-US"/>
    </w:rPr>
  </w:style>
  <w:style w:type="character" w:customStyle="1" w:styleId="t-9-8Char">
    <w:name w:val="t-9-8 Char"/>
    <w:basedOn w:val="DefaultParagraphFont"/>
    <w:link w:val="t-9-8"/>
    <w:locked/>
    <w:rsid w:val="00E4115D"/>
    <w:rPr>
      <w:rFonts w:ascii="Times New Roman" w:hAnsi="Times New Roman" w:cs="Times New Roman"/>
      <w:sz w:val="24"/>
      <w:szCs w:val="24"/>
      <w:lang w:val="hr-HR" w:eastAsia="hr-HR"/>
    </w:rPr>
  </w:style>
  <w:style w:type="character" w:customStyle="1" w:styleId="apple-converted-space">
    <w:name w:val="apple-converted-space"/>
    <w:basedOn w:val="DefaultParagraphFont"/>
    <w:rsid w:val="00BC082B"/>
  </w:style>
  <w:style w:type="paragraph" w:styleId="NormalWeb">
    <w:name w:val="Normal (Web)"/>
    <w:basedOn w:val="Normal"/>
    <w:uiPriority w:val="99"/>
    <w:unhideWhenUsed/>
    <w:rsid w:val="002313AF"/>
    <w:pPr>
      <w:spacing w:after="104"/>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9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47B02"/>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B02"/>
    <w:rPr>
      <w:rFonts w:ascii="Cambria" w:hAnsi="Cambria" w:cs="Times New Roman"/>
      <w:color w:val="365F91"/>
      <w:sz w:val="32"/>
      <w:szCs w:val="32"/>
      <w:lang w:val="hr-HR" w:eastAsia="hr-HR"/>
    </w:rPr>
  </w:style>
  <w:style w:type="paragraph" w:customStyle="1" w:styleId="t-9-8">
    <w:name w:val="t-9-8"/>
    <w:basedOn w:val="Normal"/>
    <w:link w:val="t-9-8Char"/>
    <w:rsid w:val="00A0569F"/>
    <w:pPr>
      <w:spacing w:before="100" w:beforeAutospacing="1" w:after="100" w:afterAutospacing="1"/>
    </w:pPr>
  </w:style>
  <w:style w:type="paragraph" w:customStyle="1" w:styleId="clanak">
    <w:name w:val="clanak"/>
    <w:basedOn w:val="Normal"/>
    <w:rsid w:val="00656AE7"/>
    <w:pPr>
      <w:spacing w:before="100" w:beforeAutospacing="1" w:after="100" w:afterAutospacing="1"/>
      <w:jc w:val="center"/>
    </w:pPr>
    <w:rPr>
      <w:lang w:val="en-US" w:eastAsia="en-US"/>
    </w:rPr>
  </w:style>
  <w:style w:type="character" w:customStyle="1" w:styleId="kurziv1">
    <w:name w:val="kurziv1"/>
    <w:basedOn w:val="DefaultParagraphFont"/>
    <w:rsid w:val="0040419C"/>
    <w:rPr>
      <w:rFonts w:cs="Times New Roman"/>
      <w:i/>
      <w:iCs/>
    </w:rPr>
  </w:style>
  <w:style w:type="paragraph" w:customStyle="1" w:styleId="Tabletext">
    <w:name w:val="Table text"/>
    <w:basedOn w:val="Normal"/>
    <w:uiPriority w:val="99"/>
    <w:rsid w:val="0062642A"/>
    <w:pPr>
      <w:tabs>
        <w:tab w:val="right" w:pos="8504"/>
      </w:tabs>
      <w:spacing w:before="40" w:after="40" w:line="288" w:lineRule="auto"/>
      <w:jc w:val="both"/>
    </w:pPr>
    <w:rPr>
      <w:rFonts w:ascii="Arial" w:hAnsi="Arial"/>
      <w:sz w:val="18"/>
      <w:szCs w:val="20"/>
      <w:lang w:val="de-DE" w:eastAsia="de-DE"/>
    </w:rPr>
  </w:style>
  <w:style w:type="paragraph" w:customStyle="1" w:styleId="Uobiajeno">
    <w:name w:val="Uobičajeno"/>
    <w:rsid w:val="0062642A"/>
    <w:pPr>
      <w:suppressAutoHyphens/>
      <w:spacing w:after="200" w:line="276" w:lineRule="auto"/>
    </w:pPr>
    <w:rPr>
      <w:rFonts w:ascii="Times New Roman" w:eastAsia="Times New Roman" w:hAnsi="Times New Roman"/>
      <w:sz w:val="24"/>
      <w:szCs w:val="24"/>
    </w:rPr>
  </w:style>
  <w:style w:type="paragraph" w:customStyle="1" w:styleId="clanak-">
    <w:name w:val="clanak-"/>
    <w:basedOn w:val="Normal"/>
    <w:rsid w:val="0062642A"/>
    <w:pPr>
      <w:spacing w:before="100" w:beforeAutospacing="1" w:after="100" w:afterAutospacing="1"/>
      <w:jc w:val="center"/>
    </w:pPr>
  </w:style>
  <w:style w:type="paragraph" w:styleId="PlainText">
    <w:name w:val="Plain Text"/>
    <w:basedOn w:val="Normal"/>
    <w:link w:val="PlainTextChar"/>
    <w:uiPriority w:val="99"/>
    <w:semiHidden/>
    <w:rsid w:val="000E633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E633A"/>
    <w:rPr>
      <w:rFonts w:ascii="Courier New" w:hAnsi="Courier New" w:cs="Courier New"/>
      <w:sz w:val="20"/>
      <w:szCs w:val="20"/>
      <w:lang w:val="hr-HR" w:eastAsia="hr-HR"/>
    </w:rPr>
  </w:style>
  <w:style w:type="paragraph" w:styleId="BalloonText">
    <w:name w:val="Balloon Text"/>
    <w:basedOn w:val="Normal"/>
    <w:link w:val="BalloonTextChar"/>
    <w:uiPriority w:val="99"/>
    <w:semiHidden/>
    <w:rsid w:val="000F6D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DBC"/>
    <w:rPr>
      <w:rFonts w:ascii="Tahoma" w:hAnsi="Tahoma" w:cs="Tahoma"/>
      <w:sz w:val="16"/>
      <w:szCs w:val="16"/>
      <w:lang w:val="hr-HR" w:eastAsia="hr-HR"/>
    </w:rPr>
  </w:style>
  <w:style w:type="paragraph" w:customStyle="1" w:styleId="t-10-9-kurz-s">
    <w:name w:val="t-10-9-kurz-s"/>
    <w:basedOn w:val="Normal"/>
    <w:rsid w:val="0080687B"/>
    <w:pPr>
      <w:spacing w:before="100" w:beforeAutospacing="1" w:after="100" w:afterAutospacing="1"/>
      <w:jc w:val="center"/>
    </w:pPr>
    <w:rPr>
      <w:i/>
      <w:iCs/>
      <w:sz w:val="26"/>
      <w:szCs w:val="26"/>
    </w:rPr>
  </w:style>
  <w:style w:type="paragraph" w:styleId="ListParagraph">
    <w:name w:val="List Paragraph"/>
    <w:basedOn w:val="Normal"/>
    <w:uiPriority w:val="99"/>
    <w:qFormat/>
    <w:rsid w:val="000250B5"/>
    <w:pPr>
      <w:ind w:left="720"/>
      <w:contextualSpacing/>
    </w:pPr>
  </w:style>
  <w:style w:type="paragraph" w:customStyle="1" w:styleId="t-11-9-sred">
    <w:name w:val="t-11-9-sred"/>
    <w:basedOn w:val="Normal"/>
    <w:rsid w:val="002D2D45"/>
    <w:pPr>
      <w:spacing w:before="100" w:beforeAutospacing="1" w:after="100" w:afterAutospacing="1"/>
      <w:jc w:val="center"/>
    </w:pPr>
    <w:rPr>
      <w:sz w:val="28"/>
      <w:szCs w:val="28"/>
    </w:rPr>
  </w:style>
  <w:style w:type="character" w:styleId="CommentReference">
    <w:name w:val="annotation reference"/>
    <w:basedOn w:val="DefaultParagraphFont"/>
    <w:uiPriority w:val="99"/>
    <w:semiHidden/>
    <w:rsid w:val="00596656"/>
    <w:rPr>
      <w:rFonts w:cs="Times New Roman"/>
      <w:sz w:val="16"/>
      <w:szCs w:val="16"/>
    </w:rPr>
  </w:style>
  <w:style w:type="paragraph" w:styleId="CommentText">
    <w:name w:val="annotation text"/>
    <w:basedOn w:val="Normal"/>
    <w:link w:val="CommentTextChar"/>
    <w:uiPriority w:val="99"/>
    <w:semiHidden/>
    <w:rsid w:val="00596656"/>
    <w:rPr>
      <w:sz w:val="20"/>
      <w:szCs w:val="20"/>
    </w:rPr>
  </w:style>
  <w:style w:type="character" w:customStyle="1" w:styleId="CommentTextChar">
    <w:name w:val="Comment Text Char"/>
    <w:basedOn w:val="DefaultParagraphFont"/>
    <w:link w:val="CommentText"/>
    <w:uiPriority w:val="99"/>
    <w:semiHidden/>
    <w:locked/>
    <w:rsid w:val="00596656"/>
    <w:rPr>
      <w:rFonts w:ascii="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rsid w:val="00596656"/>
    <w:rPr>
      <w:b/>
      <w:bCs/>
    </w:rPr>
  </w:style>
  <w:style w:type="character" w:customStyle="1" w:styleId="CommentSubjectChar">
    <w:name w:val="Comment Subject Char"/>
    <w:basedOn w:val="CommentTextChar"/>
    <w:link w:val="CommentSubject"/>
    <w:uiPriority w:val="99"/>
    <w:semiHidden/>
    <w:locked/>
    <w:rsid w:val="00596656"/>
    <w:rPr>
      <w:rFonts w:ascii="Times New Roman" w:hAnsi="Times New Roman" w:cs="Times New Roman"/>
      <w:b/>
      <w:bCs/>
      <w:sz w:val="20"/>
      <w:szCs w:val="20"/>
      <w:lang w:val="hr-HR" w:eastAsia="hr-HR"/>
    </w:rPr>
  </w:style>
  <w:style w:type="paragraph" w:styleId="Header">
    <w:name w:val="header"/>
    <w:basedOn w:val="Normal"/>
    <w:link w:val="HeaderChar"/>
    <w:uiPriority w:val="99"/>
    <w:rsid w:val="00EB4FB9"/>
    <w:pPr>
      <w:tabs>
        <w:tab w:val="center" w:pos="4536"/>
        <w:tab w:val="right" w:pos="9072"/>
      </w:tabs>
    </w:pPr>
  </w:style>
  <w:style w:type="character" w:customStyle="1" w:styleId="HeaderChar">
    <w:name w:val="Header Char"/>
    <w:basedOn w:val="DefaultParagraphFont"/>
    <w:link w:val="Header"/>
    <w:uiPriority w:val="99"/>
    <w:locked/>
    <w:rsid w:val="00EB4FB9"/>
    <w:rPr>
      <w:rFonts w:ascii="Times New Roman" w:hAnsi="Times New Roman" w:cs="Times New Roman"/>
      <w:sz w:val="24"/>
      <w:szCs w:val="24"/>
      <w:lang w:val="hr-HR" w:eastAsia="hr-HR"/>
    </w:rPr>
  </w:style>
  <w:style w:type="paragraph" w:styleId="Footer">
    <w:name w:val="footer"/>
    <w:basedOn w:val="Normal"/>
    <w:link w:val="FooterChar"/>
    <w:uiPriority w:val="99"/>
    <w:rsid w:val="00EB4FB9"/>
    <w:pPr>
      <w:tabs>
        <w:tab w:val="center" w:pos="4536"/>
        <w:tab w:val="right" w:pos="9072"/>
      </w:tabs>
    </w:pPr>
  </w:style>
  <w:style w:type="character" w:customStyle="1" w:styleId="FooterChar">
    <w:name w:val="Footer Char"/>
    <w:basedOn w:val="DefaultParagraphFont"/>
    <w:link w:val="Footer"/>
    <w:uiPriority w:val="99"/>
    <w:locked/>
    <w:rsid w:val="00EB4FB9"/>
    <w:rPr>
      <w:rFonts w:ascii="Times New Roman" w:hAnsi="Times New Roman" w:cs="Times New Roman"/>
      <w:sz w:val="24"/>
      <w:szCs w:val="24"/>
      <w:lang w:val="hr-HR" w:eastAsia="hr-HR"/>
    </w:rPr>
  </w:style>
  <w:style w:type="paragraph" w:styleId="Revision">
    <w:name w:val="Revision"/>
    <w:hidden/>
    <w:uiPriority w:val="99"/>
    <w:semiHidden/>
    <w:rsid w:val="00D51477"/>
    <w:rPr>
      <w:rFonts w:ascii="Times New Roman" w:eastAsia="Times New Roman" w:hAnsi="Times New Roman"/>
      <w:sz w:val="24"/>
      <w:szCs w:val="24"/>
    </w:rPr>
  </w:style>
  <w:style w:type="paragraph" w:customStyle="1" w:styleId="Stavak">
    <w:name w:val="Stavak"/>
    <w:basedOn w:val="Normal"/>
    <w:uiPriority w:val="99"/>
    <w:rsid w:val="003C66CF"/>
    <w:pPr>
      <w:tabs>
        <w:tab w:val="num" w:pos="360"/>
      </w:tabs>
      <w:spacing w:before="120" w:after="120"/>
      <w:ind w:left="360" w:hanging="360"/>
      <w:jc w:val="both"/>
    </w:pPr>
    <w:rPr>
      <w:lang w:eastAsia="en-US"/>
    </w:rPr>
  </w:style>
  <w:style w:type="character" w:customStyle="1" w:styleId="t-9-8Char">
    <w:name w:val="t-9-8 Char"/>
    <w:basedOn w:val="DefaultParagraphFont"/>
    <w:link w:val="t-9-8"/>
    <w:locked/>
    <w:rsid w:val="00E4115D"/>
    <w:rPr>
      <w:rFonts w:ascii="Times New Roman" w:hAnsi="Times New Roman" w:cs="Times New Roman"/>
      <w:sz w:val="24"/>
      <w:szCs w:val="24"/>
      <w:lang w:val="hr-HR" w:eastAsia="hr-HR"/>
    </w:rPr>
  </w:style>
  <w:style w:type="character" w:customStyle="1" w:styleId="apple-converted-space">
    <w:name w:val="apple-converted-space"/>
    <w:basedOn w:val="DefaultParagraphFont"/>
    <w:rsid w:val="00BC082B"/>
  </w:style>
  <w:style w:type="paragraph" w:styleId="NormalWeb">
    <w:name w:val="Normal (Web)"/>
    <w:basedOn w:val="Normal"/>
    <w:uiPriority w:val="99"/>
    <w:unhideWhenUsed/>
    <w:rsid w:val="002313AF"/>
    <w:pPr>
      <w:spacing w:after="104"/>
    </w:pPr>
    <w:rPr>
      <w:lang w:val="en-US" w:eastAsia="en-US"/>
    </w:rPr>
  </w:style>
</w:styles>
</file>

<file path=word/webSettings.xml><?xml version="1.0" encoding="utf-8"?>
<w:webSettings xmlns:r="http://schemas.openxmlformats.org/officeDocument/2006/relationships" xmlns:w="http://schemas.openxmlformats.org/wordprocessingml/2006/main">
  <w:divs>
    <w:div w:id="24907798">
      <w:bodyDiv w:val="1"/>
      <w:marLeft w:val="0"/>
      <w:marRight w:val="0"/>
      <w:marTop w:val="0"/>
      <w:marBottom w:val="0"/>
      <w:divBdr>
        <w:top w:val="none" w:sz="0" w:space="0" w:color="auto"/>
        <w:left w:val="none" w:sz="0" w:space="0" w:color="auto"/>
        <w:bottom w:val="none" w:sz="0" w:space="0" w:color="auto"/>
        <w:right w:val="none" w:sz="0" w:space="0" w:color="auto"/>
      </w:divBdr>
      <w:divsChild>
        <w:div w:id="1576746589">
          <w:marLeft w:val="0"/>
          <w:marRight w:val="0"/>
          <w:marTop w:val="0"/>
          <w:marBottom w:val="0"/>
          <w:divBdr>
            <w:top w:val="none" w:sz="0" w:space="0" w:color="auto"/>
            <w:left w:val="none" w:sz="0" w:space="0" w:color="auto"/>
            <w:bottom w:val="none" w:sz="0" w:space="0" w:color="auto"/>
            <w:right w:val="none" w:sz="0" w:space="0" w:color="auto"/>
          </w:divBdr>
          <w:divsChild>
            <w:div w:id="2103839043">
              <w:marLeft w:val="-173"/>
              <w:marRight w:val="-173"/>
              <w:marTop w:val="0"/>
              <w:marBottom w:val="0"/>
              <w:divBdr>
                <w:top w:val="none" w:sz="0" w:space="0" w:color="auto"/>
                <w:left w:val="none" w:sz="0" w:space="0" w:color="auto"/>
                <w:bottom w:val="none" w:sz="0" w:space="0" w:color="auto"/>
                <w:right w:val="none" w:sz="0" w:space="0" w:color="auto"/>
              </w:divBdr>
              <w:divsChild>
                <w:div w:id="222911945">
                  <w:marLeft w:val="0"/>
                  <w:marRight w:val="0"/>
                  <w:marTop w:val="0"/>
                  <w:marBottom w:val="0"/>
                  <w:divBdr>
                    <w:top w:val="none" w:sz="0" w:space="0" w:color="auto"/>
                    <w:left w:val="none" w:sz="0" w:space="0" w:color="auto"/>
                    <w:bottom w:val="none" w:sz="0" w:space="0" w:color="auto"/>
                    <w:right w:val="none" w:sz="0" w:space="0" w:color="auto"/>
                  </w:divBdr>
                  <w:divsChild>
                    <w:div w:id="13353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6020">
      <w:bodyDiv w:val="1"/>
      <w:marLeft w:val="0"/>
      <w:marRight w:val="0"/>
      <w:marTop w:val="0"/>
      <w:marBottom w:val="0"/>
      <w:divBdr>
        <w:top w:val="none" w:sz="0" w:space="0" w:color="auto"/>
        <w:left w:val="none" w:sz="0" w:space="0" w:color="auto"/>
        <w:bottom w:val="none" w:sz="0" w:space="0" w:color="auto"/>
        <w:right w:val="none" w:sz="0" w:space="0" w:color="auto"/>
      </w:divBdr>
      <w:divsChild>
        <w:div w:id="1070348279">
          <w:marLeft w:val="0"/>
          <w:marRight w:val="0"/>
          <w:marTop w:val="0"/>
          <w:marBottom w:val="0"/>
          <w:divBdr>
            <w:top w:val="none" w:sz="0" w:space="0" w:color="auto"/>
            <w:left w:val="none" w:sz="0" w:space="0" w:color="auto"/>
            <w:bottom w:val="none" w:sz="0" w:space="0" w:color="auto"/>
            <w:right w:val="none" w:sz="0" w:space="0" w:color="auto"/>
          </w:divBdr>
          <w:divsChild>
            <w:div w:id="1773166347">
              <w:marLeft w:val="-173"/>
              <w:marRight w:val="-173"/>
              <w:marTop w:val="0"/>
              <w:marBottom w:val="0"/>
              <w:divBdr>
                <w:top w:val="none" w:sz="0" w:space="0" w:color="auto"/>
                <w:left w:val="none" w:sz="0" w:space="0" w:color="auto"/>
                <w:bottom w:val="none" w:sz="0" w:space="0" w:color="auto"/>
                <w:right w:val="none" w:sz="0" w:space="0" w:color="auto"/>
              </w:divBdr>
              <w:divsChild>
                <w:div w:id="1751461000">
                  <w:marLeft w:val="0"/>
                  <w:marRight w:val="0"/>
                  <w:marTop w:val="0"/>
                  <w:marBottom w:val="0"/>
                  <w:divBdr>
                    <w:top w:val="none" w:sz="0" w:space="0" w:color="auto"/>
                    <w:left w:val="none" w:sz="0" w:space="0" w:color="auto"/>
                    <w:bottom w:val="none" w:sz="0" w:space="0" w:color="auto"/>
                    <w:right w:val="none" w:sz="0" w:space="0" w:color="auto"/>
                  </w:divBdr>
                  <w:divsChild>
                    <w:div w:id="2476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01755">
      <w:bodyDiv w:val="1"/>
      <w:marLeft w:val="0"/>
      <w:marRight w:val="0"/>
      <w:marTop w:val="0"/>
      <w:marBottom w:val="0"/>
      <w:divBdr>
        <w:top w:val="none" w:sz="0" w:space="0" w:color="auto"/>
        <w:left w:val="none" w:sz="0" w:space="0" w:color="auto"/>
        <w:bottom w:val="none" w:sz="0" w:space="0" w:color="auto"/>
        <w:right w:val="none" w:sz="0" w:space="0" w:color="auto"/>
      </w:divBdr>
    </w:div>
    <w:div w:id="230969659">
      <w:bodyDiv w:val="1"/>
      <w:marLeft w:val="0"/>
      <w:marRight w:val="0"/>
      <w:marTop w:val="0"/>
      <w:marBottom w:val="0"/>
      <w:divBdr>
        <w:top w:val="none" w:sz="0" w:space="0" w:color="auto"/>
        <w:left w:val="none" w:sz="0" w:space="0" w:color="auto"/>
        <w:bottom w:val="none" w:sz="0" w:space="0" w:color="auto"/>
        <w:right w:val="none" w:sz="0" w:space="0" w:color="auto"/>
      </w:divBdr>
      <w:divsChild>
        <w:div w:id="2119787901">
          <w:marLeft w:val="0"/>
          <w:marRight w:val="0"/>
          <w:marTop w:val="0"/>
          <w:marBottom w:val="0"/>
          <w:divBdr>
            <w:top w:val="none" w:sz="0" w:space="0" w:color="auto"/>
            <w:left w:val="none" w:sz="0" w:space="0" w:color="auto"/>
            <w:bottom w:val="none" w:sz="0" w:space="0" w:color="auto"/>
            <w:right w:val="none" w:sz="0" w:space="0" w:color="auto"/>
          </w:divBdr>
          <w:divsChild>
            <w:div w:id="743530676">
              <w:marLeft w:val="-173"/>
              <w:marRight w:val="-173"/>
              <w:marTop w:val="0"/>
              <w:marBottom w:val="0"/>
              <w:divBdr>
                <w:top w:val="none" w:sz="0" w:space="0" w:color="auto"/>
                <w:left w:val="none" w:sz="0" w:space="0" w:color="auto"/>
                <w:bottom w:val="none" w:sz="0" w:space="0" w:color="auto"/>
                <w:right w:val="none" w:sz="0" w:space="0" w:color="auto"/>
              </w:divBdr>
              <w:divsChild>
                <w:div w:id="2026126541">
                  <w:marLeft w:val="0"/>
                  <w:marRight w:val="0"/>
                  <w:marTop w:val="0"/>
                  <w:marBottom w:val="0"/>
                  <w:divBdr>
                    <w:top w:val="none" w:sz="0" w:space="0" w:color="auto"/>
                    <w:left w:val="none" w:sz="0" w:space="0" w:color="auto"/>
                    <w:bottom w:val="none" w:sz="0" w:space="0" w:color="auto"/>
                    <w:right w:val="none" w:sz="0" w:space="0" w:color="auto"/>
                  </w:divBdr>
                  <w:divsChild>
                    <w:div w:id="5396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83253">
      <w:bodyDiv w:val="1"/>
      <w:marLeft w:val="0"/>
      <w:marRight w:val="0"/>
      <w:marTop w:val="0"/>
      <w:marBottom w:val="0"/>
      <w:divBdr>
        <w:top w:val="none" w:sz="0" w:space="0" w:color="auto"/>
        <w:left w:val="none" w:sz="0" w:space="0" w:color="auto"/>
        <w:bottom w:val="none" w:sz="0" w:space="0" w:color="auto"/>
        <w:right w:val="none" w:sz="0" w:space="0" w:color="auto"/>
      </w:divBdr>
    </w:div>
    <w:div w:id="442649385">
      <w:bodyDiv w:val="1"/>
      <w:marLeft w:val="0"/>
      <w:marRight w:val="0"/>
      <w:marTop w:val="0"/>
      <w:marBottom w:val="0"/>
      <w:divBdr>
        <w:top w:val="none" w:sz="0" w:space="0" w:color="auto"/>
        <w:left w:val="none" w:sz="0" w:space="0" w:color="auto"/>
        <w:bottom w:val="none" w:sz="0" w:space="0" w:color="auto"/>
        <w:right w:val="none" w:sz="0" w:space="0" w:color="auto"/>
      </w:divBdr>
      <w:divsChild>
        <w:div w:id="570507015">
          <w:marLeft w:val="0"/>
          <w:marRight w:val="0"/>
          <w:marTop w:val="0"/>
          <w:marBottom w:val="0"/>
          <w:divBdr>
            <w:top w:val="none" w:sz="0" w:space="0" w:color="auto"/>
            <w:left w:val="none" w:sz="0" w:space="0" w:color="auto"/>
            <w:bottom w:val="none" w:sz="0" w:space="0" w:color="auto"/>
            <w:right w:val="none" w:sz="0" w:space="0" w:color="auto"/>
          </w:divBdr>
          <w:divsChild>
            <w:div w:id="1555964140">
              <w:marLeft w:val="-173"/>
              <w:marRight w:val="-173"/>
              <w:marTop w:val="0"/>
              <w:marBottom w:val="0"/>
              <w:divBdr>
                <w:top w:val="none" w:sz="0" w:space="0" w:color="auto"/>
                <w:left w:val="none" w:sz="0" w:space="0" w:color="auto"/>
                <w:bottom w:val="none" w:sz="0" w:space="0" w:color="auto"/>
                <w:right w:val="none" w:sz="0" w:space="0" w:color="auto"/>
              </w:divBdr>
              <w:divsChild>
                <w:div w:id="2120178583">
                  <w:marLeft w:val="0"/>
                  <w:marRight w:val="0"/>
                  <w:marTop w:val="0"/>
                  <w:marBottom w:val="0"/>
                  <w:divBdr>
                    <w:top w:val="none" w:sz="0" w:space="0" w:color="auto"/>
                    <w:left w:val="none" w:sz="0" w:space="0" w:color="auto"/>
                    <w:bottom w:val="none" w:sz="0" w:space="0" w:color="auto"/>
                    <w:right w:val="none" w:sz="0" w:space="0" w:color="auto"/>
                  </w:divBdr>
                  <w:divsChild>
                    <w:div w:id="16126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8687">
      <w:bodyDiv w:val="1"/>
      <w:marLeft w:val="0"/>
      <w:marRight w:val="0"/>
      <w:marTop w:val="0"/>
      <w:marBottom w:val="0"/>
      <w:divBdr>
        <w:top w:val="none" w:sz="0" w:space="0" w:color="auto"/>
        <w:left w:val="none" w:sz="0" w:space="0" w:color="auto"/>
        <w:bottom w:val="none" w:sz="0" w:space="0" w:color="auto"/>
        <w:right w:val="none" w:sz="0" w:space="0" w:color="auto"/>
      </w:divBdr>
      <w:divsChild>
        <w:div w:id="1981423762">
          <w:marLeft w:val="0"/>
          <w:marRight w:val="0"/>
          <w:marTop w:val="0"/>
          <w:marBottom w:val="0"/>
          <w:divBdr>
            <w:top w:val="none" w:sz="0" w:space="0" w:color="auto"/>
            <w:left w:val="none" w:sz="0" w:space="0" w:color="auto"/>
            <w:bottom w:val="none" w:sz="0" w:space="0" w:color="auto"/>
            <w:right w:val="none" w:sz="0" w:space="0" w:color="auto"/>
          </w:divBdr>
          <w:divsChild>
            <w:div w:id="1188567508">
              <w:marLeft w:val="-173"/>
              <w:marRight w:val="-173"/>
              <w:marTop w:val="0"/>
              <w:marBottom w:val="0"/>
              <w:divBdr>
                <w:top w:val="none" w:sz="0" w:space="0" w:color="auto"/>
                <w:left w:val="none" w:sz="0" w:space="0" w:color="auto"/>
                <w:bottom w:val="none" w:sz="0" w:space="0" w:color="auto"/>
                <w:right w:val="none" w:sz="0" w:space="0" w:color="auto"/>
              </w:divBdr>
              <w:divsChild>
                <w:div w:id="1012759506">
                  <w:marLeft w:val="0"/>
                  <w:marRight w:val="0"/>
                  <w:marTop w:val="0"/>
                  <w:marBottom w:val="0"/>
                  <w:divBdr>
                    <w:top w:val="none" w:sz="0" w:space="0" w:color="auto"/>
                    <w:left w:val="none" w:sz="0" w:space="0" w:color="auto"/>
                    <w:bottom w:val="none" w:sz="0" w:space="0" w:color="auto"/>
                    <w:right w:val="none" w:sz="0" w:space="0" w:color="auto"/>
                  </w:divBdr>
                  <w:divsChild>
                    <w:div w:id="4621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138673">
      <w:bodyDiv w:val="1"/>
      <w:marLeft w:val="0"/>
      <w:marRight w:val="0"/>
      <w:marTop w:val="0"/>
      <w:marBottom w:val="0"/>
      <w:divBdr>
        <w:top w:val="none" w:sz="0" w:space="0" w:color="auto"/>
        <w:left w:val="none" w:sz="0" w:space="0" w:color="auto"/>
        <w:bottom w:val="none" w:sz="0" w:space="0" w:color="auto"/>
        <w:right w:val="none" w:sz="0" w:space="0" w:color="auto"/>
      </w:divBdr>
    </w:div>
    <w:div w:id="804544707">
      <w:bodyDiv w:val="1"/>
      <w:marLeft w:val="0"/>
      <w:marRight w:val="0"/>
      <w:marTop w:val="0"/>
      <w:marBottom w:val="0"/>
      <w:divBdr>
        <w:top w:val="none" w:sz="0" w:space="0" w:color="auto"/>
        <w:left w:val="none" w:sz="0" w:space="0" w:color="auto"/>
        <w:bottom w:val="none" w:sz="0" w:space="0" w:color="auto"/>
        <w:right w:val="none" w:sz="0" w:space="0" w:color="auto"/>
      </w:divBdr>
      <w:divsChild>
        <w:div w:id="808982748">
          <w:marLeft w:val="0"/>
          <w:marRight w:val="0"/>
          <w:marTop w:val="0"/>
          <w:marBottom w:val="0"/>
          <w:divBdr>
            <w:top w:val="none" w:sz="0" w:space="0" w:color="auto"/>
            <w:left w:val="none" w:sz="0" w:space="0" w:color="auto"/>
            <w:bottom w:val="none" w:sz="0" w:space="0" w:color="auto"/>
            <w:right w:val="none" w:sz="0" w:space="0" w:color="auto"/>
          </w:divBdr>
          <w:divsChild>
            <w:div w:id="1368487665">
              <w:marLeft w:val="-173"/>
              <w:marRight w:val="-173"/>
              <w:marTop w:val="0"/>
              <w:marBottom w:val="0"/>
              <w:divBdr>
                <w:top w:val="none" w:sz="0" w:space="0" w:color="auto"/>
                <w:left w:val="none" w:sz="0" w:space="0" w:color="auto"/>
                <w:bottom w:val="none" w:sz="0" w:space="0" w:color="auto"/>
                <w:right w:val="none" w:sz="0" w:space="0" w:color="auto"/>
              </w:divBdr>
              <w:divsChild>
                <w:div w:id="753867246">
                  <w:marLeft w:val="0"/>
                  <w:marRight w:val="0"/>
                  <w:marTop w:val="0"/>
                  <w:marBottom w:val="0"/>
                  <w:divBdr>
                    <w:top w:val="none" w:sz="0" w:space="0" w:color="auto"/>
                    <w:left w:val="none" w:sz="0" w:space="0" w:color="auto"/>
                    <w:bottom w:val="none" w:sz="0" w:space="0" w:color="auto"/>
                    <w:right w:val="none" w:sz="0" w:space="0" w:color="auto"/>
                  </w:divBdr>
                  <w:divsChild>
                    <w:div w:id="10409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4678">
      <w:bodyDiv w:val="1"/>
      <w:marLeft w:val="0"/>
      <w:marRight w:val="0"/>
      <w:marTop w:val="0"/>
      <w:marBottom w:val="0"/>
      <w:divBdr>
        <w:top w:val="none" w:sz="0" w:space="0" w:color="auto"/>
        <w:left w:val="none" w:sz="0" w:space="0" w:color="auto"/>
        <w:bottom w:val="none" w:sz="0" w:space="0" w:color="auto"/>
        <w:right w:val="none" w:sz="0" w:space="0" w:color="auto"/>
      </w:divBdr>
    </w:div>
    <w:div w:id="1442794960">
      <w:marLeft w:val="0"/>
      <w:marRight w:val="0"/>
      <w:marTop w:val="0"/>
      <w:marBottom w:val="0"/>
      <w:divBdr>
        <w:top w:val="none" w:sz="0" w:space="0" w:color="auto"/>
        <w:left w:val="none" w:sz="0" w:space="0" w:color="auto"/>
        <w:bottom w:val="none" w:sz="0" w:space="0" w:color="auto"/>
        <w:right w:val="none" w:sz="0" w:space="0" w:color="auto"/>
      </w:divBdr>
      <w:divsChild>
        <w:div w:id="1442795004">
          <w:marLeft w:val="0"/>
          <w:marRight w:val="0"/>
          <w:marTop w:val="0"/>
          <w:marBottom w:val="0"/>
          <w:divBdr>
            <w:top w:val="none" w:sz="0" w:space="0" w:color="auto"/>
            <w:left w:val="none" w:sz="0" w:space="0" w:color="auto"/>
            <w:bottom w:val="none" w:sz="0" w:space="0" w:color="auto"/>
            <w:right w:val="none" w:sz="0" w:space="0" w:color="auto"/>
          </w:divBdr>
          <w:divsChild>
            <w:div w:id="14427949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2794964">
      <w:marLeft w:val="0"/>
      <w:marRight w:val="0"/>
      <w:marTop w:val="0"/>
      <w:marBottom w:val="0"/>
      <w:divBdr>
        <w:top w:val="none" w:sz="0" w:space="0" w:color="auto"/>
        <w:left w:val="none" w:sz="0" w:space="0" w:color="auto"/>
        <w:bottom w:val="none" w:sz="0" w:space="0" w:color="auto"/>
        <w:right w:val="none" w:sz="0" w:space="0" w:color="auto"/>
      </w:divBdr>
    </w:div>
    <w:div w:id="1442794965">
      <w:marLeft w:val="0"/>
      <w:marRight w:val="0"/>
      <w:marTop w:val="0"/>
      <w:marBottom w:val="0"/>
      <w:divBdr>
        <w:top w:val="none" w:sz="0" w:space="0" w:color="auto"/>
        <w:left w:val="none" w:sz="0" w:space="0" w:color="auto"/>
        <w:bottom w:val="none" w:sz="0" w:space="0" w:color="auto"/>
        <w:right w:val="none" w:sz="0" w:space="0" w:color="auto"/>
      </w:divBdr>
    </w:div>
    <w:div w:id="1442794968">
      <w:marLeft w:val="0"/>
      <w:marRight w:val="0"/>
      <w:marTop w:val="0"/>
      <w:marBottom w:val="0"/>
      <w:divBdr>
        <w:top w:val="none" w:sz="0" w:space="0" w:color="auto"/>
        <w:left w:val="none" w:sz="0" w:space="0" w:color="auto"/>
        <w:bottom w:val="none" w:sz="0" w:space="0" w:color="auto"/>
        <w:right w:val="none" w:sz="0" w:space="0" w:color="auto"/>
      </w:divBdr>
      <w:divsChild>
        <w:div w:id="1442794995">
          <w:marLeft w:val="0"/>
          <w:marRight w:val="0"/>
          <w:marTop w:val="0"/>
          <w:marBottom w:val="0"/>
          <w:divBdr>
            <w:top w:val="none" w:sz="0" w:space="0" w:color="auto"/>
            <w:left w:val="none" w:sz="0" w:space="0" w:color="auto"/>
            <w:bottom w:val="none" w:sz="0" w:space="0" w:color="auto"/>
            <w:right w:val="none" w:sz="0" w:space="0" w:color="auto"/>
          </w:divBdr>
          <w:divsChild>
            <w:div w:id="14427950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2794970">
      <w:marLeft w:val="0"/>
      <w:marRight w:val="0"/>
      <w:marTop w:val="0"/>
      <w:marBottom w:val="0"/>
      <w:divBdr>
        <w:top w:val="none" w:sz="0" w:space="0" w:color="auto"/>
        <w:left w:val="none" w:sz="0" w:space="0" w:color="auto"/>
        <w:bottom w:val="none" w:sz="0" w:space="0" w:color="auto"/>
        <w:right w:val="none" w:sz="0" w:space="0" w:color="auto"/>
      </w:divBdr>
    </w:div>
    <w:div w:id="1442794972">
      <w:marLeft w:val="0"/>
      <w:marRight w:val="0"/>
      <w:marTop w:val="0"/>
      <w:marBottom w:val="0"/>
      <w:divBdr>
        <w:top w:val="none" w:sz="0" w:space="0" w:color="auto"/>
        <w:left w:val="none" w:sz="0" w:space="0" w:color="auto"/>
        <w:bottom w:val="none" w:sz="0" w:space="0" w:color="auto"/>
        <w:right w:val="none" w:sz="0" w:space="0" w:color="auto"/>
      </w:divBdr>
      <w:divsChild>
        <w:div w:id="1442794991">
          <w:marLeft w:val="0"/>
          <w:marRight w:val="0"/>
          <w:marTop w:val="0"/>
          <w:marBottom w:val="0"/>
          <w:divBdr>
            <w:top w:val="none" w:sz="0" w:space="0" w:color="auto"/>
            <w:left w:val="none" w:sz="0" w:space="0" w:color="auto"/>
            <w:bottom w:val="none" w:sz="0" w:space="0" w:color="auto"/>
            <w:right w:val="none" w:sz="0" w:space="0" w:color="auto"/>
          </w:divBdr>
          <w:divsChild>
            <w:div w:id="14427949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2794976">
      <w:marLeft w:val="0"/>
      <w:marRight w:val="0"/>
      <w:marTop w:val="0"/>
      <w:marBottom w:val="0"/>
      <w:divBdr>
        <w:top w:val="none" w:sz="0" w:space="0" w:color="auto"/>
        <w:left w:val="none" w:sz="0" w:space="0" w:color="auto"/>
        <w:bottom w:val="none" w:sz="0" w:space="0" w:color="auto"/>
        <w:right w:val="none" w:sz="0" w:space="0" w:color="auto"/>
      </w:divBdr>
      <w:divsChild>
        <w:div w:id="1442795003">
          <w:marLeft w:val="0"/>
          <w:marRight w:val="0"/>
          <w:marTop w:val="0"/>
          <w:marBottom w:val="0"/>
          <w:divBdr>
            <w:top w:val="none" w:sz="0" w:space="0" w:color="auto"/>
            <w:left w:val="none" w:sz="0" w:space="0" w:color="auto"/>
            <w:bottom w:val="none" w:sz="0" w:space="0" w:color="auto"/>
            <w:right w:val="none" w:sz="0" w:space="0" w:color="auto"/>
          </w:divBdr>
          <w:divsChild>
            <w:div w:id="14427949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2794980">
      <w:marLeft w:val="0"/>
      <w:marRight w:val="0"/>
      <w:marTop w:val="0"/>
      <w:marBottom w:val="0"/>
      <w:divBdr>
        <w:top w:val="none" w:sz="0" w:space="0" w:color="auto"/>
        <w:left w:val="none" w:sz="0" w:space="0" w:color="auto"/>
        <w:bottom w:val="none" w:sz="0" w:space="0" w:color="auto"/>
        <w:right w:val="none" w:sz="0" w:space="0" w:color="auto"/>
      </w:divBdr>
    </w:div>
    <w:div w:id="1442794981">
      <w:marLeft w:val="0"/>
      <w:marRight w:val="0"/>
      <w:marTop w:val="0"/>
      <w:marBottom w:val="0"/>
      <w:divBdr>
        <w:top w:val="none" w:sz="0" w:space="0" w:color="auto"/>
        <w:left w:val="none" w:sz="0" w:space="0" w:color="auto"/>
        <w:bottom w:val="none" w:sz="0" w:space="0" w:color="auto"/>
        <w:right w:val="none" w:sz="0" w:space="0" w:color="auto"/>
      </w:divBdr>
      <w:divsChild>
        <w:div w:id="1442795005">
          <w:marLeft w:val="0"/>
          <w:marRight w:val="0"/>
          <w:marTop w:val="0"/>
          <w:marBottom w:val="0"/>
          <w:divBdr>
            <w:top w:val="none" w:sz="0" w:space="0" w:color="auto"/>
            <w:left w:val="none" w:sz="0" w:space="0" w:color="auto"/>
            <w:bottom w:val="none" w:sz="0" w:space="0" w:color="auto"/>
            <w:right w:val="none" w:sz="0" w:space="0" w:color="auto"/>
          </w:divBdr>
          <w:divsChild>
            <w:div w:id="14427949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2794982">
      <w:marLeft w:val="0"/>
      <w:marRight w:val="0"/>
      <w:marTop w:val="0"/>
      <w:marBottom w:val="0"/>
      <w:divBdr>
        <w:top w:val="none" w:sz="0" w:space="0" w:color="auto"/>
        <w:left w:val="none" w:sz="0" w:space="0" w:color="auto"/>
        <w:bottom w:val="none" w:sz="0" w:space="0" w:color="auto"/>
        <w:right w:val="none" w:sz="0" w:space="0" w:color="auto"/>
      </w:divBdr>
      <w:divsChild>
        <w:div w:id="1442794979">
          <w:marLeft w:val="0"/>
          <w:marRight w:val="0"/>
          <w:marTop w:val="0"/>
          <w:marBottom w:val="0"/>
          <w:divBdr>
            <w:top w:val="none" w:sz="0" w:space="0" w:color="auto"/>
            <w:left w:val="none" w:sz="0" w:space="0" w:color="auto"/>
            <w:bottom w:val="none" w:sz="0" w:space="0" w:color="auto"/>
            <w:right w:val="none" w:sz="0" w:space="0" w:color="auto"/>
          </w:divBdr>
          <w:divsChild>
            <w:div w:id="144279496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2794983">
      <w:marLeft w:val="0"/>
      <w:marRight w:val="0"/>
      <w:marTop w:val="0"/>
      <w:marBottom w:val="0"/>
      <w:divBdr>
        <w:top w:val="none" w:sz="0" w:space="0" w:color="auto"/>
        <w:left w:val="none" w:sz="0" w:space="0" w:color="auto"/>
        <w:bottom w:val="none" w:sz="0" w:space="0" w:color="auto"/>
        <w:right w:val="none" w:sz="0" w:space="0" w:color="auto"/>
      </w:divBdr>
      <w:divsChild>
        <w:div w:id="1442794963">
          <w:marLeft w:val="0"/>
          <w:marRight w:val="0"/>
          <w:marTop w:val="0"/>
          <w:marBottom w:val="0"/>
          <w:divBdr>
            <w:top w:val="none" w:sz="0" w:space="0" w:color="auto"/>
            <w:left w:val="none" w:sz="0" w:space="0" w:color="auto"/>
            <w:bottom w:val="none" w:sz="0" w:space="0" w:color="auto"/>
            <w:right w:val="none" w:sz="0" w:space="0" w:color="auto"/>
          </w:divBdr>
          <w:divsChild>
            <w:div w:id="14427949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2794985">
      <w:marLeft w:val="0"/>
      <w:marRight w:val="0"/>
      <w:marTop w:val="0"/>
      <w:marBottom w:val="0"/>
      <w:divBdr>
        <w:top w:val="none" w:sz="0" w:space="0" w:color="auto"/>
        <w:left w:val="none" w:sz="0" w:space="0" w:color="auto"/>
        <w:bottom w:val="none" w:sz="0" w:space="0" w:color="auto"/>
        <w:right w:val="none" w:sz="0" w:space="0" w:color="auto"/>
      </w:divBdr>
    </w:div>
    <w:div w:id="1442794986">
      <w:marLeft w:val="0"/>
      <w:marRight w:val="0"/>
      <w:marTop w:val="0"/>
      <w:marBottom w:val="0"/>
      <w:divBdr>
        <w:top w:val="none" w:sz="0" w:space="0" w:color="auto"/>
        <w:left w:val="none" w:sz="0" w:space="0" w:color="auto"/>
        <w:bottom w:val="none" w:sz="0" w:space="0" w:color="auto"/>
        <w:right w:val="none" w:sz="0" w:space="0" w:color="auto"/>
      </w:divBdr>
      <w:divsChild>
        <w:div w:id="1442794969">
          <w:marLeft w:val="0"/>
          <w:marRight w:val="0"/>
          <w:marTop w:val="0"/>
          <w:marBottom w:val="0"/>
          <w:divBdr>
            <w:top w:val="none" w:sz="0" w:space="0" w:color="auto"/>
            <w:left w:val="none" w:sz="0" w:space="0" w:color="auto"/>
            <w:bottom w:val="none" w:sz="0" w:space="0" w:color="auto"/>
            <w:right w:val="none" w:sz="0" w:space="0" w:color="auto"/>
          </w:divBdr>
          <w:divsChild>
            <w:div w:id="144279497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2794992">
      <w:marLeft w:val="0"/>
      <w:marRight w:val="0"/>
      <w:marTop w:val="0"/>
      <w:marBottom w:val="0"/>
      <w:divBdr>
        <w:top w:val="none" w:sz="0" w:space="0" w:color="auto"/>
        <w:left w:val="none" w:sz="0" w:space="0" w:color="auto"/>
        <w:bottom w:val="none" w:sz="0" w:space="0" w:color="auto"/>
        <w:right w:val="none" w:sz="0" w:space="0" w:color="auto"/>
      </w:divBdr>
      <w:divsChild>
        <w:div w:id="1442794984">
          <w:marLeft w:val="0"/>
          <w:marRight w:val="0"/>
          <w:marTop w:val="0"/>
          <w:marBottom w:val="0"/>
          <w:divBdr>
            <w:top w:val="none" w:sz="0" w:space="0" w:color="auto"/>
            <w:left w:val="none" w:sz="0" w:space="0" w:color="auto"/>
            <w:bottom w:val="none" w:sz="0" w:space="0" w:color="auto"/>
            <w:right w:val="none" w:sz="0" w:space="0" w:color="auto"/>
          </w:divBdr>
          <w:divsChild>
            <w:div w:id="144279498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2794993">
      <w:marLeft w:val="0"/>
      <w:marRight w:val="0"/>
      <w:marTop w:val="0"/>
      <w:marBottom w:val="0"/>
      <w:divBdr>
        <w:top w:val="none" w:sz="0" w:space="0" w:color="auto"/>
        <w:left w:val="none" w:sz="0" w:space="0" w:color="auto"/>
        <w:bottom w:val="none" w:sz="0" w:space="0" w:color="auto"/>
        <w:right w:val="none" w:sz="0" w:space="0" w:color="auto"/>
      </w:divBdr>
      <w:divsChild>
        <w:div w:id="1442795000">
          <w:marLeft w:val="0"/>
          <w:marRight w:val="0"/>
          <w:marTop w:val="0"/>
          <w:marBottom w:val="0"/>
          <w:divBdr>
            <w:top w:val="none" w:sz="0" w:space="0" w:color="auto"/>
            <w:left w:val="none" w:sz="0" w:space="0" w:color="auto"/>
            <w:bottom w:val="none" w:sz="0" w:space="0" w:color="auto"/>
            <w:right w:val="none" w:sz="0" w:space="0" w:color="auto"/>
          </w:divBdr>
          <w:divsChild>
            <w:div w:id="144279497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2794996">
      <w:marLeft w:val="0"/>
      <w:marRight w:val="0"/>
      <w:marTop w:val="0"/>
      <w:marBottom w:val="0"/>
      <w:divBdr>
        <w:top w:val="none" w:sz="0" w:space="0" w:color="auto"/>
        <w:left w:val="none" w:sz="0" w:space="0" w:color="auto"/>
        <w:bottom w:val="none" w:sz="0" w:space="0" w:color="auto"/>
        <w:right w:val="none" w:sz="0" w:space="0" w:color="auto"/>
      </w:divBdr>
    </w:div>
    <w:div w:id="1442794997">
      <w:marLeft w:val="0"/>
      <w:marRight w:val="0"/>
      <w:marTop w:val="0"/>
      <w:marBottom w:val="0"/>
      <w:divBdr>
        <w:top w:val="none" w:sz="0" w:space="0" w:color="auto"/>
        <w:left w:val="none" w:sz="0" w:space="0" w:color="auto"/>
        <w:bottom w:val="none" w:sz="0" w:space="0" w:color="auto"/>
        <w:right w:val="none" w:sz="0" w:space="0" w:color="auto"/>
      </w:divBdr>
    </w:div>
    <w:div w:id="1442794998">
      <w:marLeft w:val="0"/>
      <w:marRight w:val="0"/>
      <w:marTop w:val="0"/>
      <w:marBottom w:val="0"/>
      <w:divBdr>
        <w:top w:val="none" w:sz="0" w:space="0" w:color="auto"/>
        <w:left w:val="none" w:sz="0" w:space="0" w:color="auto"/>
        <w:bottom w:val="none" w:sz="0" w:space="0" w:color="auto"/>
        <w:right w:val="none" w:sz="0" w:space="0" w:color="auto"/>
      </w:divBdr>
      <w:divsChild>
        <w:div w:id="1442794994">
          <w:marLeft w:val="0"/>
          <w:marRight w:val="0"/>
          <w:marTop w:val="0"/>
          <w:marBottom w:val="0"/>
          <w:divBdr>
            <w:top w:val="none" w:sz="0" w:space="0" w:color="auto"/>
            <w:left w:val="none" w:sz="0" w:space="0" w:color="auto"/>
            <w:bottom w:val="none" w:sz="0" w:space="0" w:color="auto"/>
            <w:right w:val="none" w:sz="0" w:space="0" w:color="auto"/>
          </w:divBdr>
          <w:divsChild>
            <w:div w:id="144279496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2794999">
      <w:marLeft w:val="0"/>
      <w:marRight w:val="0"/>
      <w:marTop w:val="0"/>
      <w:marBottom w:val="0"/>
      <w:divBdr>
        <w:top w:val="none" w:sz="0" w:space="0" w:color="auto"/>
        <w:left w:val="none" w:sz="0" w:space="0" w:color="auto"/>
        <w:bottom w:val="none" w:sz="0" w:space="0" w:color="auto"/>
        <w:right w:val="none" w:sz="0" w:space="0" w:color="auto"/>
      </w:divBdr>
      <w:divsChild>
        <w:div w:id="1442794962">
          <w:marLeft w:val="0"/>
          <w:marRight w:val="0"/>
          <w:marTop w:val="0"/>
          <w:marBottom w:val="0"/>
          <w:divBdr>
            <w:top w:val="none" w:sz="0" w:space="0" w:color="auto"/>
            <w:left w:val="none" w:sz="0" w:space="0" w:color="auto"/>
            <w:bottom w:val="none" w:sz="0" w:space="0" w:color="auto"/>
            <w:right w:val="none" w:sz="0" w:space="0" w:color="auto"/>
          </w:divBdr>
          <w:divsChild>
            <w:div w:id="144279497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2795001">
      <w:marLeft w:val="0"/>
      <w:marRight w:val="0"/>
      <w:marTop w:val="0"/>
      <w:marBottom w:val="0"/>
      <w:divBdr>
        <w:top w:val="none" w:sz="0" w:space="0" w:color="auto"/>
        <w:left w:val="none" w:sz="0" w:space="0" w:color="auto"/>
        <w:bottom w:val="none" w:sz="0" w:space="0" w:color="auto"/>
        <w:right w:val="none" w:sz="0" w:space="0" w:color="auto"/>
      </w:divBdr>
      <w:divsChild>
        <w:div w:id="1442794988">
          <w:marLeft w:val="0"/>
          <w:marRight w:val="0"/>
          <w:marTop w:val="0"/>
          <w:marBottom w:val="0"/>
          <w:divBdr>
            <w:top w:val="none" w:sz="0" w:space="0" w:color="auto"/>
            <w:left w:val="none" w:sz="0" w:space="0" w:color="auto"/>
            <w:bottom w:val="none" w:sz="0" w:space="0" w:color="auto"/>
            <w:right w:val="none" w:sz="0" w:space="0" w:color="auto"/>
          </w:divBdr>
          <w:divsChild>
            <w:div w:id="1442794977">
              <w:marLeft w:val="0"/>
              <w:marRight w:val="0"/>
              <w:marTop w:val="230"/>
              <w:marBottom w:val="346"/>
              <w:divBdr>
                <w:top w:val="none" w:sz="0" w:space="0" w:color="auto"/>
                <w:left w:val="none" w:sz="0" w:space="0" w:color="auto"/>
                <w:bottom w:val="none" w:sz="0" w:space="0" w:color="auto"/>
                <w:right w:val="none" w:sz="0" w:space="0" w:color="auto"/>
              </w:divBdr>
            </w:div>
          </w:divsChild>
        </w:div>
      </w:divsChild>
    </w:div>
    <w:div w:id="1442795006">
      <w:marLeft w:val="0"/>
      <w:marRight w:val="0"/>
      <w:marTop w:val="0"/>
      <w:marBottom w:val="0"/>
      <w:divBdr>
        <w:top w:val="none" w:sz="0" w:space="0" w:color="auto"/>
        <w:left w:val="none" w:sz="0" w:space="0" w:color="auto"/>
        <w:bottom w:val="none" w:sz="0" w:space="0" w:color="auto"/>
        <w:right w:val="none" w:sz="0" w:space="0" w:color="auto"/>
      </w:divBdr>
    </w:div>
    <w:div w:id="1627396355">
      <w:bodyDiv w:val="1"/>
      <w:marLeft w:val="0"/>
      <w:marRight w:val="0"/>
      <w:marTop w:val="0"/>
      <w:marBottom w:val="0"/>
      <w:divBdr>
        <w:top w:val="none" w:sz="0" w:space="0" w:color="auto"/>
        <w:left w:val="none" w:sz="0" w:space="0" w:color="auto"/>
        <w:bottom w:val="none" w:sz="0" w:space="0" w:color="auto"/>
        <w:right w:val="none" w:sz="0" w:space="0" w:color="auto"/>
      </w:divBdr>
    </w:div>
    <w:div w:id="1689524819">
      <w:bodyDiv w:val="1"/>
      <w:marLeft w:val="0"/>
      <w:marRight w:val="0"/>
      <w:marTop w:val="0"/>
      <w:marBottom w:val="0"/>
      <w:divBdr>
        <w:top w:val="none" w:sz="0" w:space="0" w:color="auto"/>
        <w:left w:val="none" w:sz="0" w:space="0" w:color="auto"/>
        <w:bottom w:val="none" w:sz="0" w:space="0" w:color="auto"/>
        <w:right w:val="none" w:sz="0" w:space="0" w:color="auto"/>
      </w:divBdr>
      <w:divsChild>
        <w:div w:id="922104845">
          <w:marLeft w:val="0"/>
          <w:marRight w:val="0"/>
          <w:marTop w:val="0"/>
          <w:marBottom w:val="0"/>
          <w:divBdr>
            <w:top w:val="none" w:sz="0" w:space="0" w:color="auto"/>
            <w:left w:val="none" w:sz="0" w:space="0" w:color="auto"/>
            <w:bottom w:val="none" w:sz="0" w:space="0" w:color="auto"/>
            <w:right w:val="none" w:sz="0" w:space="0" w:color="auto"/>
          </w:divBdr>
          <w:divsChild>
            <w:div w:id="1738046244">
              <w:marLeft w:val="-173"/>
              <w:marRight w:val="-173"/>
              <w:marTop w:val="0"/>
              <w:marBottom w:val="0"/>
              <w:divBdr>
                <w:top w:val="none" w:sz="0" w:space="0" w:color="auto"/>
                <w:left w:val="none" w:sz="0" w:space="0" w:color="auto"/>
                <w:bottom w:val="none" w:sz="0" w:space="0" w:color="auto"/>
                <w:right w:val="none" w:sz="0" w:space="0" w:color="auto"/>
              </w:divBdr>
              <w:divsChild>
                <w:div w:id="766586432">
                  <w:marLeft w:val="0"/>
                  <w:marRight w:val="0"/>
                  <w:marTop w:val="0"/>
                  <w:marBottom w:val="0"/>
                  <w:divBdr>
                    <w:top w:val="none" w:sz="0" w:space="0" w:color="auto"/>
                    <w:left w:val="none" w:sz="0" w:space="0" w:color="auto"/>
                    <w:bottom w:val="none" w:sz="0" w:space="0" w:color="auto"/>
                    <w:right w:val="none" w:sz="0" w:space="0" w:color="auto"/>
                  </w:divBdr>
                  <w:divsChild>
                    <w:div w:id="7497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5AFF-C560-455C-A0F4-D9098268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15635</Words>
  <Characters>89122</Characters>
  <Application>Microsoft Office Word</Application>
  <DocSecurity>0</DocSecurity>
  <Lines>742</Lines>
  <Paragraphs>209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ZAKON O IZMJENAMA I DOPUNAMA ZAKONA O TRŽIŠTU ELEKTRIČNE ENERGIJE</vt:lpstr>
      <vt:lpstr>ZAKON O IZMJENAMA I DOPUNAMA ZAKONA O TRŽIŠTU ELEKTRIČNE ENERGIJE</vt:lpstr>
    </vt:vector>
  </TitlesOfParts>
  <LinksUpToDate>false</LinksUpToDate>
  <CharactersWithSpaces>104548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IZMJENAMA I DOPUNAMA ZAKONA O TRŽIŠTU ELEKTRIČNE ENERGIJE</dc:title>
  <dc:creator/>
  <cp:lastModifiedBy/>
  <cp:revision>1</cp:revision>
  <dcterms:created xsi:type="dcterms:W3CDTF">2015-03-26T15:43:00Z</dcterms:created>
  <dcterms:modified xsi:type="dcterms:W3CDTF">2015-03-27T13:30:00Z</dcterms:modified>
</cp:coreProperties>
</file>