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9F" w:rsidRDefault="00A0569F" w:rsidP="00A0569F">
      <w:pPr>
        <w:jc w:val="center"/>
        <w:rPr>
          <w:b/>
        </w:rPr>
      </w:pPr>
    </w:p>
    <w:p w:rsidR="00A0569F" w:rsidRPr="009247C5" w:rsidRDefault="00A0569F" w:rsidP="00A0569F">
      <w:pPr>
        <w:jc w:val="center"/>
        <w:rPr>
          <w:b/>
        </w:rPr>
      </w:pPr>
      <w:r w:rsidRPr="009247C5">
        <w:rPr>
          <w:b/>
        </w:rPr>
        <w:t>REPUBLIKA HRVATSKA</w:t>
      </w:r>
    </w:p>
    <w:p w:rsidR="00A0569F" w:rsidRPr="009247C5" w:rsidRDefault="00A0569F" w:rsidP="00A0569F">
      <w:pPr>
        <w:jc w:val="center"/>
        <w:rPr>
          <w:b/>
        </w:rPr>
      </w:pPr>
    </w:p>
    <w:p w:rsidR="00A0569F" w:rsidRPr="009247C5" w:rsidRDefault="00A0569F" w:rsidP="00A0569F">
      <w:pPr>
        <w:jc w:val="center"/>
        <w:rPr>
          <w:b/>
        </w:rPr>
      </w:pPr>
      <w:r w:rsidRPr="009247C5">
        <w:rPr>
          <w:b/>
        </w:rPr>
        <w:t>MINISTARSTVO GOSPODARSTVA</w:t>
      </w:r>
    </w:p>
    <w:p w:rsidR="00A0569F" w:rsidRPr="003971FC" w:rsidRDefault="00A0569F" w:rsidP="00A0569F">
      <w:pPr>
        <w:rPr>
          <w:rFonts w:ascii="Arial" w:hAnsi="Arial" w:cs="Arial"/>
          <w:b/>
          <w:sz w:val="28"/>
          <w:szCs w:val="28"/>
          <w:u w:val="single"/>
        </w:rPr>
      </w:pPr>
      <w:r w:rsidRPr="003971FC">
        <w:rPr>
          <w:rFonts w:ascii="Arial" w:hAnsi="Arial" w:cs="Arial"/>
          <w:b/>
          <w:sz w:val="28"/>
          <w:szCs w:val="28"/>
          <w:u w:val="single"/>
        </w:rPr>
        <w:t>______</w:t>
      </w:r>
      <w:r>
        <w:rPr>
          <w:rFonts w:ascii="Arial" w:hAnsi="Arial" w:cs="Arial"/>
          <w:b/>
          <w:sz w:val="28"/>
          <w:szCs w:val="28"/>
          <w:u w:val="single"/>
        </w:rPr>
        <w:t>__</w:t>
      </w:r>
      <w:r w:rsidRPr="003971FC">
        <w:rPr>
          <w:rFonts w:ascii="Arial" w:hAnsi="Arial" w:cs="Arial"/>
          <w:b/>
          <w:sz w:val="28"/>
          <w:szCs w:val="28"/>
          <w:u w:val="single"/>
        </w:rPr>
        <w:t>____________________________________________________</w:t>
      </w:r>
    </w:p>
    <w:p w:rsidR="00A0569F" w:rsidRDefault="00A0569F" w:rsidP="00A0569F">
      <w:pPr>
        <w:jc w:val="right"/>
        <w:rPr>
          <w:rFonts w:ascii="Arial" w:hAnsi="Arial" w:cs="Arial"/>
          <w:b/>
        </w:rPr>
      </w:pPr>
    </w:p>
    <w:p w:rsidR="00A0569F" w:rsidRPr="009658A0" w:rsidRDefault="009658A0" w:rsidP="009658A0">
      <w:pPr>
        <w:jc w:val="right"/>
        <w:rPr>
          <w:b/>
        </w:rPr>
      </w:pPr>
      <w:r w:rsidRPr="009658A0">
        <w:rPr>
          <w:b/>
        </w:rPr>
        <w:t>NACRT</w:t>
      </w:r>
    </w:p>
    <w:p w:rsidR="00A0569F" w:rsidRDefault="00A0569F" w:rsidP="00A0569F">
      <w:pPr>
        <w:jc w:val="center"/>
        <w:rPr>
          <w:rFonts w:ascii="Arial" w:hAnsi="Arial" w:cs="Arial"/>
          <w:b/>
          <w:sz w:val="28"/>
          <w:szCs w:val="28"/>
        </w:rPr>
      </w:pPr>
    </w:p>
    <w:p w:rsidR="00A0569F" w:rsidRDefault="00A0569F" w:rsidP="00A0569F">
      <w:pPr>
        <w:jc w:val="center"/>
        <w:rPr>
          <w:rFonts w:ascii="Arial" w:hAnsi="Arial" w:cs="Arial"/>
          <w:b/>
          <w:sz w:val="28"/>
          <w:szCs w:val="28"/>
        </w:rPr>
      </w:pPr>
    </w:p>
    <w:p w:rsidR="00A0569F" w:rsidRDefault="00A0569F" w:rsidP="00A0569F">
      <w:pPr>
        <w:jc w:val="center"/>
        <w:rPr>
          <w:rFonts w:ascii="Arial" w:hAnsi="Arial" w:cs="Arial"/>
          <w:b/>
          <w:sz w:val="28"/>
          <w:szCs w:val="28"/>
        </w:rPr>
      </w:pPr>
    </w:p>
    <w:p w:rsidR="00A0569F" w:rsidRDefault="00A0569F" w:rsidP="00A0569F">
      <w:pPr>
        <w:jc w:val="center"/>
        <w:rPr>
          <w:rFonts w:ascii="Arial" w:hAnsi="Arial" w:cs="Arial"/>
          <w:b/>
          <w:sz w:val="28"/>
          <w:szCs w:val="28"/>
        </w:rPr>
      </w:pPr>
    </w:p>
    <w:p w:rsidR="00A0569F" w:rsidRDefault="00A0569F" w:rsidP="00A0569F">
      <w:pPr>
        <w:jc w:val="center"/>
        <w:rPr>
          <w:rFonts w:ascii="Arial" w:hAnsi="Arial" w:cs="Arial"/>
          <w:b/>
          <w:sz w:val="28"/>
          <w:szCs w:val="28"/>
        </w:rPr>
      </w:pPr>
    </w:p>
    <w:p w:rsidR="00A0569F" w:rsidRDefault="00A0569F" w:rsidP="00A0569F">
      <w:pPr>
        <w:jc w:val="center"/>
        <w:rPr>
          <w:rFonts w:ascii="Arial" w:hAnsi="Arial" w:cs="Arial"/>
          <w:b/>
          <w:sz w:val="28"/>
          <w:szCs w:val="28"/>
        </w:rPr>
      </w:pPr>
    </w:p>
    <w:p w:rsidR="00A0569F" w:rsidRPr="0062610C" w:rsidRDefault="00A0569F" w:rsidP="00A0569F">
      <w:pPr>
        <w:jc w:val="center"/>
        <w:rPr>
          <w:rFonts w:ascii="Arial" w:hAnsi="Arial" w:cs="Arial"/>
          <w:b/>
          <w:sz w:val="28"/>
          <w:szCs w:val="28"/>
        </w:rPr>
      </w:pPr>
    </w:p>
    <w:p w:rsidR="00A0569F" w:rsidRDefault="00A0569F" w:rsidP="00A0569F">
      <w:pPr>
        <w:jc w:val="center"/>
        <w:rPr>
          <w:b/>
          <w:sz w:val="28"/>
          <w:szCs w:val="28"/>
        </w:rPr>
      </w:pPr>
    </w:p>
    <w:p w:rsidR="0040419C" w:rsidRPr="009247C5" w:rsidRDefault="0040419C" w:rsidP="00A0569F">
      <w:pPr>
        <w:jc w:val="center"/>
        <w:rPr>
          <w:b/>
          <w:sz w:val="28"/>
          <w:szCs w:val="28"/>
        </w:rPr>
      </w:pPr>
    </w:p>
    <w:p w:rsidR="00A0569F" w:rsidRPr="009247C5" w:rsidRDefault="00A0569F" w:rsidP="00A0569F">
      <w:pPr>
        <w:jc w:val="center"/>
        <w:rPr>
          <w:b/>
          <w:sz w:val="28"/>
          <w:szCs w:val="28"/>
        </w:rPr>
      </w:pPr>
    </w:p>
    <w:p w:rsidR="00A0569F" w:rsidRPr="00E872D9" w:rsidRDefault="00A0569F" w:rsidP="00A0569F">
      <w:pPr>
        <w:suppressAutoHyphens/>
        <w:jc w:val="center"/>
        <w:rPr>
          <w:b/>
          <w:spacing w:val="-3"/>
        </w:rPr>
      </w:pPr>
    </w:p>
    <w:p w:rsidR="00A0569F" w:rsidRPr="00E872D9" w:rsidRDefault="00A0569F" w:rsidP="009658A0">
      <w:pPr>
        <w:suppressAutoHyphens/>
        <w:spacing w:line="276" w:lineRule="auto"/>
        <w:ind w:firstLine="720"/>
        <w:jc w:val="center"/>
        <w:rPr>
          <w:b/>
          <w:spacing w:val="-3"/>
        </w:rPr>
      </w:pPr>
      <w:r>
        <w:rPr>
          <w:b/>
          <w:spacing w:val="-3"/>
        </w:rPr>
        <w:t xml:space="preserve">PRIJEDLOG </w:t>
      </w:r>
      <w:r w:rsidR="0062642A">
        <w:rPr>
          <w:b/>
          <w:spacing w:val="-3"/>
        </w:rPr>
        <w:t xml:space="preserve">ZAKONA </w:t>
      </w:r>
      <w:r w:rsidR="00F033F8">
        <w:rPr>
          <w:b/>
          <w:spacing w:val="-3"/>
        </w:rPr>
        <w:t>O IZMJENAMA</w:t>
      </w:r>
      <w:r w:rsidR="0062642A">
        <w:rPr>
          <w:b/>
          <w:spacing w:val="-3"/>
        </w:rPr>
        <w:t xml:space="preserve"> I DOPUN</w:t>
      </w:r>
      <w:r w:rsidR="00C516F8">
        <w:rPr>
          <w:b/>
          <w:spacing w:val="-3"/>
        </w:rPr>
        <w:t>AMA</w:t>
      </w:r>
      <w:r w:rsidR="0062642A">
        <w:rPr>
          <w:b/>
          <w:spacing w:val="-3"/>
        </w:rPr>
        <w:t xml:space="preserve"> </w:t>
      </w:r>
      <w:r w:rsidRPr="00E872D9">
        <w:rPr>
          <w:b/>
        </w:rPr>
        <w:t xml:space="preserve">ZAKONA O </w:t>
      </w:r>
      <w:r>
        <w:rPr>
          <w:b/>
        </w:rPr>
        <w:t>TRŽIŠTU TOPLINSKE ENERGIJE</w:t>
      </w:r>
      <w:r w:rsidR="009658A0">
        <w:rPr>
          <w:b/>
        </w:rPr>
        <w:t>,  S KONAČNIM PRIJEDLOGOM ZAKONA</w:t>
      </w: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p>
    <w:p w:rsidR="00A0569F" w:rsidRDefault="00A0569F" w:rsidP="00A0569F">
      <w:pPr>
        <w:jc w:val="center"/>
        <w:rPr>
          <w:rFonts w:ascii="Arial" w:hAnsi="Arial" w:cs="Arial"/>
          <w:sz w:val="28"/>
          <w:szCs w:val="28"/>
        </w:rPr>
      </w:pPr>
    </w:p>
    <w:p w:rsidR="00A0569F" w:rsidRDefault="00A0569F" w:rsidP="00A0569F">
      <w:pPr>
        <w:jc w:val="center"/>
        <w:rPr>
          <w:rFonts w:ascii="Arial" w:hAnsi="Arial" w:cs="Arial"/>
          <w:sz w:val="28"/>
          <w:szCs w:val="28"/>
        </w:rPr>
      </w:pPr>
    </w:p>
    <w:p w:rsidR="00A0569F" w:rsidRDefault="00A0569F" w:rsidP="00A0569F">
      <w:pPr>
        <w:jc w:val="center"/>
        <w:rPr>
          <w:rFonts w:ascii="Arial" w:hAnsi="Arial" w:cs="Arial"/>
          <w:sz w:val="28"/>
          <w:szCs w:val="28"/>
        </w:rPr>
      </w:pPr>
    </w:p>
    <w:p w:rsidR="00A0569F" w:rsidRDefault="00A0569F" w:rsidP="00A0569F">
      <w:pPr>
        <w:jc w:val="center"/>
        <w:rPr>
          <w:rFonts w:ascii="Arial" w:hAnsi="Arial" w:cs="Arial"/>
          <w:sz w:val="28"/>
          <w:szCs w:val="28"/>
        </w:rPr>
      </w:pPr>
    </w:p>
    <w:p w:rsidR="00A0569F" w:rsidRDefault="00A0569F" w:rsidP="00A0569F">
      <w:pPr>
        <w:jc w:val="center"/>
        <w:rPr>
          <w:rFonts w:ascii="Arial" w:hAnsi="Arial" w:cs="Arial"/>
          <w:sz w:val="28"/>
          <w:szCs w:val="28"/>
        </w:rPr>
      </w:pPr>
    </w:p>
    <w:p w:rsidR="00A0569F" w:rsidRDefault="00A0569F" w:rsidP="00A0569F">
      <w:pPr>
        <w:jc w:val="center"/>
        <w:rPr>
          <w:rFonts w:ascii="Arial" w:hAnsi="Arial" w:cs="Arial"/>
          <w:sz w:val="28"/>
          <w:szCs w:val="28"/>
        </w:rPr>
      </w:pPr>
    </w:p>
    <w:p w:rsidR="00A0569F" w:rsidRDefault="00A0569F" w:rsidP="00A0569F">
      <w:pPr>
        <w:jc w:val="center"/>
        <w:rPr>
          <w:rFonts w:ascii="Arial" w:hAnsi="Arial" w:cs="Arial"/>
          <w:sz w:val="28"/>
          <w:szCs w:val="28"/>
        </w:rPr>
      </w:pPr>
    </w:p>
    <w:p w:rsidR="00A0569F" w:rsidRDefault="00A0569F" w:rsidP="00A0569F">
      <w:pPr>
        <w:jc w:val="center"/>
        <w:rPr>
          <w:rFonts w:ascii="Arial" w:hAnsi="Arial" w:cs="Arial"/>
          <w:sz w:val="28"/>
          <w:szCs w:val="28"/>
        </w:rPr>
      </w:pPr>
    </w:p>
    <w:p w:rsidR="00A0569F" w:rsidRPr="0062610C" w:rsidRDefault="00A0569F" w:rsidP="00A0569F">
      <w:pPr>
        <w:jc w:val="center"/>
        <w:rPr>
          <w:rFonts w:ascii="Arial" w:hAnsi="Arial" w:cs="Arial"/>
          <w:sz w:val="28"/>
          <w:szCs w:val="28"/>
        </w:rPr>
      </w:pPr>
      <w:r>
        <w:rPr>
          <w:rFonts w:ascii="Arial" w:hAnsi="Arial" w:cs="Arial"/>
          <w:sz w:val="28"/>
          <w:szCs w:val="28"/>
        </w:rPr>
        <w:t>____________________________________________________________</w:t>
      </w:r>
    </w:p>
    <w:p w:rsidR="0062642A" w:rsidRDefault="00A0569F" w:rsidP="0062642A">
      <w:pPr>
        <w:jc w:val="center"/>
        <w:rPr>
          <w:b/>
        </w:rPr>
      </w:pPr>
      <w:r w:rsidRPr="009247C5">
        <w:rPr>
          <w:b/>
        </w:rPr>
        <w:t>Zagreb</w:t>
      </w:r>
      <w:r w:rsidR="00F906F9">
        <w:rPr>
          <w:b/>
        </w:rPr>
        <w:t xml:space="preserve">, </w:t>
      </w:r>
      <w:r w:rsidR="00027246">
        <w:rPr>
          <w:b/>
        </w:rPr>
        <w:t>studeni</w:t>
      </w:r>
      <w:r w:rsidR="0062642A">
        <w:rPr>
          <w:b/>
        </w:rPr>
        <w:t xml:space="preserve"> </w:t>
      </w:r>
      <w:r>
        <w:rPr>
          <w:b/>
        </w:rPr>
        <w:t>2014</w:t>
      </w:r>
      <w:r w:rsidRPr="009247C5">
        <w:rPr>
          <w:b/>
        </w:rPr>
        <w:t>.</w:t>
      </w:r>
      <w:r w:rsidR="0062642A">
        <w:rPr>
          <w:b/>
        </w:rPr>
        <w:br w:type="page"/>
      </w:r>
    </w:p>
    <w:p w:rsidR="009658A0" w:rsidRDefault="00F033F8" w:rsidP="009658A0">
      <w:pPr>
        <w:jc w:val="center"/>
        <w:rPr>
          <w:b/>
        </w:rPr>
      </w:pPr>
      <w:r>
        <w:rPr>
          <w:b/>
        </w:rPr>
        <w:lastRenderedPageBreak/>
        <w:t>PRIJEDLOG ZAKONA O IZMJENAMA</w:t>
      </w:r>
      <w:r w:rsidR="009658A0">
        <w:rPr>
          <w:b/>
        </w:rPr>
        <w:t xml:space="preserve"> I DOPUNAMA ZAKONA O TRŽIŠTU TOPLINSKE ENERGIJE</w:t>
      </w:r>
    </w:p>
    <w:p w:rsidR="009658A0" w:rsidRDefault="009658A0" w:rsidP="009658A0">
      <w:pPr>
        <w:jc w:val="both"/>
        <w:rPr>
          <w:b/>
        </w:rPr>
      </w:pPr>
    </w:p>
    <w:p w:rsidR="0062642A" w:rsidRPr="009A4416" w:rsidRDefault="0062642A" w:rsidP="0062642A">
      <w:r w:rsidRPr="009658A0">
        <w:rPr>
          <w:b/>
        </w:rPr>
        <w:t xml:space="preserve">I. </w:t>
      </w:r>
      <w:r w:rsidRPr="009658A0">
        <w:rPr>
          <w:b/>
        </w:rPr>
        <w:tab/>
        <w:t xml:space="preserve">USTAVNA OSNOVA ZA DONOŠENJE </w:t>
      </w:r>
      <w:r w:rsidR="00C516F8" w:rsidRPr="009658A0">
        <w:rPr>
          <w:b/>
          <w:spacing w:val="-3"/>
        </w:rPr>
        <w:t xml:space="preserve">ZAKONA </w:t>
      </w:r>
    </w:p>
    <w:p w:rsidR="0062642A" w:rsidRPr="009A4416" w:rsidRDefault="0062642A" w:rsidP="0062642A">
      <w:pPr>
        <w:jc w:val="both"/>
      </w:pPr>
    </w:p>
    <w:p w:rsidR="0062642A" w:rsidRPr="009A4416" w:rsidRDefault="0062642A" w:rsidP="0062642A">
      <w:pPr>
        <w:ind w:firstLine="708"/>
        <w:jc w:val="both"/>
      </w:pPr>
      <w:r w:rsidRPr="009A4416">
        <w:t xml:space="preserve">Ustavna osnova za donošenje </w:t>
      </w:r>
      <w:r w:rsidR="009658A0">
        <w:t>ovoga</w:t>
      </w:r>
      <w:r>
        <w:t xml:space="preserve"> </w:t>
      </w:r>
      <w:r w:rsidR="00C516F8">
        <w:t>Z</w:t>
      </w:r>
      <w:r w:rsidR="00C516F8" w:rsidRPr="00C516F8">
        <w:rPr>
          <w:spacing w:val="-3"/>
        </w:rPr>
        <w:t xml:space="preserve">akona </w:t>
      </w:r>
      <w:r w:rsidRPr="009A4416">
        <w:t>sadržana je u članku 2. stavku 4. podstavku</w:t>
      </w:r>
      <w:r w:rsidR="009658A0">
        <w:t xml:space="preserve"> 1. Ustava Republike Hrvatske (Narodne novine, br.</w:t>
      </w:r>
      <w:r w:rsidRPr="009A4416">
        <w:t xml:space="preserve">  85/2010 – pročišćeni tekst</w:t>
      </w:r>
      <w:r w:rsidR="009658A0">
        <w:t xml:space="preserve"> i 5/2014 Odluka Ustavnog suda Republike Hrvatske</w:t>
      </w:r>
      <w:r w:rsidRPr="009A4416">
        <w:t>).</w:t>
      </w:r>
    </w:p>
    <w:p w:rsidR="0062642A" w:rsidRPr="009A4416" w:rsidRDefault="0062642A" w:rsidP="0062642A">
      <w:pPr>
        <w:autoSpaceDE w:val="0"/>
        <w:autoSpaceDN w:val="0"/>
        <w:adjustRightInd w:val="0"/>
        <w:rPr>
          <w:b/>
        </w:rPr>
      </w:pPr>
      <w:r w:rsidRPr="009A4416">
        <w:t xml:space="preserve"> </w:t>
      </w:r>
    </w:p>
    <w:p w:rsidR="0062642A" w:rsidRPr="009A4416" w:rsidRDefault="0062642A" w:rsidP="0062642A">
      <w:pPr>
        <w:jc w:val="both"/>
      </w:pPr>
    </w:p>
    <w:p w:rsidR="0062642A" w:rsidRPr="009A4416" w:rsidRDefault="0062642A" w:rsidP="0062642A">
      <w:pPr>
        <w:jc w:val="both"/>
        <w:rPr>
          <w:b/>
        </w:rPr>
      </w:pPr>
      <w:r w:rsidRPr="009A4416">
        <w:rPr>
          <w:b/>
        </w:rPr>
        <w:t>II.</w:t>
      </w:r>
      <w:r w:rsidRPr="009A4416">
        <w:rPr>
          <w:b/>
        </w:rPr>
        <w:tab/>
        <w:t>OCJENA STANJA I OSNOVNA PITANJA KOJA SE TREBAJU UREDITI</w:t>
      </w:r>
    </w:p>
    <w:p w:rsidR="0062642A" w:rsidRPr="009A4416" w:rsidRDefault="0062642A" w:rsidP="0062642A">
      <w:pPr>
        <w:jc w:val="both"/>
        <w:rPr>
          <w:b/>
        </w:rPr>
      </w:pPr>
      <w:r w:rsidRPr="009A4416">
        <w:rPr>
          <w:b/>
        </w:rPr>
        <w:t xml:space="preserve">            ZAKONOM TE POSLJEDICE KOJE ĆE DONOŠENJEM ZAKONA PROISTEĆI</w:t>
      </w:r>
    </w:p>
    <w:p w:rsidR="0062642A" w:rsidRPr="009A4416" w:rsidRDefault="0062642A" w:rsidP="0062642A">
      <w:pPr>
        <w:jc w:val="both"/>
      </w:pPr>
    </w:p>
    <w:p w:rsidR="0062642A" w:rsidRPr="009A4416" w:rsidRDefault="0062642A" w:rsidP="0062642A">
      <w:pPr>
        <w:jc w:val="both"/>
        <w:rPr>
          <w:b/>
        </w:rPr>
      </w:pPr>
      <w:r w:rsidRPr="009A4416">
        <w:rPr>
          <w:b/>
        </w:rPr>
        <w:t xml:space="preserve">Uvodne napomene, pravni okvir i ocjena stanja </w:t>
      </w:r>
    </w:p>
    <w:p w:rsidR="0062642A" w:rsidRPr="009A4416" w:rsidRDefault="0062642A" w:rsidP="0062642A">
      <w:pPr>
        <w:jc w:val="both"/>
      </w:pPr>
    </w:p>
    <w:p w:rsidR="0062642A" w:rsidRDefault="009C6167" w:rsidP="0062642A">
      <w:pPr>
        <w:ind w:firstLine="360"/>
        <w:jc w:val="both"/>
      </w:pPr>
      <w:r>
        <w:t xml:space="preserve">Zakon o tržištu toplinske </w:t>
      </w:r>
      <w:r w:rsidR="00942938">
        <w:t>energije (Narodne novine</w:t>
      </w:r>
      <w:r w:rsidR="005D69FB">
        <w:t>, br.</w:t>
      </w:r>
      <w:r w:rsidR="00942938">
        <w:t xml:space="preserve"> 80/13,</w:t>
      </w:r>
      <w:r>
        <w:t xml:space="preserve"> 14/14</w:t>
      </w:r>
      <w:r w:rsidR="007F2E37">
        <w:t xml:space="preserve"> i 102/14</w:t>
      </w:r>
      <w:r w:rsidR="005D69FB">
        <w:t>) donesen</w:t>
      </w:r>
      <w:r w:rsidR="00F033F8">
        <w:t xml:space="preserve"> je u sklopu </w:t>
      </w:r>
      <w:r>
        <w:t>Trećeg paketa energetskog zakonodavst</w:t>
      </w:r>
      <w:r w:rsidR="005D69FB">
        <w:t xml:space="preserve">va Europske unije </w:t>
      </w:r>
      <w:r>
        <w:t>kojim Republika Hrvatska usklađuje svoje energetsko zakonodavstvo sa propisima Europske unije.</w:t>
      </w:r>
    </w:p>
    <w:p w:rsidR="009C6167" w:rsidRDefault="009C6167" w:rsidP="0062642A">
      <w:pPr>
        <w:ind w:firstLine="360"/>
        <w:jc w:val="both"/>
      </w:pPr>
    </w:p>
    <w:p w:rsidR="0062642A" w:rsidRPr="00AD3561" w:rsidRDefault="0062642A" w:rsidP="0062642A">
      <w:pPr>
        <w:ind w:firstLine="360"/>
        <w:jc w:val="both"/>
      </w:pPr>
      <w:r w:rsidRPr="00AD3561">
        <w:t>Ovim se Zakonom u zakonodavstvo Republike Hrvatske prenosi pravna stečevina Europske unije iz područja energetike, a posebice Direktiva 2012/27/EU  Europskog parlamenta i Vijeća od 25. listopada 2012. o energetskoj učinkovitosti kojom se dopunjuju Direktive 2009/125/EC i 2010/30/EU i ukidaju Direktive 2004/</w:t>
      </w:r>
      <w:r w:rsidR="00472D74">
        <w:t xml:space="preserve">8/EC i 2006/32/EC. </w:t>
      </w:r>
      <w:r w:rsidR="00F033F8" w:rsidRPr="00AD3561">
        <w:t>Toplinska energija, njena proizvodnja i distribucija posebice u centralnim toplinskim sustavima usko su vezane uz ciljeve europske energetske politike učinkovitijeg korištenja energije.</w:t>
      </w:r>
    </w:p>
    <w:p w:rsidR="0062642A" w:rsidRDefault="0062642A" w:rsidP="0062642A">
      <w:pPr>
        <w:ind w:firstLine="360"/>
        <w:jc w:val="both"/>
      </w:pPr>
    </w:p>
    <w:p w:rsidR="0062642A" w:rsidRPr="009A4416" w:rsidRDefault="0062642A" w:rsidP="0062642A">
      <w:pPr>
        <w:jc w:val="both"/>
        <w:rPr>
          <w:b/>
        </w:rPr>
      </w:pPr>
      <w:r w:rsidRPr="009A4416">
        <w:rPr>
          <w:b/>
        </w:rPr>
        <w:t xml:space="preserve">Razlozi za donošenje </w:t>
      </w:r>
      <w:r w:rsidR="00C516F8">
        <w:rPr>
          <w:b/>
        </w:rPr>
        <w:t xml:space="preserve">Zakona o izmjenama i dopunama </w:t>
      </w:r>
      <w:r w:rsidRPr="009A4416">
        <w:rPr>
          <w:b/>
        </w:rPr>
        <w:t>Zakona o tržištu toplinske energije</w:t>
      </w:r>
    </w:p>
    <w:p w:rsidR="0062642A" w:rsidRPr="009A4416" w:rsidRDefault="0062642A" w:rsidP="0062642A">
      <w:pPr>
        <w:jc w:val="both"/>
      </w:pPr>
    </w:p>
    <w:p w:rsidR="00801871" w:rsidRDefault="00801871" w:rsidP="00C22114">
      <w:pPr>
        <w:ind w:firstLine="720"/>
        <w:jc w:val="both"/>
        <w:rPr>
          <w:color w:val="000000"/>
        </w:rPr>
      </w:pPr>
      <w:r w:rsidRPr="0040419C">
        <w:rPr>
          <w:color w:val="000000"/>
        </w:rPr>
        <w:t>Zakonom o tržištu toplinske energ</w:t>
      </w:r>
      <w:r w:rsidR="007F2E37">
        <w:rPr>
          <w:color w:val="000000"/>
        </w:rPr>
        <w:t>ije</w:t>
      </w:r>
      <w:r w:rsidR="005D69FB">
        <w:rPr>
          <w:color w:val="000000"/>
        </w:rPr>
        <w:t>,</w:t>
      </w:r>
      <w:r w:rsidR="007F2E37">
        <w:rPr>
          <w:color w:val="000000"/>
        </w:rPr>
        <w:t xml:space="preserve"> </w:t>
      </w:r>
      <w:r w:rsidRPr="0040419C">
        <w:rPr>
          <w:color w:val="000000"/>
        </w:rPr>
        <w:t>o</w:t>
      </w:r>
      <w:r>
        <w:rPr>
          <w:color w:val="000000"/>
        </w:rPr>
        <w:t>sim novih sustava toplinarstva: samostalnog</w:t>
      </w:r>
      <w:r w:rsidRPr="0040419C">
        <w:rPr>
          <w:color w:val="000000"/>
        </w:rPr>
        <w:t>, zatvore</w:t>
      </w:r>
      <w:r>
        <w:rPr>
          <w:color w:val="000000"/>
        </w:rPr>
        <w:t>nog i centralnog toplinskog sustava uvedena je i nova kategorija sudionika na tržištu toplinske energije</w:t>
      </w:r>
      <w:r w:rsidRPr="0040419C">
        <w:rPr>
          <w:color w:val="000000"/>
        </w:rPr>
        <w:t xml:space="preserve">, </w:t>
      </w:r>
      <w:r>
        <w:rPr>
          <w:color w:val="000000"/>
        </w:rPr>
        <w:t>odnosno djelatnost kupca</w:t>
      </w:r>
      <w:r w:rsidRPr="0040419C">
        <w:rPr>
          <w:color w:val="000000"/>
        </w:rPr>
        <w:t xml:space="preserve"> toplinske energije.</w:t>
      </w:r>
      <w:r w:rsidR="00472D74">
        <w:rPr>
          <w:color w:val="000000"/>
        </w:rPr>
        <w:t xml:space="preserve"> </w:t>
      </w:r>
      <w:r w:rsidR="00472D74">
        <w:rPr>
          <w:rStyle w:val="kurziv1"/>
          <w:i w:val="0"/>
          <w:color w:val="000000"/>
        </w:rPr>
        <w:t>D</w:t>
      </w:r>
      <w:r w:rsidRPr="0040419C">
        <w:rPr>
          <w:rStyle w:val="kurziv1"/>
          <w:i w:val="0"/>
          <w:color w:val="000000"/>
        </w:rPr>
        <w:t xml:space="preserve">jelatnost kupca toplinske energije određena je kao </w:t>
      </w:r>
      <w:r w:rsidRPr="0040419C">
        <w:rPr>
          <w:color w:val="000000"/>
        </w:rPr>
        <w:t xml:space="preserve">djelatnost </w:t>
      </w:r>
      <w:r>
        <w:rPr>
          <w:color w:val="000000"/>
        </w:rPr>
        <w:t>različita od energetske djelatnosti, a obuhvaća stručno upravljanje, rukovanje, održavanje unutarnjih instalacija, isporuku toplinske energije radi obračuna toplinske energije te izdavanje računa krajnjem kupcu u zgradi/građevini u samostalnom, zatvorenom ili centralnom toplinskom sustavu, na temelju ugovora o potrošnji toplinske energije, sklopljenim s ovlaštenim predstavnikom suvlasnika.</w:t>
      </w:r>
    </w:p>
    <w:p w:rsidR="00801871" w:rsidRDefault="00801871" w:rsidP="00C22114">
      <w:pPr>
        <w:jc w:val="both"/>
        <w:rPr>
          <w:color w:val="000000"/>
        </w:rPr>
      </w:pPr>
    </w:p>
    <w:p w:rsidR="00801871" w:rsidRPr="0040419C" w:rsidRDefault="00801871" w:rsidP="00C22114">
      <w:pPr>
        <w:jc w:val="both"/>
        <w:rPr>
          <w:color w:val="000000"/>
        </w:rPr>
      </w:pPr>
      <w:r>
        <w:rPr>
          <w:color w:val="000000"/>
        </w:rPr>
        <w:t xml:space="preserve">Predlaže se donošenje ove </w:t>
      </w:r>
      <w:r w:rsidR="00C22114">
        <w:rPr>
          <w:color w:val="000000"/>
        </w:rPr>
        <w:t xml:space="preserve">Izmjene i dopune </w:t>
      </w:r>
      <w:r>
        <w:rPr>
          <w:color w:val="000000"/>
        </w:rPr>
        <w:t>kojom se propisuje da do sklapanja ugovora o potrošnji toplinske energije između kupca toplinske energije i ovlaštenog predstavnika suvlasnika, postojeći opskrbljivač toplinskom energijom nastavlja s isporukom toplinske energije, odnosno preuzima obavljanje djelatnosti kupca toplinske energije za vlasnike i/ili suvlasnike zgrade/građevine koji nisu donijeli odluku o odabiru kupca toplinske energije i posljedično tome nisu sklopili ugovor o potrošnji toplinske energije.</w:t>
      </w:r>
    </w:p>
    <w:p w:rsidR="00801871" w:rsidRPr="0040419C" w:rsidRDefault="00801871" w:rsidP="00C22114">
      <w:pPr>
        <w:jc w:val="both"/>
        <w:rPr>
          <w:color w:val="000000"/>
        </w:rPr>
      </w:pPr>
    </w:p>
    <w:p w:rsidR="00801871" w:rsidRDefault="00801871" w:rsidP="00C22114">
      <w:pPr>
        <w:jc w:val="both"/>
        <w:rPr>
          <w:color w:val="000000"/>
        </w:rPr>
      </w:pPr>
      <w:r w:rsidRPr="0040419C">
        <w:rPr>
          <w:color w:val="000000"/>
        </w:rPr>
        <w:t xml:space="preserve">Proces donošenja odluka u stambenim zgradama, koji prije svega treba počivati na </w:t>
      </w:r>
      <w:proofErr w:type="spellStart"/>
      <w:r w:rsidRPr="0040419C">
        <w:rPr>
          <w:color w:val="000000"/>
        </w:rPr>
        <w:t>međuvlasničkim</w:t>
      </w:r>
      <w:proofErr w:type="spellEnd"/>
      <w:r w:rsidRPr="0040419C">
        <w:rPr>
          <w:color w:val="000000"/>
        </w:rPr>
        <w:t xml:space="preserve"> ugovorima i ovlaštenju predstavnika </w:t>
      </w:r>
      <w:r>
        <w:rPr>
          <w:color w:val="000000"/>
        </w:rPr>
        <w:t>suvlasnika za potpis ugovora s kupcem toplinske energije, u praksi se odvija iznimno sporo te stoga</w:t>
      </w:r>
      <w:r w:rsidRPr="0040419C">
        <w:rPr>
          <w:color w:val="000000"/>
        </w:rPr>
        <w:t xml:space="preserve"> postoji</w:t>
      </w:r>
      <w:r>
        <w:rPr>
          <w:color w:val="000000"/>
        </w:rPr>
        <w:t xml:space="preserve"> realna</w:t>
      </w:r>
      <w:r w:rsidRPr="0040419C">
        <w:rPr>
          <w:color w:val="000000"/>
        </w:rPr>
        <w:t xml:space="preserve"> opasnost </w:t>
      </w:r>
      <w:r>
        <w:rPr>
          <w:color w:val="000000"/>
        </w:rPr>
        <w:t xml:space="preserve">od  </w:t>
      </w:r>
      <w:r w:rsidRPr="0040419C">
        <w:rPr>
          <w:color w:val="000000"/>
        </w:rPr>
        <w:t>prekida opskrbe toplinskom energi</w:t>
      </w:r>
      <w:r>
        <w:rPr>
          <w:color w:val="000000"/>
        </w:rPr>
        <w:t>jom u sezoni grijanja 2014/2015, uslijed nemogućnosti ispunjavanja zakonskih rokova za sklapanje potrebnih ugovora.</w:t>
      </w:r>
    </w:p>
    <w:p w:rsidR="0062642A" w:rsidRPr="009A4416" w:rsidRDefault="0062642A" w:rsidP="0062642A">
      <w:pPr>
        <w:jc w:val="both"/>
      </w:pPr>
    </w:p>
    <w:p w:rsidR="0062642A" w:rsidRPr="009A4416" w:rsidRDefault="0062642A" w:rsidP="0062642A">
      <w:pPr>
        <w:jc w:val="both"/>
        <w:rPr>
          <w:b/>
        </w:rPr>
      </w:pPr>
      <w:r w:rsidRPr="009A4416">
        <w:rPr>
          <w:b/>
        </w:rPr>
        <w:t xml:space="preserve">Osnovna pitanja koja se trebaju urediti Zakonom i posljedice koje će donošenjem Zakona proisteći </w:t>
      </w:r>
    </w:p>
    <w:p w:rsidR="0062642A" w:rsidRDefault="0062642A" w:rsidP="0062642A">
      <w:pPr>
        <w:jc w:val="both"/>
      </w:pPr>
    </w:p>
    <w:p w:rsidR="00C22114" w:rsidRDefault="00C22114" w:rsidP="00C22114">
      <w:pPr>
        <w:jc w:val="both"/>
        <w:rPr>
          <w:color w:val="000000"/>
        </w:rPr>
      </w:pPr>
      <w:r>
        <w:rPr>
          <w:color w:val="000000"/>
        </w:rPr>
        <w:t>S obzirom da je istekao rok za sklapanje ugovora između kupca toplinske energije i ovlaštenih predstavnika suvlasnika, predlaže se da do sklapanja navedenog ugovora, djelatnost kupca toplinske energije obavlja postojeći opskrbljivač toplinske energije, a kako bi se nastavila isporuka toplinske energije i postigla sigurnost, pouzdanost i kontinuiranost opskrbe toplinskom energijom.</w:t>
      </w:r>
    </w:p>
    <w:p w:rsidR="00DD1306" w:rsidRPr="00E85B1B" w:rsidRDefault="00C22114" w:rsidP="0062642A">
      <w:pPr>
        <w:jc w:val="both"/>
      </w:pPr>
      <w:r>
        <w:rPr>
          <w:color w:val="000000"/>
        </w:rPr>
        <w:t>Kako bi se neometano nastavila isporuka toplinske energije i postigla sigurnost i kontinuirano</w:t>
      </w:r>
      <w:r w:rsidR="009C6167">
        <w:rPr>
          <w:color w:val="000000"/>
        </w:rPr>
        <w:t>st opskrbe toplinskom energijom, na sjednici V</w:t>
      </w:r>
      <w:r w:rsidR="00E85B1B">
        <w:rPr>
          <w:color w:val="000000"/>
        </w:rPr>
        <w:t>lade Republike Hrvatske usvojena je  Uredba o</w:t>
      </w:r>
      <w:r w:rsidR="009C6167">
        <w:rPr>
          <w:color w:val="000000"/>
        </w:rPr>
        <w:t xml:space="preserve"> dopuni Zakona o tržištu toplinske energije (Narodne novine</w:t>
      </w:r>
      <w:r w:rsidR="005D69FB">
        <w:rPr>
          <w:color w:val="000000"/>
        </w:rPr>
        <w:t>, br.</w:t>
      </w:r>
      <w:r w:rsidR="00E85B1B">
        <w:rPr>
          <w:color w:val="000000"/>
        </w:rPr>
        <w:t xml:space="preserve"> 102/14) te se </w:t>
      </w:r>
      <w:r w:rsidR="009C6167">
        <w:rPr>
          <w:color w:val="000000"/>
        </w:rPr>
        <w:t xml:space="preserve"> </w:t>
      </w:r>
      <w:r w:rsidR="00E85B1B">
        <w:rPr>
          <w:color w:val="000000"/>
        </w:rPr>
        <w:t>predlaže se test navedene Uredbe ugradi u izmjene i dopune Zakona o tržištu toplinske energije</w:t>
      </w:r>
      <w:r w:rsidRPr="0040419C">
        <w:rPr>
          <w:color w:val="000000"/>
        </w:rPr>
        <w:t xml:space="preserve"> </w:t>
      </w:r>
      <w:r>
        <w:rPr>
          <w:color w:val="000000"/>
        </w:rPr>
        <w:t xml:space="preserve">na način da </w:t>
      </w:r>
      <w:r w:rsidRPr="0040419C">
        <w:rPr>
          <w:color w:val="000000"/>
        </w:rPr>
        <w:t>postojeći opskrbljivači</w:t>
      </w:r>
      <w:r>
        <w:rPr>
          <w:color w:val="000000"/>
        </w:rPr>
        <w:t xml:space="preserve"> toplinskom energijom nastave s</w:t>
      </w:r>
      <w:r w:rsidRPr="0040419C">
        <w:rPr>
          <w:color w:val="000000"/>
        </w:rPr>
        <w:t xml:space="preserve"> isporukom toplinske energije do sklapanja novih ugovora između ovlaštenih predstavnika suvlas</w:t>
      </w:r>
      <w:r>
        <w:rPr>
          <w:color w:val="000000"/>
        </w:rPr>
        <w:t xml:space="preserve">nika i kupca toplinske energije </w:t>
      </w:r>
      <w:r w:rsidRPr="0040419C">
        <w:rPr>
          <w:color w:val="000000"/>
        </w:rPr>
        <w:t>u sezoni grijanja 2014/2015.</w:t>
      </w:r>
    </w:p>
    <w:p w:rsidR="00DD1306" w:rsidRDefault="00DD1306" w:rsidP="0062642A">
      <w:pPr>
        <w:jc w:val="both"/>
        <w:rPr>
          <w:b/>
        </w:rPr>
      </w:pPr>
    </w:p>
    <w:p w:rsidR="0062642A" w:rsidRDefault="0062642A" w:rsidP="0062642A">
      <w:pPr>
        <w:jc w:val="both"/>
        <w:rPr>
          <w:b/>
        </w:rPr>
      </w:pPr>
      <w:r w:rsidRPr="009A4416">
        <w:rPr>
          <w:b/>
        </w:rPr>
        <w:t xml:space="preserve">Donošenjem </w:t>
      </w:r>
      <w:r w:rsidR="00027246">
        <w:rPr>
          <w:b/>
        </w:rPr>
        <w:t>Z</w:t>
      </w:r>
      <w:r w:rsidR="00C516F8">
        <w:rPr>
          <w:b/>
          <w:spacing w:val="-3"/>
        </w:rPr>
        <w:t xml:space="preserve">akona o izmjenama i dopunama </w:t>
      </w:r>
      <w:r w:rsidR="00027246">
        <w:rPr>
          <w:b/>
        </w:rPr>
        <w:t>Z</w:t>
      </w:r>
      <w:r w:rsidR="00C516F8" w:rsidRPr="00E872D9">
        <w:rPr>
          <w:b/>
        </w:rPr>
        <w:t xml:space="preserve">akona o </w:t>
      </w:r>
      <w:r w:rsidR="00C516F8">
        <w:rPr>
          <w:b/>
        </w:rPr>
        <w:t>tržištu toplinske energije</w:t>
      </w:r>
      <w:r w:rsidR="00C516F8" w:rsidRPr="009A4416">
        <w:rPr>
          <w:b/>
        </w:rPr>
        <w:t xml:space="preserve"> </w:t>
      </w:r>
      <w:r w:rsidRPr="009A4416">
        <w:rPr>
          <w:b/>
        </w:rPr>
        <w:t>p</w:t>
      </w:r>
      <w:r>
        <w:rPr>
          <w:b/>
        </w:rPr>
        <w:t>ostigli bi se sljedeći ciljevi:</w:t>
      </w:r>
    </w:p>
    <w:p w:rsidR="0062642A" w:rsidRPr="00DF7E00" w:rsidRDefault="0062642A" w:rsidP="0062642A">
      <w:pPr>
        <w:jc w:val="both"/>
        <w:rPr>
          <w:b/>
        </w:rPr>
      </w:pPr>
    </w:p>
    <w:p w:rsidR="0062642A" w:rsidRPr="009A4416" w:rsidRDefault="0062642A" w:rsidP="0062642A">
      <w:pPr>
        <w:ind w:firstLine="708"/>
        <w:jc w:val="both"/>
      </w:pPr>
      <w:r>
        <w:t>Predlagatelj</w:t>
      </w:r>
      <w:r w:rsidRPr="009A4416">
        <w:t xml:space="preserve"> je svjestan činjenice da </w:t>
      </w:r>
      <w:r w:rsidR="00C516F8">
        <w:t xml:space="preserve">prije predloženi </w:t>
      </w:r>
      <w:r w:rsidRPr="009A4416">
        <w:t xml:space="preserve">pojedini pravni instituti </w:t>
      </w:r>
      <w:r w:rsidR="00C516F8">
        <w:t xml:space="preserve">su </w:t>
      </w:r>
      <w:r w:rsidRPr="009A4416">
        <w:t>značajne novine u uređenju, organizaciji i funkcioniranju energetskog sektora i s pozicije energetskih subjekata i kupaca te nadležnih institucija</w:t>
      </w:r>
      <w:r w:rsidR="00C516F8">
        <w:t xml:space="preserve"> te je potrebno iste prilagoditi trenutnoj situaciji s obzirom da bi ne postojanjem pravne norme došlo do problema u funkcioniranju postojećeg sustava </w:t>
      </w:r>
    </w:p>
    <w:p w:rsidR="0062642A" w:rsidRPr="009A4416" w:rsidRDefault="0062642A" w:rsidP="0062642A">
      <w:pPr>
        <w:jc w:val="both"/>
      </w:pPr>
    </w:p>
    <w:p w:rsidR="0062642A" w:rsidRPr="009A4416" w:rsidRDefault="0062642A" w:rsidP="0062642A">
      <w:pPr>
        <w:jc w:val="both"/>
        <w:rPr>
          <w:b/>
        </w:rPr>
      </w:pPr>
      <w:r w:rsidRPr="009A4416">
        <w:rPr>
          <w:b/>
        </w:rPr>
        <w:t>III.</w:t>
      </w:r>
      <w:r w:rsidRPr="009A4416">
        <w:rPr>
          <w:b/>
        </w:rPr>
        <w:tab/>
        <w:t>OCJENA I IZVORI POTREBNIH SREDSTAVA ZA PROVOĐENJE ZAKONA</w:t>
      </w:r>
    </w:p>
    <w:p w:rsidR="0062642A" w:rsidRPr="009A4416" w:rsidRDefault="0062642A" w:rsidP="0062642A">
      <w:pPr>
        <w:jc w:val="both"/>
      </w:pPr>
    </w:p>
    <w:p w:rsidR="0062642A" w:rsidRPr="009A4416" w:rsidRDefault="0062642A" w:rsidP="00330280">
      <w:pPr>
        <w:ind w:firstLine="709"/>
        <w:jc w:val="both"/>
      </w:pPr>
      <w:r w:rsidRPr="009A4416">
        <w:t xml:space="preserve">Za provedbu ovoga Zakona neće biti potrebno osigurati posebna sredstva u državnom proračunu Republike Hrvatske. </w:t>
      </w:r>
    </w:p>
    <w:p w:rsidR="0062642A" w:rsidRPr="009A4416" w:rsidRDefault="0062642A" w:rsidP="0062642A">
      <w:pPr>
        <w:jc w:val="both"/>
      </w:pPr>
    </w:p>
    <w:p w:rsidR="0062642A" w:rsidRPr="009A4416" w:rsidRDefault="0062642A" w:rsidP="0062642A">
      <w:pPr>
        <w:jc w:val="both"/>
      </w:pPr>
    </w:p>
    <w:p w:rsidR="0062642A" w:rsidRDefault="0062642A" w:rsidP="00330280">
      <w:pPr>
        <w:ind w:left="709" w:hanging="709"/>
        <w:jc w:val="both"/>
        <w:rPr>
          <w:b/>
        </w:rPr>
      </w:pPr>
      <w:r w:rsidRPr="009A4416">
        <w:rPr>
          <w:b/>
        </w:rPr>
        <w:t xml:space="preserve">IV. </w:t>
      </w:r>
      <w:r w:rsidRPr="009A4416">
        <w:rPr>
          <w:b/>
        </w:rPr>
        <w:tab/>
        <w:t xml:space="preserve">OBRAZLOŽENJE RAZLOGA ZA DONOŠENJE ZAKONA </w:t>
      </w:r>
      <w:r>
        <w:rPr>
          <w:b/>
        </w:rPr>
        <w:t>PO HITNOM POSTUPKU</w:t>
      </w:r>
    </w:p>
    <w:p w:rsidR="00EE10BC" w:rsidRPr="009A4416" w:rsidRDefault="00EE10BC" w:rsidP="0062642A">
      <w:pPr>
        <w:jc w:val="both"/>
        <w:rPr>
          <w:b/>
        </w:rPr>
      </w:pPr>
    </w:p>
    <w:p w:rsidR="0062642A" w:rsidRPr="009A4416" w:rsidRDefault="00330280" w:rsidP="00E85B1B">
      <w:pPr>
        <w:pStyle w:val="Uobiajeno"/>
        <w:spacing w:line="240" w:lineRule="auto"/>
        <w:ind w:firstLine="709"/>
        <w:jc w:val="both"/>
      </w:pPr>
      <w:r>
        <w:t xml:space="preserve">U skladu s člankom 204. </w:t>
      </w:r>
      <w:r w:rsidRPr="005C170F">
        <w:t>Poslovnika H</w:t>
      </w:r>
      <w:r>
        <w:t xml:space="preserve">rvatskoga sabora </w:t>
      </w:r>
      <w:r w:rsidRPr="005C170F">
        <w:t xml:space="preserve"> </w:t>
      </w:r>
      <w:r>
        <w:t>(Narodne novine, br. 81/2013) predlaže se donošenje ovoga Zakona po hitnom postupku, uvažavajući okolnost da se predloženim Zakonom postiže pouzdanost i kontinuiranost opskrbe toplinskom energijom krajnjim kupcima, a samim time i</w:t>
      </w:r>
      <w:r w:rsidRPr="00330280">
        <w:t xml:space="preserve"> </w:t>
      </w:r>
      <w:r>
        <w:t xml:space="preserve">sigurnost </w:t>
      </w:r>
      <w:r w:rsidR="00DD1306">
        <w:t xml:space="preserve">opskrbe energijom u Republici </w:t>
      </w:r>
      <w:r w:rsidR="00CE6FB8">
        <w:t>Hrvatskoj</w:t>
      </w:r>
      <w:r>
        <w:t>.</w:t>
      </w:r>
    </w:p>
    <w:p w:rsidR="0062642A" w:rsidRDefault="00A0569F" w:rsidP="00B47281">
      <w:pPr>
        <w:spacing w:line="276" w:lineRule="auto"/>
        <w:ind w:firstLine="720"/>
        <w:jc w:val="both"/>
        <w:rPr>
          <w:b/>
        </w:rPr>
      </w:pPr>
      <w:r w:rsidRPr="009247C5">
        <w:rPr>
          <w:b/>
        </w:rPr>
        <w:br w:type="page"/>
      </w:r>
    </w:p>
    <w:p w:rsidR="00A0569F" w:rsidRPr="00BB6415" w:rsidRDefault="0062642A" w:rsidP="00A0569F">
      <w:pPr>
        <w:spacing w:before="480" w:after="120"/>
        <w:jc w:val="center"/>
        <w:rPr>
          <w:b/>
        </w:rPr>
      </w:pPr>
      <w:r>
        <w:rPr>
          <w:b/>
        </w:rPr>
        <w:t xml:space="preserve">ZAKON </w:t>
      </w:r>
      <w:r w:rsidR="00A0569F">
        <w:rPr>
          <w:b/>
        </w:rPr>
        <w:t xml:space="preserve">O </w:t>
      </w:r>
      <w:r w:rsidR="005D69FB">
        <w:rPr>
          <w:b/>
        </w:rPr>
        <w:t>IZMJENAMA</w:t>
      </w:r>
      <w:r w:rsidR="009658A0">
        <w:rPr>
          <w:b/>
        </w:rPr>
        <w:t xml:space="preserve"> I</w:t>
      </w:r>
      <w:r>
        <w:rPr>
          <w:b/>
        </w:rPr>
        <w:t xml:space="preserve"> </w:t>
      </w:r>
      <w:r w:rsidR="00A0569F">
        <w:rPr>
          <w:b/>
        </w:rPr>
        <w:t>DOP</w:t>
      </w:r>
      <w:r w:rsidR="009658A0">
        <w:rPr>
          <w:b/>
        </w:rPr>
        <w:t>UNAMA</w:t>
      </w:r>
      <w:r w:rsidR="00A0569F" w:rsidRPr="00BB6415">
        <w:rPr>
          <w:b/>
        </w:rPr>
        <w:t xml:space="preserve"> ZAKONA O </w:t>
      </w:r>
      <w:r w:rsidR="00A0569F">
        <w:rPr>
          <w:b/>
        </w:rPr>
        <w:t>TRŽIŠTU TOPLINSKE ENERGIJE</w:t>
      </w:r>
    </w:p>
    <w:p w:rsidR="00A0569F" w:rsidRDefault="00A0569F" w:rsidP="00A0569F">
      <w:pPr>
        <w:spacing w:before="120" w:after="120"/>
        <w:jc w:val="both"/>
      </w:pPr>
    </w:p>
    <w:p w:rsidR="00A0569F" w:rsidRDefault="00A0569F" w:rsidP="00A0569F">
      <w:pPr>
        <w:spacing w:before="120" w:after="120"/>
        <w:jc w:val="center"/>
        <w:rPr>
          <w:b/>
        </w:rPr>
      </w:pPr>
      <w:r w:rsidRPr="00FD1EEE">
        <w:rPr>
          <w:b/>
        </w:rPr>
        <w:t>Članak 1.</w:t>
      </w:r>
    </w:p>
    <w:p w:rsidR="00E2683E" w:rsidRDefault="00E2683E" w:rsidP="007F1101">
      <w:pPr>
        <w:spacing w:before="120" w:after="120"/>
        <w:jc w:val="both"/>
        <w:rPr>
          <w:b/>
        </w:rPr>
      </w:pPr>
    </w:p>
    <w:p w:rsidR="00E2683E" w:rsidRDefault="00E2683E" w:rsidP="007F1101">
      <w:pPr>
        <w:spacing w:before="120" w:after="120" w:line="276" w:lineRule="auto"/>
        <w:jc w:val="both"/>
      </w:pPr>
      <w:r w:rsidRPr="00E2683E">
        <w:t>U</w:t>
      </w:r>
      <w:r w:rsidR="00956D83">
        <w:t xml:space="preserve"> Zakonu o tržištu toplinske energije (Narodne novine</w:t>
      </w:r>
      <w:r w:rsidR="005D69FB">
        <w:t>, br.</w:t>
      </w:r>
      <w:r w:rsidR="00956D83">
        <w:t xml:space="preserve"> 80/13, 14/14 i 102/14) u</w:t>
      </w:r>
      <w:r w:rsidRPr="00E2683E">
        <w:t xml:space="preserve"> članku 3. </w:t>
      </w:r>
      <w:r>
        <w:t>s</w:t>
      </w:r>
      <w:r w:rsidR="00956D83">
        <w:t>tavku 2</w:t>
      </w:r>
      <w:r w:rsidRPr="00E2683E">
        <w:t xml:space="preserve">. </w:t>
      </w:r>
      <w:r>
        <w:t>t</w:t>
      </w:r>
      <w:r w:rsidR="00956D83">
        <w:t>očki</w:t>
      </w:r>
      <w:r w:rsidRPr="00E2683E">
        <w:t xml:space="preserve"> 36. </w:t>
      </w:r>
      <w:r w:rsidR="00956D83">
        <w:t>riječ:“uključujući“ zamjenjuje se riječju:“te“.</w:t>
      </w:r>
    </w:p>
    <w:p w:rsidR="00956D83" w:rsidRDefault="00F91D94" w:rsidP="00F91D94">
      <w:pPr>
        <w:spacing w:before="120" w:after="120"/>
        <w:jc w:val="both"/>
      </w:pPr>
      <w:r>
        <w:tab/>
      </w:r>
      <w:r>
        <w:tab/>
      </w:r>
      <w:r>
        <w:tab/>
      </w:r>
      <w:r>
        <w:tab/>
      </w:r>
      <w:r>
        <w:tab/>
      </w:r>
      <w:r>
        <w:tab/>
      </w:r>
    </w:p>
    <w:p w:rsidR="00F91D94" w:rsidRDefault="00F91D94" w:rsidP="00956D83">
      <w:pPr>
        <w:spacing w:before="120" w:after="120"/>
        <w:jc w:val="center"/>
        <w:rPr>
          <w:b/>
        </w:rPr>
      </w:pPr>
      <w:r w:rsidRPr="00F91D94">
        <w:rPr>
          <w:b/>
        </w:rPr>
        <w:t>Članak 2.</w:t>
      </w:r>
    </w:p>
    <w:p w:rsidR="00F91D94" w:rsidRDefault="00F91D94" w:rsidP="00F91D94">
      <w:pPr>
        <w:spacing w:before="120" w:after="120"/>
        <w:jc w:val="both"/>
        <w:rPr>
          <w:b/>
        </w:rPr>
      </w:pPr>
    </w:p>
    <w:p w:rsidR="00F91D94" w:rsidRDefault="00F91D94" w:rsidP="00F91D94">
      <w:pPr>
        <w:spacing w:before="120" w:after="120"/>
        <w:jc w:val="both"/>
      </w:pPr>
      <w:r w:rsidRPr="00F91D94">
        <w:t>U</w:t>
      </w:r>
      <w:r>
        <w:t xml:space="preserve"> članku 5. iza stavka 7. dodaje se stavak </w:t>
      </w:r>
      <w:r w:rsidR="00956D83">
        <w:t xml:space="preserve">8. </w:t>
      </w:r>
      <w:r>
        <w:t>koji glasi:</w:t>
      </w:r>
    </w:p>
    <w:p w:rsidR="00956D83" w:rsidRDefault="00956D83" w:rsidP="00F91D94">
      <w:pPr>
        <w:spacing w:before="120" w:after="120"/>
        <w:jc w:val="both"/>
      </w:pPr>
      <w:r>
        <w:t>„ (8) Ako na području jedinice lokalne samouprave postoje toplinski sustavi, jedinice lokalne samouprave dužne su organizirati obavljanje djelatnosti kupca toplinske energije na svojem području.“</w:t>
      </w:r>
    </w:p>
    <w:p w:rsidR="00F103AC" w:rsidRDefault="008E5DF6" w:rsidP="00F91D94">
      <w:pPr>
        <w:spacing w:before="120" w:after="120"/>
        <w:jc w:val="both"/>
      </w:pPr>
      <w:r>
        <w:t>Dosadašnji stavci</w:t>
      </w:r>
      <w:r w:rsidR="00F1327B">
        <w:t xml:space="preserve"> </w:t>
      </w:r>
      <w:r>
        <w:t xml:space="preserve"> 8.</w:t>
      </w:r>
      <w:r w:rsidR="00F1327B">
        <w:t>,</w:t>
      </w:r>
      <w:r w:rsidR="00956D83">
        <w:t xml:space="preserve"> </w:t>
      </w:r>
      <w:r w:rsidR="00F1327B">
        <w:t xml:space="preserve">9. </w:t>
      </w:r>
      <w:r>
        <w:t xml:space="preserve"> i 10</w:t>
      </w:r>
      <w:r w:rsidR="00956D83">
        <w:t>. postaju stavci</w:t>
      </w:r>
      <w:r w:rsidR="0024350B">
        <w:t xml:space="preserve"> </w:t>
      </w:r>
      <w:r w:rsidR="00956D83">
        <w:t xml:space="preserve">9. do </w:t>
      </w:r>
      <w:r w:rsidR="00F1327B">
        <w:t>11</w:t>
      </w:r>
      <w:r w:rsidR="00F91D94">
        <w:t>.</w:t>
      </w:r>
    </w:p>
    <w:p w:rsidR="00F91D94" w:rsidRDefault="00F91D94" w:rsidP="00F91D94">
      <w:pPr>
        <w:spacing w:before="120" w:after="120"/>
        <w:jc w:val="both"/>
      </w:pPr>
    </w:p>
    <w:p w:rsidR="00F91D94" w:rsidRDefault="00F91D94" w:rsidP="00F91D94">
      <w:pPr>
        <w:spacing w:before="120" w:after="120"/>
        <w:jc w:val="both"/>
        <w:rPr>
          <w:b/>
        </w:rPr>
      </w:pPr>
      <w:r>
        <w:tab/>
      </w:r>
      <w:r>
        <w:tab/>
      </w:r>
      <w:r>
        <w:tab/>
      </w:r>
      <w:r>
        <w:tab/>
      </w:r>
      <w:r>
        <w:tab/>
      </w:r>
      <w:r>
        <w:tab/>
      </w:r>
      <w:r w:rsidRPr="00F91D94">
        <w:rPr>
          <w:b/>
        </w:rPr>
        <w:t>Članak 3.</w:t>
      </w:r>
    </w:p>
    <w:p w:rsidR="00F103AC" w:rsidRDefault="00F103AC" w:rsidP="00F91D94">
      <w:pPr>
        <w:spacing w:before="120" w:after="120"/>
        <w:jc w:val="both"/>
        <w:rPr>
          <w:b/>
        </w:rPr>
      </w:pPr>
    </w:p>
    <w:p w:rsidR="00F103AC" w:rsidRDefault="00F103AC" w:rsidP="00F91D94">
      <w:pPr>
        <w:spacing w:before="120" w:after="120"/>
        <w:jc w:val="both"/>
      </w:pPr>
      <w:r w:rsidRPr="00F103AC">
        <w:t>U</w:t>
      </w:r>
      <w:r>
        <w:t xml:space="preserve"> članku 33. iza stavka 1. dodaje se stavak </w:t>
      </w:r>
      <w:r w:rsidR="0024350B">
        <w:t xml:space="preserve">2. </w:t>
      </w:r>
      <w:r>
        <w:t>koji glasi:</w:t>
      </w:r>
    </w:p>
    <w:p w:rsidR="00F103AC" w:rsidRDefault="00F103AC" w:rsidP="00F91D94">
      <w:pPr>
        <w:spacing w:before="120" w:after="120"/>
        <w:jc w:val="both"/>
      </w:pPr>
      <w:r>
        <w:t xml:space="preserve">„(2) Kod donošenja odluke o </w:t>
      </w:r>
      <w:r w:rsidR="0024350B">
        <w:t>preinac</w:t>
      </w:r>
      <w:r w:rsidR="00F519BC">
        <w:t xml:space="preserve">i vertikalnih instalacija i </w:t>
      </w:r>
      <w:r>
        <w:t>ugradnji mjerila toplinske energije</w:t>
      </w:r>
      <w:r w:rsidR="0024350B">
        <w:t xml:space="preserve"> u zgradi/građevini</w:t>
      </w:r>
      <w:r>
        <w:t xml:space="preserve"> potrebna je suglasnost devedeset posto glasova suvlasnika koja se računa po suvlasničkim dijelovima.“</w:t>
      </w:r>
    </w:p>
    <w:p w:rsidR="00F103AC" w:rsidRDefault="00F103AC" w:rsidP="00F91D94">
      <w:pPr>
        <w:spacing w:before="120" w:after="120"/>
        <w:jc w:val="both"/>
      </w:pPr>
      <w:r>
        <w:t>Dosadašnji stavci 2. do 5. postaju stavci 3. do 6.</w:t>
      </w:r>
    </w:p>
    <w:p w:rsidR="00F103AC" w:rsidRDefault="00F103AC" w:rsidP="00F91D94">
      <w:pPr>
        <w:spacing w:before="120" w:after="120"/>
        <w:jc w:val="both"/>
      </w:pPr>
    </w:p>
    <w:p w:rsidR="00F103AC" w:rsidRPr="00F103AC" w:rsidRDefault="00F103AC" w:rsidP="00F91D94">
      <w:pPr>
        <w:spacing w:before="120" w:after="120"/>
        <w:jc w:val="both"/>
        <w:rPr>
          <w:b/>
        </w:rPr>
      </w:pPr>
      <w:r>
        <w:tab/>
      </w:r>
      <w:r>
        <w:tab/>
      </w:r>
      <w:r>
        <w:tab/>
      </w:r>
      <w:r>
        <w:tab/>
      </w:r>
      <w:r>
        <w:tab/>
      </w:r>
      <w:r>
        <w:tab/>
      </w:r>
      <w:r w:rsidRPr="00F103AC">
        <w:rPr>
          <w:b/>
        </w:rPr>
        <w:t>Članak 4.</w:t>
      </w:r>
    </w:p>
    <w:p w:rsidR="00F91D94" w:rsidRDefault="00F91D94" w:rsidP="00F91D94">
      <w:pPr>
        <w:spacing w:before="120" w:after="120"/>
        <w:jc w:val="both"/>
      </w:pPr>
    </w:p>
    <w:p w:rsidR="00F91D94" w:rsidRDefault="00F91D94" w:rsidP="00F91D94">
      <w:pPr>
        <w:spacing w:before="120" w:after="120"/>
        <w:jc w:val="both"/>
      </w:pPr>
      <w:r>
        <w:t>U članku 44.</w:t>
      </w:r>
      <w:r w:rsidR="0024350B">
        <w:t xml:space="preserve"> </w:t>
      </w:r>
      <w:r>
        <w:t>stavak 1. mijenja se i glasi:</w:t>
      </w:r>
    </w:p>
    <w:p w:rsidR="00F91D94" w:rsidRDefault="0024350B" w:rsidP="00F91D94">
      <w:pPr>
        <w:spacing w:before="120" w:after="120"/>
        <w:jc w:val="both"/>
      </w:pPr>
      <w:r>
        <w:t xml:space="preserve">„(1) </w:t>
      </w:r>
      <w:r w:rsidR="00F91D94">
        <w:t>Usluga upravljanj</w:t>
      </w:r>
      <w:r>
        <w:t>a i održavanja dijela unutar</w:t>
      </w:r>
      <w:r w:rsidR="00F91D94">
        <w:t>njih instalacija od obračunskog mjer</w:t>
      </w:r>
      <w:r w:rsidR="008E5DF6">
        <w:t xml:space="preserve">nog mjesta u toplinskoj </w:t>
      </w:r>
      <w:proofErr w:type="spellStart"/>
      <w:r w:rsidR="00F91D94">
        <w:t>podstanici</w:t>
      </w:r>
      <w:proofErr w:type="spellEnd"/>
      <w:r w:rsidR="00F91D94">
        <w:t xml:space="preserve"> do ulaza u samostalnu uporabnu cjelinu krajnjeg kupca dužan je obavljati kupac toplinske energije</w:t>
      </w:r>
      <w:r w:rsidR="006839CB">
        <w:t>.</w:t>
      </w:r>
      <w:r>
        <w:t>“</w:t>
      </w:r>
    </w:p>
    <w:p w:rsidR="006839CB" w:rsidRDefault="0024350B" w:rsidP="00F91D94">
      <w:pPr>
        <w:spacing w:before="120" w:after="120"/>
        <w:jc w:val="both"/>
      </w:pPr>
      <w:r>
        <w:t>S</w:t>
      </w:r>
      <w:r w:rsidR="006839CB">
        <w:t>tavak 4</w:t>
      </w:r>
      <w:r>
        <w:t>. mijenja se i glasi</w:t>
      </w:r>
      <w:r w:rsidR="006839CB">
        <w:t>:</w:t>
      </w:r>
    </w:p>
    <w:p w:rsidR="00F91D94" w:rsidRDefault="0024350B" w:rsidP="00F91D94">
      <w:pPr>
        <w:spacing w:before="120" w:after="120"/>
        <w:jc w:val="both"/>
      </w:pPr>
      <w:r>
        <w:t xml:space="preserve">„(4) </w:t>
      </w:r>
      <w:r w:rsidR="002062F5">
        <w:t>Iznimno od stavka 1. ovoga članaka u</w:t>
      </w:r>
      <w:r w:rsidR="006839CB">
        <w:t xml:space="preserve">slugu </w:t>
      </w:r>
      <w:r>
        <w:t>upravljanja i održavanja dijela unutar</w:t>
      </w:r>
      <w:r w:rsidR="006839CB">
        <w:t>njih instalacija</w:t>
      </w:r>
      <w:r>
        <w:t xml:space="preserve"> u toplinskim sustavima</w:t>
      </w:r>
      <w:r w:rsidR="006839CB">
        <w:t xml:space="preserve"> može obavljati i</w:t>
      </w:r>
      <w:r w:rsidR="002062F5">
        <w:t xml:space="preserve"> druga pravna ili fizička osoba</w:t>
      </w:r>
      <w:r w:rsidR="006839CB">
        <w:t xml:space="preserve"> </w:t>
      </w:r>
      <w:r w:rsidR="002062F5">
        <w:t>ukoliko</w:t>
      </w:r>
      <w:r w:rsidR="006839CB">
        <w:t xml:space="preserve"> </w:t>
      </w:r>
      <w:r w:rsidR="002062F5">
        <w:t>sklopi ugovor s kupcem</w:t>
      </w:r>
      <w:r w:rsidR="006839CB">
        <w:t xml:space="preserve"> toplinske energije</w:t>
      </w:r>
      <w:r>
        <w:t>, odnosno ovlašteni</w:t>
      </w:r>
      <w:r w:rsidR="002062F5">
        <w:t>m</w:t>
      </w:r>
      <w:r>
        <w:t xml:space="preserve"> predstavnik</w:t>
      </w:r>
      <w:r w:rsidR="002062F5">
        <w:t>om</w:t>
      </w:r>
      <w:r>
        <w:t xml:space="preserve"> suvlasnika</w:t>
      </w:r>
      <w:r w:rsidR="002062F5">
        <w:t>.“</w:t>
      </w:r>
    </w:p>
    <w:p w:rsidR="002062F5" w:rsidRPr="00F91D94" w:rsidRDefault="002062F5" w:rsidP="00F91D94">
      <w:pPr>
        <w:spacing w:before="120" w:after="120"/>
        <w:jc w:val="both"/>
      </w:pPr>
    </w:p>
    <w:p w:rsidR="0024350B" w:rsidRDefault="007F1101" w:rsidP="006839CB">
      <w:pPr>
        <w:spacing w:before="120" w:after="120"/>
        <w:rPr>
          <w:b/>
        </w:rPr>
      </w:pPr>
      <w:r>
        <w:rPr>
          <w:b/>
        </w:rPr>
        <w:tab/>
      </w:r>
      <w:r w:rsidR="00027246">
        <w:rPr>
          <w:b/>
        </w:rPr>
        <w:tab/>
      </w:r>
    </w:p>
    <w:p w:rsidR="00330280" w:rsidRDefault="00F103AC" w:rsidP="0024350B">
      <w:pPr>
        <w:spacing w:before="120" w:after="120"/>
        <w:jc w:val="center"/>
        <w:rPr>
          <w:b/>
        </w:rPr>
      </w:pPr>
      <w:r>
        <w:rPr>
          <w:b/>
        </w:rPr>
        <w:t>Članak 5</w:t>
      </w:r>
      <w:r w:rsidR="006839CB">
        <w:rPr>
          <w:b/>
        </w:rPr>
        <w:t>.</w:t>
      </w:r>
    </w:p>
    <w:p w:rsidR="006839CB" w:rsidRPr="00FD1EEE" w:rsidRDefault="006839CB" w:rsidP="006839CB">
      <w:pPr>
        <w:spacing w:before="120" w:after="120"/>
        <w:rPr>
          <w:b/>
        </w:rPr>
      </w:pPr>
    </w:p>
    <w:p w:rsidR="006839CB" w:rsidRDefault="00E2683E" w:rsidP="001818A7">
      <w:pPr>
        <w:spacing w:before="120" w:after="120" w:line="276" w:lineRule="auto"/>
        <w:jc w:val="both"/>
      </w:pPr>
      <w:r>
        <w:t xml:space="preserve">U </w:t>
      </w:r>
      <w:r w:rsidR="00B47281">
        <w:t xml:space="preserve"> </w:t>
      </w:r>
      <w:r w:rsidR="00DD1306">
        <w:t xml:space="preserve">članku 45. stavku 2. </w:t>
      </w:r>
      <w:r w:rsidR="00122AE5">
        <w:t>riječ</w:t>
      </w:r>
      <w:r w:rsidR="00DD1306">
        <w:t>i: „</w:t>
      </w:r>
      <w:r w:rsidR="00122AE5">
        <w:t>svih</w:t>
      </w:r>
      <w:r w:rsidR="00E85B1B">
        <w:rPr>
          <w:color w:val="000000"/>
        </w:rPr>
        <w:t xml:space="preserve"> </w:t>
      </w:r>
      <w:r w:rsidR="000E633A" w:rsidRPr="0062642A">
        <w:rPr>
          <w:color w:val="000000"/>
        </w:rPr>
        <w:t>krajnjih kupaca</w:t>
      </w:r>
      <w:r w:rsidR="00DD1306">
        <w:t>“ zamjenjuju se riječima:</w:t>
      </w:r>
      <w:r w:rsidR="00122AE5">
        <w:t xml:space="preserve"> „devedeset</w:t>
      </w:r>
      <w:r w:rsidR="000E633A">
        <w:t xml:space="preserve"> posto </w:t>
      </w:r>
      <w:r w:rsidR="000E633A">
        <w:rPr>
          <w:color w:val="000000"/>
        </w:rPr>
        <w:t>glasova suvlasnika koja se računa po suvlasničkim dijelovima</w:t>
      </w:r>
      <w:r w:rsidR="002062F5">
        <w:rPr>
          <w:color w:val="000000"/>
        </w:rPr>
        <w:t>,</w:t>
      </w:r>
      <w:r w:rsidR="006839CB">
        <w:t>“</w:t>
      </w:r>
    </w:p>
    <w:p w:rsidR="002062F5" w:rsidRPr="002062F5" w:rsidRDefault="001818A7" w:rsidP="001818A7">
      <w:pPr>
        <w:spacing w:before="120" w:after="120" w:line="276" w:lineRule="auto"/>
        <w:jc w:val="both"/>
      </w:pPr>
      <w:r>
        <w:t>Iza stavka 2. dodaju se stavci</w:t>
      </w:r>
      <w:r w:rsidR="002062F5" w:rsidRPr="002062F5">
        <w:t xml:space="preserve"> 3.</w:t>
      </w:r>
      <w:r>
        <w:t xml:space="preserve"> i 4. koji glase</w:t>
      </w:r>
      <w:r w:rsidR="002062F5" w:rsidRPr="002062F5">
        <w:t>:</w:t>
      </w:r>
    </w:p>
    <w:p w:rsidR="000120FB" w:rsidRDefault="002062F5" w:rsidP="00E837A2">
      <w:pPr>
        <w:spacing w:before="120" w:after="120" w:line="276" w:lineRule="auto"/>
        <w:jc w:val="both"/>
      </w:pPr>
      <w:r w:rsidRPr="002062F5">
        <w:t xml:space="preserve">„(3) </w:t>
      </w:r>
      <w:r w:rsidR="00F519BC" w:rsidRPr="002062F5">
        <w:t xml:space="preserve">Ukoliko se odluka o </w:t>
      </w:r>
      <w:r>
        <w:t xml:space="preserve">isključenju zgrade/građevine donosi sukladno stavku 2. ovoga članka, suvlasnici </w:t>
      </w:r>
      <w:r w:rsidR="001818A7">
        <w:t>koji su suglasni</w:t>
      </w:r>
      <w:r>
        <w:t xml:space="preserve"> za isključenje zgrade/građe</w:t>
      </w:r>
      <w:r w:rsidR="001818A7">
        <w:t>vine iz toplinskog sustava dužni su</w:t>
      </w:r>
      <w:r>
        <w:t xml:space="preserve"> osigurati sve potrebne uvjete za rješavanje problema grijanja i /ili pripreme potrošne tople vode za suvlasnike</w:t>
      </w:r>
      <w:r w:rsidR="001818A7">
        <w:t xml:space="preserve"> koji nisu suglasni s odlukom o isključenju zgrade/građevine</w:t>
      </w:r>
      <w:r w:rsidR="000120FB">
        <w:t xml:space="preserve">, a suvlasnici koji nisu suglasni s odlukom o isključenju zgrade/građevine dužni su omogućiti izvođenje svih potrebnih radova </w:t>
      </w:r>
      <w:r w:rsidR="000120FB" w:rsidRPr="000120FB">
        <w:t>u zajedničkim prostorima i u vlastito</w:t>
      </w:r>
      <w:r w:rsidR="000120FB">
        <w:t>j samostalnoj uporabnoj cjelini</w:t>
      </w:r>
      <w:r w:rsidR="000120FB">
        <w:rPr>
          <w:color w:val="FF0000"/>
        </w:rPr>
        <w:t xml:space="preserve"> </w:t>
      </w:r>
      <w:r w:rsidR="000120FB">
        <w:t>za isključenje zgrade/građevine iz toplinskog sustava i svih radova potrebnih za rješavanje problema grijanja     i /ili pripreme potrošne tople vode za potrebe svih suvlasnika .“</w:t>
      </w:r>
    </w:p>
    <w:p w:rsidR="000E77B0" w:rsidRDefault="006839CB" w:rsidP="00E837A2">
      <w:pPr>
        <w:spacing w:before="120" w:after="120" w:line="276" w:lineRule="auto"/>
        <w:jc w:val="both"/>
      </w:pPr>
      <w:r>
        <w:t>„</w:t>
      </w:r>
      <w:r w:rsidR="001818A7">
        <w:t>(4) Prije donošenja odluke iz stavka 2. ovoga članka, za z</w:t>
      </w:r>
      <w:r w:rsidR="000715EA" w:rsidRPr="006839CB">
        <w:t>grade</w:t>
      </w:r>
      <w:r w:rsidR="001818A7">
        <w:t>/građevine</w:t>
      </w:r>
      <w:r w:rsidR="000715EA" w:rsidRPr="006839CB">
        <w:t xml:space="preserve"> koje </w:t>
      </w:r>
      <w:r w:rsidR="001818A7">
        <w:t xml:space="preserve">se veće </w:t>
      </w:r>
      <w:r w:rsidR="000715EA" w:rsidRPr="006839CB">
        <w:t xml:space="preserve">od 1000 m2, </w:t>
      </w:r>
      <w:r w:rsidR="001818A7">
        <w:t xml:space="preserve">potrebno je </w:t>
      </w:r>
      <w:r w:rsidR="001818A7" w:rsidRPr="006839CB">
        <w:t>izraditi studiju isplativosti</w:t>
      </w:r>
      <w:r w:rsidR="001818A7">
        <w:t xml:space="preserve"> </w:t>
      </w:r>
      <w:r w:rsidR="001818A7" w:rsidRPr="00E837A2">
        <w:t>za rješavanje problema grijanja i /ili pripreme potrošne tople vode</w:t>
      </w:r>
      <w:r w:rsidR="001818A7" w:rsidRPr="006839CB">
        <w:t xml:space="preserve"> </w:t>
      </w:r>
      <w:r w:rsidR="001818A7">
        <w:t xml:space="preserve">od strane </w:t>
      </w:r>
      <w:r w:rsidR="00E837A2" w:rsidRPr="00E837A2">
        <w:t>fizičkih i pravnih osoba ovlaštenih za energetske preglede i energetsko certificiranje zgrada</w:t>
      </w:r>
      <w:r w:rsidR="00E837A2">
        <w:t xml:space="preserve"> </w:t>
      </w:r>
      <w:r w:rsidR="001818A7">
        <w:t>koja mora uzeti u obzir</w:t>
      </w:r>
      <w:r w:rsidR="000715EA" w:rsidRPr="006839CB">
        <w:t xml:space="preserve"> </w:t>
      </w:r>
      <w:r w:rsidR="001818A7">
        <w:t>povrat uložene</w:t>
      </w:r>
      <w:r w:rsidR="000715EA" w:rsidRPr="006839CB">
        <w:t xml:space="preserve"> investicije kroz energetsku učinkovitost. Studija </w:t>
      </w:r>
      <w:r w:rsidR="00E837A2">
        <w:t xml:space="preserve">isplativosti </w:t>
      </w:r>
      <w:r w:rsidR="000715EA" w:rsidRPr="006839CB">
        <w:t xml:space="preserve">mora </w:t>
      </w:r>
      <w:r w:rsidR="00E837A2">
        <w:t xml:space="preserve">obuhvatiti elemente određene  u skladu sa propisom kojim se određuje </w:t>
      </w:r>
      <w:r w:rsidR="00E837A2" w:rsidRPr="00E837A2">
        <w:t xml:space="preserve">energetski pregled građevina i energetskom certificiranju zgrada </w:t>
      </w:r>
      <w:r w:rsidR="000715EA" w:rsidRPr="006839CB">
        <w:t xml:space="preserve">i druge opcije ulaganja sredstava kao što su ulaganje u </w:t>
      </w:r>
      <w:r w:rsidRPr="006839CB">
        <w:t>energetsku obnovu zgrad</w:t>
      </w:r>
      <w:r w:rsidR="00F519BC">
        <w:t>e/građevine</w:t>
      </w:r>
      <w:r w:rsidR="00E837A2">
        <w:t>.</w:t>
      </w:r>
      <w:r w:rsidR="00F519BC">
        <w:t>“</w:t>
      </w:r>
    </w:p>
    <w:p w:rsidR="00E837A2" w:rsidRDefault="00E837A2" w:rsidP="00E837A2">
      <w:pPr>
        <w:spacing w:before="120" w:after="120"/>
        <w:jc w:val="both"/>
      </w:pPr>
      <w:r>
        <w:t xml:space="preserve"> Dosadašnji stavak 3. postaje stavak 5.</w:t>
      </w:r>
    </w:p>
    <w:p w:rsidR="00E837A2" w:rsidRPr="00027246" w:rsidRDefault="00027246" w:rsidP="00027246">
      <w:pPr>
        <w:spacing w:before="480" w:after="120" w:line="360" w:lineRule="auto"/>
        <w:jc w:val="center"/>
        <w:rPr>
          <w:b/>
        </w:rPr>
      </w:pPr>
      <w:r>
        <w:rPr>
          <w:b/>
        </w:rPr>
        <w:t>Članak 6</w:t>
      </w:r>
      <w:r w:rsidRPr="00173A95">
        <w:rPr>
          <w:b/>
        </w:rPr>
        <w:t>.</w:t>
      </w:r>
    </w:p>
    <w:p w:rsidR="00027246" w:rsidRDefault="00027246" w:rsidP="00027246">
      <w:pPr>
        <w:spacing w:before="480" w:after="120" w:line="360" w:lineRule="auto"/>
        <w:jc w:val="both"/>
      </w:pPr>
      <w:r>
        <w:t>U članku 50. iza stavka 3. dodaju se stavci 4. i 5. koji glase:</w:t>
      </w:r>
    </w:p>
    <w:p w:rsidR="00027246" w:rsidRDefault="00027246" w:rsidP="00027246">
      <w:pPr>
        <w:pStyle w:val="t-9-8"/>
        <w:jc w:val="both"/>
        <w:rPr>
          <w:color w:val="000000"/>
        </w:rPr>
      </w:pPr>
      <w:r>
        <w:t>„</w:t>
      </w:r>
      <w:r>
        <w:rPr>
          <w:color w:val="000000"/>
        </w:rPr>
        <w:t xml:space="preserve">(4) Novčanom kaznom u iznosu od 20.000,00 do 50.000,00 kuna kaznit će se za prekršaj fizička osoba koja je </w:t>
      </w:r>
      <w:r>
        <w:t>suvlasnik koji je suglasan za isključenje zgrade/građevine iz toplinskog sustava</w:t>
      </w:r>
      <w:r>
        <w:rPr>
          <w:color w:val="000000"/>
        </w:rPr>
        <w:t>, ako nije ispunila uvjete iz članka 45. stavka 3. ovoga Zakona.</w:t>
      </w:r>
    </w:p>
    <w:p w:rsidR="00027246" w:rsidRDefault="00027246" w:rsidP="00027246">
      <w:pPr>
        <w:pStyle w:val="t-9-8"/>
        <w:jc w:val="both"/>
        <w:rPr>
          <w:color w:val="000000"/>
        </w:rPr>
      </w:pPr>
      <w:r>
        <w:rPr>
          <w:color w:val="000000"/>
        </w:rPr>
        <w:t xml:space="preserve">(5) Novčanom kaznom u iznosu od 20.000,00 do 50.000,00 kuna kaznit će se za prekršaj fizička osoba koja je </w:t>
      </w:r>
      <w:r>
        <w:t xml:space="preserve">suvlasnik koji nije suglasni s odlukom o isključenju zgrade/građevine </w:t>
      </w:r>
      <w:r>
        <w:rPr>
          <w:color w:val="000000"/>
        </w:rPr>
        <w:t>iz toplinskog sustava, ako nije ispunila uvjete iz članka 45. stavka 4. ovoga Zakona.“</w:t>
      </w:r>
    </w:p>
    <w:p w:rsidR="00027246" w:rsidRDefault="00027246" w:rsidP="00027246">
      <w:pPr>
        <w:pStyle w:val="t-9-8"/>
        <w:jc w:val="both"/>
        <w:rPr>
          <w:color w:val="000000"/>
        </w:rPr>
      </w:pPr>
      <w:r>
        <w:rPr>
          <w:color w:val="000000"/>
        </w:rPr>
        <w:t>Dosadašnji stavak 4. koji postaje stavak 6. mijenja se i glasi:</w:t>
      </w:r>
    </w:p>
    <w:p w:rsidR="00027246" w:rsidRDefault="00027246" w:rsidP="00027246">
      <w:pPr>
        <w:pStyle w:val="t-9-8"/>
        <w:jc w:val="both"/>
        <w:rPr>
          <w:color w:val="000000"/>
        </w:rPr>
      </w:pPr>
      <w:r>
        <w:rPr>
          <w:color w:val="000000"/>
        </w:rPr>
        <w:t>„(6) Novčanom kaznom u iznosu od 20.000,00 do 500.000,00 kuna kaznit će se za prekršaj iz stavaka 1., 2., 3., 4. i 5.  ovoga članka pravna osoba koja je krajnji kupac.“</w:t>
      </w:r>
    </w:p>
    <w:p w:rsidR="00027246" w:rsidRPr="007F1101" w:rsidRDefault="00027246" w:rsidP="00027246">
      <w:pPr>
        <w:spacing w:before="120" w:after="120"/>
        <w:jc w:val="both"/>
      </w:pPr>
      <w:r>
        <w:t xml:space="preserve">Dosadašnji stavci 5. do 8.  postaju stavci  7. do 10. </w:t>
      </w:r>
    </w:p>
    <w:p w:rsidR="00330280" w:rsidRDefault="00330280" w:rsidP="00122AE5">
      <w:pPr>
        <w:spacing w:before="120" w:after="120"/>
        <w:jc w:val="center"/>
        <w:rPr>
          <w:b/>
        </w:rPr>
      </w:pPr>
    </w:p>
    <w:p w:rsidR="00027246" w:rsidRDefault="00027246" w:rsidP="00122AE5">
      <w:pPr>
        <w:spacing w:before="120" w:after="120"/>
        <w:jc w:val="center"/>
        <w:rPr>
          <w:b/>
        </w:rPr>
      </w:pPr>
    </w:p>
    <w:p w:rsidR="006839CB" w:rsidRDefault="00122AE5" w:rsidP="00122AE5">
      <w:pPr>
        <w:spacing w:before="120" w:after="120"/>
        <w:jc w:val="center"/>
        <w:rPr>
          <w:b/>
        </w:rPr>
      </w:pPr>
      <w:r w:rsidRPr="00FD1EEE">
        <w:rPr>
          <w:b/>
        </w:rPr>
        <w:t xml:space="preserve">Članak </w:t>
      </w:r>
      <w:r w:rsidR="00027246">
        <w:rPr>
          <w:b/>
        </w:rPr>
        <w:t xml:space="preserve"> 7</w:t>
      </w:r>
      <w:r w:rsidR="006839CB">
        <w:rPr>
          <w:b/>
        </w:rPr>
        <w:t>.</w:t>
      </w:r>
    </w:p>
    <w:p w:rsidR="00027246" w:rsidRDefault="00027246" w:rsidP="00E837A2">
      <w:pPr>
        <w:spacing w:before="120" w:after="120" w:line="276" w:lineRule="auto"/>
        <w:jc w:val="both"/>
      </w:pPr>
    </w:p>
    <w:p w:rsidR="00122AE5" w:rsidRDefault="006839CB" w:rsidP="00E837A2">
      <w:pPr>
        <w:spacing w:before="120" w:after="120" w:line="276" w:lineRule="auto"/>
        <w:jc w:val="both"/>
      </w:pPr>
      <w:r w:rsidRPr="006839CB">
        <w:t>U članku 52.</w:t>
      </w:r>
      <w:r w:rsidR="00494863">
        <w:t xml:space="preserve"> </w:t>
      </w:r>
      <w:r w:rsidRPr="006839CB">
        <w:t xml:space="preserve">stavak 4. </w:t>
      </w:r>
      <w:r w:rsidR="00494863">
        <w:t xml:space="preserve"> iza riječi: „mjernih uređaja“ dodaju se riječi: „i uređaja za lokalnu razdiobu isporučene toplinske energije“.</w:t>
      </w:r>
    </w:p>
    <w:p w:rsidR="00082F7B" w:rsidRDefault="00082F7B" w:rsidP="00494863">
      <w:pPr>
        <w:spacing w:before="120" w:after="120" w:line="276" w:lineRule="auto"/>
        <w:jc w:val="both"/>
      </w:pPr>
    </w:p>
    <w:p w:rsidR="00082F7B" w:rsidRDefault="00082F7B" w:rsidP="006839CB">
      <w:pPr>
        <w:spacing w:before="120" w:after="120"/>
        <w:rPr>
          <w:b/>
        </w:rPr>
      </w:pPr>
      <w:r>
        <w:tab/>
      </w:r>
      <w:r>
        <w:tab/>
      </w:r>
      <w:r>
        <w:tab/>
      </w:r>
      <w:r>
        <w:tab/>
      </w:r>
      <w:r>
        <w:tab/>
      </w:r>
      <w:r w:rsidR="00027246">
        <w:rPr>
          <w:b/>
        </w:rPr>
        <w:t xml:space="preserve">         Članak 8</w:t>
      </w:r>
      <w:r w:rsidRPr="00082F7B">
        <w:rPr>
          <w:b/>
        </w:rPr>
        <w:t>.</w:t>
      </w:r>
    </w:p>
    <w:p w:rsidR="00027246" w:rsidRDefault="00027246" w:rsidP="006839CB">
      <w:pPr>
        <w:spacing w:before="120" w:after="120"/>
        <w:rPr>
          <w:b/>
        </w:rPr>
      </w:pPr>
    </w:p>
    <w:p w:rsidR="00082F7B" w:rsidRDefault="00082F7B" w:rsidP="00494863">
      <w:pPr>
        <w:spacing w:before="120" w:after="120" w:line="276" w:lineRule="auto"/>
        <w:jc w:val="both"/>
      </w:pPr>
      <w:r>
        <w:t>U članku 53.</w:t>
      </w:r>
      <w:r w:rsidR="00494863">
        <w:t xml:space="preserve"> iza stavka 12. dodaju se stavci 13. do 15. koji glase :</w:t>
      </w:r>
    </w:p>
    <w:p w:rsidR="001F180D" w:rsidRPr="00082F7B" w:rsidRDefault="00082F7B" w:rsidP="00494863">
      <w:pPr>
        <w:spacing w:before="120" w:after="120" w:line="276" w:lineRule="auto"/>
        <w:jc w:val="both"/>
      </w:pPr>
      <w:r>
        <w:t>„(1</w:t>
      </w:r>
      <w:r w:rsidR="00494863">
        <w:t>3</w:t>
      </w:r>
      <w:r>
        <w:t>)</w:t>
      </w:r>
      <w:r w:rsidR="00494863">
        <w:t xml:space="preserve"> Jedinice lokalne samouprave iz članka 5. stavka 8. ovoga Zakona  dužne su organizirati obavljanje djelatnosti kupca toplinske energije na svojem području</w:t>
      </w:r>
      <w:r>
        <w:t xml:space="preserve"> najkasnije do 1.</w:t>
      </w:r>
      <w:r w:rsidR="00494863">
        <w:t xml:space="preserve"> </w:t>
      </w:r>
      <w:r>
        <w:t>rujna 2015.g.</w:t>
      </w:r>
    </w:p>
    <w:p w:rsidR="00494863" w:rsidRDefault="00F519BC" w:rsidP="00E72CF4">
      <w:pPr>
        <w:spacing w:before="120" w:after="120" w:line="276" w:lineRule="auto"/>
        <w:jc w:val="both"/>
      </w:pPr>
      <w:r>
        <w:t>(</w:t>
      </w:r>
      <w:r w:rsidR="00494863">
        <w:t>14</w:t>
      </w:r>
      <w:r w:rsidR="00E72CF4">
        <w:t>) Ovlašteni predstavnici suvlasnika i gospodarski subjekt koji je registriran za obavljanje djelatnosti kupca toplinske energije dužni su sklopiti ugovor o potrošnji toplinske energije najkasnije do 1. rujna 201</w:t>
      </w:r>
      <w:r>
        <w:t>6</w:t>
      </w:r>
      <w:r w:rsidR="00E72CF4">
        <w:t>. godine.</w:t>
      </w:r>
    </w:p>
    <w:p w:rsidR="00E72CF4" w:rsidRDefault="00494863" w:rsidP="00E72CF4">
      <w:pPr>
        <w:spacing w:before="120" w:after="120" w:line="276" w:lineRule="auto"/>
        <w:jc w:val="both"/>
      </w:pPr>
      <w:r>
        <w:t>(15)</w:t>
      </w:r>
      <w:r w:rsidR="00E72CF4">
        <w:t xml:space="preserve"> Do sklapanja ugovora o potrošnji toplinske energije od strane ovlaštenog predstavnika suvlasnika i gospodarskog subjekta koji je registriran za obavljanje djelatnosti kupca, za kupca toplinske energije određuje se dosadašnji opskrbljivač toplinskom energijom</w:t>
      </w:r>
      <w:r w:rsidR="00A439CA" w:rsidRPr="00A439CA">
        <w:rPr>
          <w:color w:val="000000"/>
        </w:rPr>
        <w:t xml:space="preserve"> </w:t>
      </w:r>
      <w:r w:rsidR="00A439CA">
        <w:rPr>
          <w:color w:val="000000"/>
        </w:rPr>
        <w:t>koji opskrbljuje krajnje kupce toplinskom energijom.</w:t>
      </w:r>
      <w:r w:rsidR="00E72CF4">
        <w:t>"</w:t>
      </w:r>
    </w:p>
    <w:p w:rsidR="00CF301A" w:rsidRDefault="00656AE7" w:rsidP="00CF301A">
      <w:pPr>
        <w:spacing w:before="480" w:after="120" w:line="360" w:lineRule="auto"/>
        <w:jc w:val="center"/>
        <w:rPr>
          <w:b/>
        </w:rPr>
      </w:pPr>
      <w:r>
        <w:rPr>
          <w:b/>
        </w:rPr>
        <w:t xml:space="preserve">Članak </w:t>
      </w:r>
      <w:r w:rsidR="007F1101">
        <w:rPr>
          <w:b/>
        </w:rPr>
        <w:t>9</w:t>
      </w:r>
      <w:r w:rsidR="00A0569F" w:rsidRPr="00173A95">
        <w:rPr>
          <w:b/>
        </w:rPr>
        <w:t>.</w:t>
      </w:r>
    </w:p>
    <w:p w:rsidR="00CF301A" w:rsidRPr="007F1101" w:rsidRDefault="00A439CA" w:rsidP="007F1101">
      <w:pPr>
        <w:spacing w:before="480" w:after="120" w:line="360" w:lineRule="auto"/>
        <w:jc w:val="both"/>
      </w:pPr>
      <w:r w:rsidRPr="006839CB">
        <w:t xml:space="preserve">U članku </w:t>
      </w:r>
      <w:r>
        <w:t xml:space="preserve">55. </w:t>
      </w:r>
      <w:r w:rsidRPr="006839CB">
        <w:t xml:space="preserve">stavak </w:t>
      </w:r>
      <w:r>
        <w:t>2</w:t>
      </w:r>
      <w:r w:rsidRPr="006839CB">
        <w:t xml:space="preserve">. </w:t>
      </w:r>
      <w:r>
        <w:t xml:space="preserve"> riječi: „1. srpnja“ zamjenjuju se riječima: „31. prosinca“</w:t>
      </w:r>
    </w:p>
    <w:p w:rsidR="00EB4130" w:rsidRPr="00EB4130" w:rsidRDefault="00F103AC" w:rsidP="00A439CA">
      <w:pPr>
        <w:spacing w:before="480" w:after="120" w:line="360" w:lineRule="auto"/>
        <w:jc w:val="center"/>
        <w:rPr>
          <w:b/>
        </w:rPr>
      </w:pPr>
      <w:r>
        <w:rPr>
          <w:b/>
        </w:rPr>
        <w:t xml:space="preserve">Članak </w:t>
      </w:r>
      <w:r w:rsidR="007F1101">
        <w:rPr>
          <w:b/>
        </w:rPr>
        <w:t>10</w:t>
      </w:r>
      <w:r w:rsidR="00EB4130" w:rsidRPr="00EB4130">
        <w:rPr>
          <w:b/>
        </w:rPr>
        <w:t>.</w:t>
      </w:r>
    </w:p>
    <w:p w:rsidR="00A0569F" w:rsidRDefault="00A0569F" w:rsidP="0040419C">
      <w:pPr>
        <w:spacing w:line="360" w:lineRule="auto"/>
        <w:jc w:val="both"/>
      </w:pPr>
      <w:r>
        <w:t>Ova</w:t>
      </w:r>
      <w:r w:rsidR="000E77B0">
        <w:t xml:space="preserve">j </w:t>
      </w:r>
      <w:r>
        <w:t xml:space="preserve"> </w:t>
      </w:r>
      <w:r w:rsidR="000E77B0">
        <w:t xml:space="preserve">Zakon </w:t>
      </w:r>
      <w:r>
        <w:t xml:space="preserve">stupa na snagu </w:t>
      </w:r>
      <w:r w:rsidR="000E77B0">
        <w:t xml:space="preserve">osmog </w:t>
      </w:r>
      <w:r>
        <w:t>dana od dana objave u Narodnim novinama.</w:t>
      </w:r>
    </w:p>
    <w:p w:rsidR="00A0569F" w:rsidRDefault="00A0569F" w:rsidP="00A0569F">
      <w:pPr>
        <w:jc w:val="both"/>
      </w:pPr>
    </w:p>
    <w:p w:rsidR="00656AE7" w:rsidRDefault="00656AE7" w:rsidP="00A0569F">
      <w:pPr>
        <w:jc w:val="both"/>
      </w:pPr>
    </w:p>
    <w:p w:rsidR="0062642A" w:rsidRDefault="0062642A">
      <w:pPr>
        <w:spacing w:after="200" w:line="276" w:lineRule="auto"/>
        <w:rPr>
          <w:b/>
        </w:rPr>
      </w:pPr>
      <w:r>
        <w:rPr>
          <w:b/>
        </w:rPr>
        <w:br w:type="page"/>
      </w:r>
    </w:p>
    <w:p w:rsidR="003D3019" w:rsidRPr="0062642A" w:rsidRDefault="0062642A" w:rsidP="00CF301A">
      <w:pPr>
        <w:jc w:val="center"/>
        <w:rPr>
          <w:b/>
          <w:u w:val="single"/>
        </w:rPr>
      </w:pPr>
      <w:r w:rsidRPr="0062642A">
        <w:rPr>
          <w:b/>
          <w:u w:val="single"/>
        </w:rPr>
        <w:t>OBRAZLOŽENJE</w:t>
      </w:r>
    </w:p>
    <w:p w:rsidR="000E633A" w:rsidRDefault="000E633A" w:rsidP="00A0569F">
      <w:pPr>
        <w:jc w:val="center"/>
        <w:rPr>
          <w:b/>
        </w:rPr>
      </w:pPr>
    </w:p>
    <w:p w:rsidR="00CE6FB8" w:rsidRDefault="00CE6FB8" w:rsidP="000E633A">
      <w:pPr>
        <w:rPr>
          <w:b/>
        </w:rPr>
      </w:pPr>
    </w:p>
    <w:p w:rsidR="0062642A" w:rsidRDefault="00122AE5" w:rsidP="000E633A">
      <w:pPr>
        <w:rPr>
          <w:b/>
        </w:rPr>
      </w:pPr>
      <w:r>
        <w:rPr>
          <w:b/>
        </w:rPr>
        <w:t>Članak</w:t>
      </w:r>
      <w:r w:rsidR="00330280">
        <w:rPr>
          <w:b/>
        </w:rPr>
        <w:t xml:space="preserve"> </w:t>
      </w:r>
      <w:r>
        <w:rPr>
          <w:b/>
        </w:rPr>
        <w:t xml:space="preserve">1. </w:t>
      </w:r>
    </w:p>
    <w:p w:rsidR="00AD2648" w:rsidRDefault="00AD2648" w:rsidP="000E633A">
      <w:pPr>
        <w:rPr>
          <w:b/>
        </w:rPr>
      </w:pPr>
    </w:p>
    <w:p w:rsidR="00AD2648" w:rsidRDefault="00CF301A" w:rsidP="00A439CA">
      <w:pPr>
        <w:jc w:val="both"/>
      </w:pPr>
      <w:r>
        <w:t xml:space="preserve">Ovim člankom </w:t>
      </w:r>
      <w:r w:rsidRPr="00AD2648">
        <w:t xml:space="preserve">se </w:t>
      </w:r>
      <w:r>
        <w:t>jasnije o</w:t>
      </w:r>
      <w:r w:rsidR="00AD2648" w:rsidRPr="00AD2648">
        <w:t xml:space="preserve">dređuje </w:t>
      </w:r>
      <w:r w:rsidR="00AD2648">
        <w:t xml:space="preserve">mjesto </w:t>
      </w:r>
      <w:r>
        <w:t>razgraničenja unutarnj</w:t>
      </w:r>
      <w:r w:rsidR="00AD2648">
        <w:t>ih instalacija između kupca toplinske energije i vlasnika samostalnih uporabnih cjelina u zgradi/građevini.</w:t>
      </w:r>
    </w:p>
    <w:p w:rsidR="00AD2648" w:rsidRDefault="00AD2648" w:rsidP="000E633A"/>
    <w:p w:rsidR="00AD2648" w:rsidRDefault="00AD2648" w:rsidP="000E633A">
      <w:pPr>
        <w:rPr>
          <w:b/>
        </w:rPr>
      </w:pPr>
      <w:r w:rsidRPr="00AD2648">
        <w:rPr>
          <w:b/>
        </w:rPr>
        <w:t>Članak 2.</w:t>
      </w:r>
    </w:p>
    <w:p w:rsidR="00AD2648" w:rsidRDefault="00AD2648" w:rsidP="000E633A">
      <w:pPr>
        <w:rPr>
          <w:b/>
        </w:rPr>
      </w:pPr>
    </w:p>
    <w:p w:rsidR="00AD2648" w:rsidRDefault="00CF301A" w:rsidP="00A439CA">
      <w:pPr>
        <w:jc w:val="both"/>
      </w:pPr>
      <w:r>
        <w:t>Ovim člankom propisuje se</w:t>
      </w:r>
      <w:r w:rsidRPr="00AD2648">
        <w:t xml:space="preserve"> </w:t>
      </w:r>
      <w:r w:rsidR="00AD2648" w:rsidRPr="00AD2648">
        <w:t>obveza jedinica</w:t>
      </w:r>
      <w:r>
        <w:t>ma</w:t>
      </w:r>
      <w:r w:rsidR="00AD2648" w:rsidRPr="00AD2648">
        <w:t xml:space="preserve"> lokalne samouprave</w:t>
      </w:r>
      <w:r>
        <w:t xml:space="preserve"> da ukoliko na njihovom području </w:t>
      </w:r>
      <w:r w:rsidRPr="00AD2648">
        <w:t xml:space="preserve">postoje toplinski sustavi </w:t>
      </w:r>
      <w:r>
        <w:t>iste su dužne</w:t>
      </w:r>
      <w:r w:rsidR="00AD2648" w:rsidRPr="00AD2648">
        <w:t xml:space="preserve"> </w:t>
      </w:r>
      <w:r>
        <w:t>organizirati</w:t>
      </w:r>
      <w:r w:rsidRPr="00AD2648">
        <w:t xml:space="preserve"> obavljanje djelatnosti kupca toplinske energije</w:t>
      </w:r>
      <w:r>
        <w:t>, kako bi se osigurala opskrba toplinskom energijom na tom području.</w:t>
      </w:r>
      <w:r w:rsidR="00AD2648" w:rsidRPr="00AD2648">
        <w:t xml:space="preserve"> </w:t>
      </w:r>
    </w:p>
    <w:p w:rsidR="00AD2648" w:rsidRDefault="00AD2648" w:rsidP="000E633A"/>
    <w:p w:rsidR="00AD2648" w:rsidRDefault="00AD2648" w:rsidP="000E633A">
      <w:pPr>
        <w:rPr>
          <w:b/>
        </w:rPr>
      </w:pPr>
      <w:r w:rsidRPr="00AD2648">
        <w:rPr>
          <w:b/>
        </w:rPr>
        <w:t>Članak 3.</w:t>
      </w:r>
    </w:p>
    <w:p w:rsidR="00F103AC" w:rsidRPr="00A439CA" w:rsidRDefault="00F103AC" w:rsidP="00A439CA">
      <w:pPr>
        <w:jc w:val="both"/>
      </w:pPr>
    </w:p>
    <w:p w:rsidR="00F103AC" w:rsidRDefault="00CF301A" w:rsidP="00A439CA">
      <w:pPr>
        <w:jc w:val="both"/>
      </w:pPr>
      <w:r>
        <w:t>Ovim člankom određuje</w:t>
      </w:r>
      <w:r w:rsidR="00F103AC">
        <w:t xml:space="preserve"> se mogućnost da se odluka o ugradnji mjerila toplinske energije</w:t>
      </w:r>
      <w:r>
        <w:t xml:space="preserve"> kao i preinaci vertikalnih instalacija u zgradi/ građevini</w:t>
      </w:r>
      <w:r w:rsidR="00F103AC">
        <w:t xml:space="preserve"> donese sa devedeset posto </w:t>
      </w:r>
      <w:r w:rsidR="00EA1934">
        <w:t>glasova suvlasnika koja se računa po suvlasničkim dijelovima.</w:t>
      </w:r>
    </w:p>
    <w:p w:rsidR="00EA1934" w:rsidRDefault="00EA1934" w:rsidP="00A439CA">
      <w:pPr>
        <w:jc w:val="both"/>
      </w:pPr>
    </w:p>
    <w:p w:rsidR="00EA1934" w:rsidRPr="00EA1934" w:rsidRDefault="00EA1934" w:rsidP="000E633A">
      <w:pPr>
        <w:rPr>
          <w:b/>
        </w:rPr>
      </w:pPr>
      <w:r w:rsidRPr="00EA1934">
        <w:rPr>
          <w:b/>
        </w:rPr>
        <w:t>Članak 4.</w:t>
      </w:r>
    </w:p>
    <w:p w:rsidR="00AD2648" w:rsidRDefault="00AD2648" w:rsidP="000E633A">
      <w:pPr>
        <w:rPr>
          <w:b/>
        </w:rPr>
      </w:pPr>
    </w:p>
    <w:p w:rsidR="00AD2648" w:rsidRDefault="00CF301A" w:rsidP="00A439CA">
      <w:pPr>
        <w:jc w:val="both"/>
      </w:pPr>
      <w:r>
        <w:t>Ovim člankom p</w:t>
      </w:r>
      <w:r w:rsidR="00AD2648">
        <w:t xml:space="preserve">ropisuje se </w:t>
      </w:r>
      <w:r>
        <w:t>da uslugu</w:t>
      </w:r>
      <w:r w:rsidR="00AD2648">
        <w:t xml:space="preserve"> upravlja</w:t>
      </w:r>
      <w:r>
        <w:t>nja i održavanja unutarnjih instalacija, osim kupca toplinske energije mogu obavljati i druge fizičke i pravne osobe ukoliko sklope ugovor</w:t>
      </w:r>
      <w:r w:rsidR="00AD2648">
        <w:t xml:space="preserve"> </w:t>
      </w:r>
      <w:r>
        <w:t>s kupcem toplinske energije, odnosno s ovlaštenim predstavnikom suvlasnika</w:t>
      </w:r>
      <w:r w:rsidR="00AD2648">
        <w:t>.</w:t>
      </w:r>
    </w:p>
    <w:p w:rsidR="00AD2648" w:rsidRDefault="00AD2648" w:rsidP="00A439CA">
      <w:pPr>
        <w:jc w:val="both"/>
      </w:pPr>
    </w:p>
    <w:p w:rsidR="00AD2648" w:rsidRPr="00AD2648" w:rsidRDefault="00EA1934" w:rsidP="000E633A">
      <w:pPr>
        <w:rPr>
          <w:b/>
        </w:rPr>
      </w:pPr>
      <w:r>
        <w:rPr>
          <w:b/>
        </w:rPr>
        <w:t>Članak 5</w:t>
      </w:r>
      <w:r w:rsidR="00AD2648" w:rsidRPr="00AD2648">
        <w:rPr>
          <w:b/>
        </w:rPr>
        <w:t>.</w:t>
      </w:r>
    </w:p>
    <w:p w:rsidR="00AD2648" w:rsidRDefault="00AD2648" w:rsidP="000E633A">
      <w:pPr>
        <w:rPr>
          <w:b/>
        </w:rPr>
      </w:pPr>
    </w:p>
    <w:p w:rsidR="000E633A" w:rsidRPr="00A439CA" w:rsidRDefault="00CF301A" w:rsidP="00A439CA">
      <w:pPr>
        <w:jc w:val="both"/>
      </w:pPr>
      <w:r>
        <w:t>Ovim člankom p</w:t>
      </w:r>
      <w:r w:rsidR="000E633A" w:rsidRPr="00A439CA">
        <w:t>ropisuje</w:t>
      </w:r>
      <w:r>
        <w:t xml:space="preserve"> se</w:t>
      </w:r>
      <w:r w:rsidR="000E633A" w:rsidRPr="00A439CA">
        <w:t xml:space="preserve"> da </w:t>
      </w:r>
      <w:r>
        <w:t xml:space="preserve">je </w:t>
      </w:r>
      <w:r w:rsidR="000E633A" w:rsidRPr="00A439CA">
        <w:t xml:space="preserve">isključenje zgrade/građevine iz toplinskog sustava moguće uz podnošenje zahtjeva ovlaštenog predstavnika suvlasnika, na temelju prethodno postignute suglasnosti </w:t>
      </w:r>
      <w:r w:rsidR="000E633A">
        <w:t xml:space="preserve">devedeset posto </w:t>
      </w:r>
      <w:r w:rsidR="000E633A" w:rsidRPr="00A439CA">
        <w:t>glasova suvlasnika koja se računa po suvlasničkim dijelovima na zajedničkom mjerilu toplinske energije, za izdvajanje svih samostalnih uporabnih cjelina unutar zgrade/građevine te uz prethodnu suglasnost distributera i opskrbljivača toplinskom energijom.</w:t>
      </w:r>
    </w:p>
    <w:p w:rsidR="00AD2648" w:rsidRPr="00A439CA" w:rsidRDefault="00AD2648" w:rsidP="00A439CA">
      <w:pPr>
        <w:jc w:val="both"/>
      </w:pPr>
    </w:p>
    <w:p w:rsidR="00EA1934" w:rsidRDefault="00AD2648" w:rsidP="00CF301A">
      <w:pPr>
        <w:jc w:val="both"/>
        <w:rPr>
          <w:b/>
        </w:rPr>
      </w:pPr>
      <w:r w:rsidRPr="00A439CA">
        <w:t xml:space="preserve">Prije isključenja sa sustava toplinarstva potrebito je za zgrade koje prelaze 1000 m2 izraditi studiju isplativosti </w:t>
      </w:r>
      <w:r w:rsidR="00CF301A" w:rsidRPr="00E837A2">
        <w:t>rješavanje problema grijanja i /ili pripreme potrošne tople vode</w:t>
      </w:r>
      <w:r w:rsidR="00CF301A" w:rsidRPr="006839CB">
        <w:t xml:space="preserve"> </w:t>
      </w:r>
      <w:r w:rsidR="00CF301A">
        <w:t xml:space="preserve">od strane </w:t>
      </w:r>
      <w:r w:rsidR="00CF301A" w:rsidRPr="00E837A2">
        <w:t>fizičkih i pravnih osoba ovlaštenih za energetske preglede i energetsko certificiranje zgrada</w:t>
      </w:r>
      <w:r w:rsidR="00CF301A">
        <w:t xml:space="preserve"> koja mora uzeti u obzir</w:t>
      </w:r>
      <w:r w:rsidR="00CF301A" w:rsidRPr="006839CB">
        <w:t xml:space="preserve"> </w:t>
      </w:r>
      <w:r w:rsidR="00CF301A">
        <w:t>povrat uložene</w:t>
      </w:r>
      <w:r w:rsidR="00CF301A" w:rsidRPr="006839CB">
        <w:t xml:space="preserve"> investicije kroz energetsku učinkovitost. Studija </w:t>
      </w:r>
      <w:r w:rsidR="00CF301A">
        <w:t xml:space="preserve">isplativosti </w:t>
      </w:r>
      <w:r w:rsidR="00CF301A" w:rsidRPr="006839CB">
        <w:t xml:space="preserve">mora </w:t>
      </w:r>
      <w:r w:rsidR="00CF301A">
        <w:t xml:space="preserve">obuhvatiti elemente određene  u skladu sa propisom kojim se određuje </w:t>
      </w:r>
      <w:r w:rsidR="00CF301A" w:rsidRPr="00E837A2">
        <w:t xml:space="preserve">energetski pregled građevina i energetskom certificiranju zgrada </w:t>
      </w:r>
      <w:r w:rsidR="00CF301A" w:rsidRPr="006839CB">
        <w:t>i druge opcije ulaganja sredstava kao što su ulaganje u energetsku obnovu zgrad</w:t>
      </w:r>
      <w:r w:rsidR="00CF301A">
        <w:t>e/građevine</w:t>
      </w:r>
    </w:p>
    <w:p w:rsidR="00CF301A" w:rsidRDefault="00CF301A" w:rsidP="00CE6FB8">
      <w:pPr>
        <w:spacing w:line="276" w:lineRule="auto"/>
        <w:rPr>
          <w:b/>
        </w:rPr>
      </w:pPr>
    </w:p>
    <w:p w:rsidR="00CF301A" w:rsidRDefault="00CF301A" w:rsidP="00CE6FB8">
      <w:pPr>
        <w:spacing w:line="276" w:lineRule="auto"/>
        <w:rPr>
          <w:b/>
        </w:rPr>
      </w:pPr>
    </w:p>
    <w:p w:rsidR="00CF301A" w:rsidRDefault="00CF301A" w:rsidP="00CE6FB8">
      <w:pPr>
        <w:spacing w:line="276" w:lineRule="auto"/>
        <w:rPr>
          <w:b/>
        </w:rPr>
      </w:pPr>
    </w:p>
    <w:p w:rsidR="00CF301A" w:rsidRDefault="00CF301A" w:rsidP="00CE6FB8">
      <w:pPr>
        <w:spacing w:line="276" w:lineRule="auto"/>
        <w:rPr>
          <w:b/>
        </w:rPr>
      </w:pPr>
    </w:p>
    <w:p w:rsidR="00CF301A" w:rsidRDefault="00CF301A" w:rsidP="00CE6FB8">
      <w:pPr>
        <w:spacing w:line="276" w:lineRule="auto"/>
        <w:rPr>
          <w:b/>
        </w:rPr>
      </w:pPr>
    </w:p>
    <w:p w:rsidR="00027246" w:rsidRDefault="00027246" w:rsidP="00027246">
      <w:pPr>
        <w:pStyle w:val="PlainText"/>
        <w:tabs>
          <w:tab w:val="left" w:pos="284"/>
        </w:tabs>
        <w:spacing w:line="276" w:lineRule="auto"/>
        <w:jc w:val="both"/>
        <w:rPr>
          <w:rFonts w:ascii="Times New Roman" w:hAnsi="Times New Roman" w:cs="Times New Roman"/>
          <w:b/>
          <w:sz w:val="24"/>
          <w:szCs w:val="24"/>
          <w:lang w:eastAsia="en-US"/>
        </w:rPr>
      </w:pPr>
      <w:r w:rsidRPr="000E633A">
        <w:rPr>
          <w:rFonts w:ascii="Times New Roman" w:hAnsi="Times New Roman" w:cs="Times New Roman"/>
          <w:b/>
          <w:sz w:val="24"/>
          <w:szCs w:val="24"/>
          <w:lang w:eastAsia="en-US"/>
        </w:rPr>
        <w:t xml:space="preserve">Članak </w:t>
      </w:r>
      <w:r>
        <w:rPr>
          <w:rFonts w:ascii="Times New Roman" w:hAnsi="Times New Roman" w:cs="Times New Roman"/>
          <w:b/>
          <w:sz w:val="24"/>
          <w:szCs w:val="24"/>
          <w:lang w:eastAsia="en-US"/>
        </w:rPr>
        <w:t>6</w:t>
      </w:r>
      <w:r w:rsidRPr="000E633A">
        <w:rPr>
          <w:rFonts w:ascii="Times New Roman" w:hAnsi="Times New Roman" w:cs="Times New Roman"/>
          <w:b/>
          <w:sz w:val="24"/>
          <w:szCs w:val="24"/>
          <w:lang w:eastAsia="en-US"/>
        </w:rPr>
        <w:t>.</w:t>
      </w:r>
    </w:p>
    <w:p w:rsidR="00027246" w:rsidRDefault="00027246" w:rsidP="00027246">
      <w:pPr>
        <w:jc w:val="both"/>
      </w:pPr>
      <w:r>
        <w:t xml:space="preserve">Ovim se člankom </w:t>
      </w:r>
      <w:r w:rsidRPr="007F1101">
        <w:t>propisuju prekršajne odredba za</w:t>
      </w:r>
      <w:r>
        <w:t xml:space="preserve"> neispunjavanje obveza kako za</w:t>
      </w:r>
      <w:r w:rsidRPr="007F1101">
        <w:t xml:space="preserve"> suvlasnike koji su suglasni s odlukom o isključenju zgrade/građevine </w:t>
      </w:r>
      <w:r>
        <w:t>ta</w:t>
      </w:r>
      <w:r w:rsidRPr="007F1101">
        <w:t>ko i za suvlasnike koji nisu suglasni s odlukom o isključenju zgrade/građevine.</w:t>
      </w:r>
    </w:p>
    <w:p w:rsidR="00027246" w:rsidRDefault="00027246" w:rsidP="00CE6FB8">
      <w:pPr>
        <w:spacing w:line="276" w:lineRule="auto"/>
        <w:rPr>
          <w:b/>
        </w:rPr>
      </w:pPr>
    </w:p>
    <w:p w:rsidR="00CE6FB8" w:rsidRDefault="00027246" w:rsidP="00CE6FB8">
      <w:pPr>
        <w:spacing w:line="276" w:lineRule="auto"/>
        <w:rPr>
          <w:b/>
        </w:rPr>
      </w:pPr>
      <w:r>
        <w:rPr>
          <w:b/>
        </w:rPr>
        <w:t>Članak 7</w:t>
      </w:r>
      <w:r w:rsidR="0080687B">
        <w:rPr>
          <w:b/>
        </w:rPr>
        <w:t>.</w:t>
      </w:r>
    </w:p>
    <w:p w:rsidR="0080687B" w:rsidRDefault="0080687B" w:rsidP="00CE6FB8">
      <w:pPr>
        <w:spacing w:line="276" w:lineRule="auto"/>
        <w:rPr>
          <w:b/>
        </w:rPr>
      </w:pPr>
    </w:p>
    <w:p w:rsidR="00CF301A" w:rsidRDefault="00CF301A" w:rsidP="00CF301A">
      <w:pPr>
        <w:jc w:val="both"/>
      </w:pPr>
      <w:r>
        <w:t>Ovim člankom p</w:t>
      </w:r>
      <w:r w:rsidR="0080687B" w:rsidRPr="0080687B">
        <w:t>ropisuje se da se u zgradi/građevini mogu ugrađivati mjerni uređaji i</w:t>
      </w:r>
      <w:r w:rsidR="0080687B">
        <w:t xml:space="preserve"> uređaju za lokalnu razdiobu toplinske energije samo jednog proizvođača radi jedinstvenog sustava očita</w:t>
      </w:r>
      <w:r>
        <w:t>va</w:t>
      </w:r>
      <w:r w:rsidR="0080687B">
        <w:t>nja</w:t>
      </w:r>
      <w:r>
        <w:t xml:space="preserve"> podataka</w:t>
      </w:r>
      <w:r w:rsidR="0080687B">
        <w:t xml:space="preserve"> i naplate.</w:t>
      </w:r>
    </w:p>
    <w:p w:rsidR="00CF301A" w:rsidRDefault="00CF301A" w:rsidP="00CF301A">
      <w:pPr>
        <w:jc w:val="both"/>
      </w:pPr>
    </w:p>
    <w:p w:rsidR="00122AE5" w:rsidRPr="00CF301A" w:rsidRDefault="00122AE5" w:rsidP="00CF301A">
      <w:pPr>
        <w:jc w:val="both"/>
      </w:pPr>
      <w:r w:rsidRPr="000E633A">
        <w:rPr>
          <w:b/>
        </w:rPr>
        <w:t xml:space="preserve">Članak </w:t>
      </w:r>
      <w:r w:rsidR="00027246">
        <w:rPr>
          <w:b/>
        </w:rPr>
        <w:t>8</w:t>
      </w:r>
      <w:r w:rsidRPr="000E633A">
        <w:rPr>
          <w:b/>
        </w:rPr>
        <w:t xml:space="preserve">. </w:t>
      </w:r>
    </w:p>
    <w:p w:rsidR="0080687B" w:rsidRDefault="0080687B" w:rsidP="00CE6FB8">
      <w:pPr>
        <w:spacing w:line="276" w:lineRule="auto"/>
        <w:rPr>
          <w:b/>
        </w:rPr>
      </w:pPr>
    </w:p>
    <w:p w:rsidR="0080687B" w:rsidRDefault="00FE48FC" w:rsidP="00A439CA">
      <w:pPr>
        <w:jc w:val="both"/>
      </w:pPr>
      <w:r>
        <w:t>Ovim člankom propisuje se</w:t>
      </w:r>
      <w:r w:rsidR="0080687B" w:rsidRPr="0080687B">
        <w:t xml:space="preserve"> obveza jedinica</w:t>
      </w:r>
      <w:r>
        <w:t>ma</w:t>
      </w:r>
      <w:r w:rsidR="0080687B" w:rsidRPr="0080687B">
        <w:t xml:space="preserve"> </w:t>
      </w:r>
      <w:r>
        <w:t>lokalne samouprave vezano uz</w:t>
      </w:r>
      <w:r w:rsidR="0080687B">
        <w:t xml:space="preserve"> organiziranj</w:t>
      </w:r>
      <w:r>
        <w:t>e</w:t>
      </w:r>
      <w:r w:rsidR="0080687B">
        <w:t xml:space="preserve"> obavljanja djelatnosti kupca toplinske energije te sklapanje ugovora o opskrbi toplinskom energijom.</w:t>
      </w:r>
    </w:p>
    <w:p w:rsidR="0080687B" w:rsidRPr="0080687B" w:rsidRDefault="0080687B" w:rsidP="00A439CA">
      <w:pPr>
        <w:jc w:val="both"/>
      </w:pPr>
    </w:p>
    <w:p w:rsidR="000E633A" w:rsidRPr="00A439CA" w:rsidRDefault="0080687B" w:rsidP="00A439CA">
      <w:pPr>
        <w:jc w:val="both"/>
      </w:pPr>
      <w:r w:rsidRPr="00A439CA">
        <w:t>Isto tako p</w:t>
      </w:r>
      <w:r w:rsidR="000E633A" w:rsidRPr="00A439CA">
        <w:t xml:space="preserve">ropisuje </w:t>
      </w:r>
      <w:r w:rsidRPr="00A439CA">
        <w:t xml:space="preserve">se </w:t>
      </w:r>
      <w:r w:rsidR="000E633A" w:rsidRPr="00A439CA">
        <w:t>da do sklapanja ugovora o potrošnji toplinske energije između kupca toplinske energije i ovlaštenog predstavnika suvlasnika, postojeći opskrbljivač toplinskom energijom nastavlja s isporukom toplinske energije, odnosno preuzima obavljanje djelatnosti kupca toplinske energije za vlasnike i/ili suvlasnike zgrade/građevine koji nisu donijeli odluku o odabiru kupca toplinske energije i posljedično tome nisu sklopili ugovor o potrošnji toplinske energije.</w:t>
      </w:r>
    </w:p>
    <w:p w:rsidR="007F1101" w:rsidRDefault="007F1101" w:rsidP="00CE6FB8">
      <w:pPr>
        <w:pStyle w:val="PlainText"/>
        <w:tabs>
          <w:tab w:val="left" w:pos="284"/>
        </w:tabs>
        <w:spacing w:line="276" w:lineRule="auto"/>
        <w:jc w:val="both"/>
        <w:rPr>
          <w:rFonts w:ascii="Times New Roman" w:hAnsi="Times New Roman" w:cs="Times New Roman"/>
          <w:b/>
          <w:sz w:val="24"/>
          <w:szCs w:val="24"/>
          <w:lang w:eastAsia="en-US"/>
        </w:rPr>
      </w:pPr>
    </w:p>
    <w:p w:rsidR="000E633A" w:rsidRDefault="000E633A" w:rsidP="00CE6FB8">
      <w:pPr>
        <w:pStyle w:val="PlainText"/>
        <w:tabs>
          <w:tab w:val="left" w:pos="284"/>
        </w:tabs>
        <w:spacing w:line="276" w:lineRule="auto"/>
        <w:jc w:val="both"/>
        <w:rPr>
          <w:rFonts w:ascii="Times New Roman" w:hAnsi="Times New Roman" w:cs="Times New Roman"/>
          <w:b/>
          <w:sz w:val="24"/>
          <w:szCs w:val="24"/>
          <w:lang w:eastAsia="en-US"/>
        </w:rPr>
      </w:pPr>
      <w:r w:rsidRPr="000E633A">
        <w:rPr>
          <w:rFonts w:ascii="Times New Roman" w:hAnsi="Times New Roman" w:cs="Times New Roman"/>
          <w:b/>
          <w:sz w:val="24"/>
          <w:szCs w:val="24"/>
          <w:lang w:eastAsia="en-US"/>
        </w:rPr>
        <w:t xml:space="preserve">Članak </w:t>
      </w:r>
      <w:r w:rsidR="00027246">
        <w:rPr>
          <w:rFonts w:ascii="Times New Roman" w:hAnsi="Times New Roman" w:cs="Times New Roman"/>
          <w:b/>
          <w:sz w:val="24"/>
          <w:szCs w:val="24"/>
          <w:lang w:eastAsia="en-US"/>
        </w:rPr>
        <w:t>9</w:t>
      </w:r>
      <w:r w:rsidRPr="000E633A">
        <w:rPr>
          <w:rFonts w:ascii="Times New Roman" w:hAnsi="Times New Roman" w:cs="Times New Roman"/>
          <w:b/>
          <w:sz w:val="24"/>
          <w:szCs w:val="24"/>
          <w:lang w:eastAsia="en-US"/>
        </w:rPr>
        <w:t>.</w:t>
      </w:r>
    </w:p>
    <w:p w:rsidR="00EB4130" w:rsidRDefault="00EB4130" w:rsidP="00CE6FB8">
      <w:pPr>
        <w:pStyle w:val="PlainText"/>
        <w:tabs>
          <w:tab w:val="left" w:pos="284"/>
        </w:tabs>
        <w:spacing w:line="276" w:lineRule="auto"/>
        <w:jc w:val="both"/>
        <w:rPr>
          <w:rFonts w:ascii="Times New Roman" w:hAnsi="Times New Roman" w:cs="Times New Roman"/>
          <w:b/>
          <w:sz w:val="24"/>
          <w:szCs w:val="24"/>
          <w:lang w:eastAsia="en-US"/>
        </w:rPr>
      </w:pPr>
    </w:p>
    <w:p w:rsidR="00EB4130" w:rsidRDefault="00FE48FC" w:rsidP="00A439CA">
      <w:pPr>
        <w:jc w:val="both"/>
      </w:pPr>
      <w:r w:rsidRPr="007F1101">
        <w:t xml:space="preserve">Ovim člankom se popravlja omaška u važećem tekstu Zakonu s obzirom da je </w:t>
      </w:r>
      <w:r w:rsidR="00EB4130" w:rsidRPr="007F1101">
        <w:t>Direktivom 27/2012/EU propisan rok</w:t>
      </w:r>
      <w:r w:rsidRPr="007F1101">
        <w:t xml:space="preserve"> za</w:t>
      </w:r>
      <w:r w:rsidR="00EB4130" w:rsidRPr="007F1101">
        <w:t xml:space="preserve"> izrade potencijala za učinkovitost u grijanju i hlađenju za</w:t>
      </w:r>
      <w:r w:rsidRPr="007F1101">
        <w:t xml:space="preserve"> razdoblje 2016. – 2030 do 31. prosinca </w:t>
      </w:r>
      <w:r w:rsidR="00EB4130" w:rsidRPr="007F1101">
        <w:t>2015.g.</w:t>
      </w:r>
      <w:r w:rsidRPr="007F1101">
        <w:t>, a ne do 1. srpnja 2015. kako je to određeno u postojećem Zakonu, stoga</w:t>
      </w:r>
      <w:r w:rsidR="00EB4130" w:rsidRPr="007F1101">
        <w:t xml:space="preserve"> se</w:t>
      </w:r>
      <w:r w:rsidRPr="007F1101">
        <w:t xml:space="preserve"> ovim ispravkom usklađuje rok s</w:t>
      </w:r>
      <w:r w:rsidR="00EB4130" w:rsidRPr="007F1101">
        <w:t xml:space="preserve"> odredbama </w:t>
      </w:r>
      <w:r w:rsidR="00B24AA0" w:rsidRPr="007F1101">
        <w:t xml:space="preserve">navedene </w:t>
      </w:r>
      <w:r w:rsidR="00EB4130" w:rsidRPr="007F1101">
        <w:t>direktive</w:t>
      </w:r>
      <w:r w:rsidR="007F1101">
        <w:t>.</w:t>
      </w:r>
    </w:p>
    <w:p w:rsidR="00EB4130" w:rsidRDefault="00EB4130" w:rsidP="00A439CA">
      <w:pPr>
        <w:jc w:val="both"/>
      </w:pPr>
    </w:p>
    <w:p w:rsidR="00EB4130" w:rsidRPr="00EB4130" w:rsidRDefault="00027246" w:rsidP="00CE6FB8">
      <w:pPr>
        <w:pStyle w:val="PlainText"/>
        <w:tabs>
          <w:tab w:val="left" w:pos="284"/>
        </w:tabs>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Članak 10</w:t>
      </w:r>
      <w:r w:rsidR="00EB4130" w:rsidRPr="00EB4130">
        <w:rPr>
          <w:rFonts w:ascii="Times New Roman" w:hAnsi="Times New Roman" w:cs="Times New Roman"/>
          <w:b/>
          <w:sz w:val="24"/>
          <w:szCs w:val="24"/>
          <w:lang w:eastAsia="en-US"/>
        </w:rPr>
        <w:t>.</w:t>
      </w:r>
    </w:p>
    <w:p w:rsidR="00EB4130" w:rsidRDefault="00EB4130" w:rsidP="00CE6FB8">
      <w:pPr>
        <w:pStyle w:val="PlainText"/>
        <w:tabs>
          <w:tab w:val="left" w:pos="284"/>
        </w:tabs>
        <w:spacing w:line="276" w:lineRule="auto"/>
        <w:jc w:val="both"/>
        <w:rPr>
          <w:rFonts w:ascii="Times New Roman" w:hAnsi="Times New Roman" w:cs="Times New Roman"/>
          <w:b/>
          <w:sz w:val="24"/>
          <w:szCs w:val="24"/>
          <w:lang w:eastAsia="en-US"/>
        </w:rPr>
      </w:pPr>
    </w:p>
    <w:p w:rsidR="000E633A" w:rsidRDefault="000E633A" w:rsidP="00A439CA">
      <w:pPr>
        <w:jc w:val="both"/>
      </w:pPr>
      <w:r>
        <w:t>Odr</w:t>
      </w:r>
      <w:r w:rsidR="00EA1934">
        <w:t>eđuje se stupanje na snagu ovog</w:t>
      </w:r>
      <w:r>
        <w:t xml:space="preserve"> zakona.</w:t>
      </w:r>
    </w:p>
    <w:p w:rsidR="000E633A" w:rsidRDefault="000E633A" w:rsidP="00A439CA">
      <w:pPr>
        <w:jc w:val="both"/>
      </w:pPr>
    </w:p>
    <w:p w:rsidR="000E633A" w:rsidRDefault="000E633A" w:rsidP="000E633A">
      <w:pPr>
        <w:rPr>
          <w:b/>
        </w:rPr>
      </w:pPr>
    </w:p>
    <w:p w:rsidR="0062642A" w:rsidRDefault="0062642A" w:rsidP="00CE6FB8">
      <w:pPr>
        <w:spacing w:after="200" w:line="276" w:lineRule="auto"/>
        <w:rPr>
          <w:b/>
        </w:rPr>
      </w:pPr>
      <w:r>
        <w:rPr>
          <w:b/>
        </w:rPr>
        <w:br w:type="page"/>
      </w:r>
    </w:p>
    <w:p w:rsidR="00A0569F" w:rsidRDefault="00A0569F" w:rsidP="00A0569F">
      <w:pPr>
        <w:jc w:val="center"/>
        <w:rPr>
          <w:b/>
        </w:rPr>
      </w:pPr>
      <w:r>
        <w:rPr>
          <w:b/>
        </w:rPr>
        <w:t xml:space="preserve">TEKST ODREDBE VAŽEĆEG ZAKONA KOJI SE </w:t>
      </w:r>
      <w:r w:rsidR="0062642A">
        <w:rPr>
          <w:b/>
        </w:rPr>
        <w:t>IZMJENJUJU I DOPUNJUJU</w:t>
      </w:r>
    </w:p>
    <w:p w:rsidR="0080687B" w:rsidRDefault="0080687B" w:rsidP="00A0569F">
      <w:pPr>
        <w:jc w:val="center"/>
        <w:rPr>
          <w:b/>
        </w:rPr>
      </w:pPr>
    </w:p>
    <w:p w:rsidR="0080687B" w:rsidRDefault="0080687B" w:rsidP="00A0569F">
      <w:pPr>
        <w:jc w:val="center"/>
        <w:rPr>
          <w:b/>
        </w:rPr>
      </w:pPr>
    </w:p>
    <w:p w:rsidR="0080687B" w:rsidRDefault="0080687B" w:rsidP="00A0569F">
      <w:pPr>
        <w:jc w:val="center"/>
      </w:pPr>
      <w:r w:rsidRPr="0080687B">
        <w:t>Članak 3.</w:t>
      </w:r>
    </w:p>
    <w:p w:rsidR="0080687B" w:rsidRDefault="0080687B" w:rsidP="00A0569F">
      <w:pPr>
        <w:jc w:val="center"/>
      </w:pPr>
    </w:p>
    <w:p w:rsidR="0080687B" w:rsidRDefault="0080687B" w:rsidP="0080687B">
      <w:pPr>
        <w:pStyle w:val="t-10-9-kurz-s"/>
        <w:rPr>
          <w:color w:val="000000"/>
        </w:rPr>
      </w:pPr>
      <w:r>
        <w:rPr>
          <w:color w:val="000000"/>
        </w:rPr>
        <w:t>Značenje pojedinih izraza</w:t>
      </w:r>
    </w:p>
    <w:p w:rsidR="0080687B" w:rsidRDefault="0080687B" w:rsidP="0080687B">
      <w:pPr>
        <w:pStyle w:val="clanak-"/>
        <w:jc w:val="left"/>
        <w:rPr>
          <w:color w:val="000000"/>
        </w:rPr>
      </w:pPr>
    </w:p>
    <w:p w:rsidR="0080687B" w:rsidRDefault="0080687B" w:rsidP="0080687B">
      <w:pPr>
        <w:pStyle w:val="t-9-8"/>
        <w:jc w:val="both"/>
        <w:rPr>
          <w:color w:val="000000"/>
        </w:rPr>
      </w:pPr>
      <w:r>
        <w:rPr>
          <w:color w:val="000000"/>
        </w:rPr>
        <w:t>(1) Izrazi koji se koriste u ovom Zakonu imaju značenja utvrđena zakonom kojim se uređuje energetski sektor.</w:t>
      </w:r>
    </w:p>
    <w:p w:rsidR="0080687B" w:rsidRDefault="0080687B" w:rsidP="0080687B">
      <w:pPr>
        <w:pStyle w:val="t-9-8"/>
        <w:jc w:val="both"/>
        <w:rPr>
          <w:color w:val="000000"/>
        </w:rPr>
      </w:pPr>
      <w:r>
        <w:rPr>
          <w:color w:val="000000"/>
        </w:rPr>
        <w:t>(2) U ovom se Zakonu koriste i izrazi koji u smislu ovoga Zakona imaju sljedeća značenja:</w:t>
      </w:r>
    </w:p>
    <w:p w:rsidR="0080687B" w:rsidRDefault="0080687B" w:rsidP="0080687B">
      <w:pPr>
        <w:pStyle w:val="t-9-8"/>
        <w:jc w:val="both"/>
        <w:rPr>
          <w:color w:val="000000"/>
        </w:rPr>
      </w:pPr>
      <w:r>
        <w:rPr>
          <w:color w:val="000000"/>
        </w:rPr>
        <w:t xml:space="preserve">1. </w:t>
      </w:r>
      <w:r>
        <w:rPr>
          <w:rStyle w:val="kurziv1"/>
          <w:color w:val="000000"/>
        </w:rPr>
        <w:t xml:space="preserve">centralni toplinski sustav </w:t>
      </w:r>
      <w:r>
        <w:rPr>
          <w:color w:val="000000"/>
        </w:rPr>
        <w:t>– toplinski sustav koji se sastoji od proizvodnog postrojenja toplinske energije i distribucijske mreže,</w:t>
      </w:r>
    </w:p>
    <w:p w:rsidR="0080687B" w:rsidRDefault="0080687B" w:rsidP="0080687B">
      <w:pPr>
        <w:pStyle w:val="t-9-8"/>
        <w:jc w:val="both"/>
        <w:rPr>
          <w:color w:val="000000"/>
        </w:rPr>
      </w:pPr>
      <w:r>
        <w:rPr>
          <w:color w:val="000000"/>
        </w:rPr>
        <w:t xml:space="preserve">2. </w:t>
      </w:r>
      <w:r>
        <w:rPr>
          <w:rStyle w:val="kurziv1"/>
          <w:color w:val="000000"/>
        </w:rPr>
        <w:t>distribucijska mreža</w:t>
      </w:r>
      <w:r>
        <w:rPr>
          <w:color w:val="000000"/>
        </w:rPr>
        <w:t xml:space="preserve"> – </w:t>
      </w:r>
      <w:proofErr w:type="spellStart"/>
      <w:r>
        <w:rPr>
          <w:color w:val="000000"/>
        </w:rPr>
        <w:t>vrelovodna</w:t>
      </w:r>
      <w:proofErr w:type="spellEnd"/>
      <w:r>
        <w:rPr>
          <w:color w:val="000000"/>
        </w:rPr>
        <w:t xml:space="preserve">, </w:t>
      </w:r>
      <w:proofErr w:type="spellStart"/>
      <w:r>
        <w:rPr>
          <w:color w:val="000000"/>
        </w:rPr>
        <w:t>toplovodna</w:t>
      </w:r>
      <w:proofErr w:type="spellEnd"/>
      <w:r>
        <w:rPr>
          <w:color w:val="000000"/>
        </w:rPr>
        <w:t xml:space="preserve"> i/ili </w:t>
      </w:r>
      <w:proofErr w:type="spellStart"/>
      <w:r>
        <w:rPr>
          <w:color w:val="000000"/>
        </w:rPr>
        <w:t>parovodna</w:t>
      </w:r>
      <w:proofErr w:type="spellEnd"/>
      <w:r>
        <w:rPr>
          <w:color w:val="000000"/>
        </w:rPr>
        <w:t xml:space="preserve"> mreža, od obračunskog mjernog mjesta proizvođača toplinske energije do obračunskog mjernog mjesta kupca, duljine veće od 2000 metara i ima priključeno više od 500 samostalnih uporabnih cjelina,</w:t>
      </w:r>
    </w:p>
    <w:p w:rsidR="0080687B" w:rsidRDefault="0080687B" w:rsidP="0080687B">
      <w:pPr>
        <w:pStyle w:val="t-9-8"/>
        <w:jc w:val="both"/>
        <w:rPr>
          <w:color w:val="000000"/>
        </w:rPr>
      </w:pPr>
      <w:r>
        <w:rPr>
          <w:rStyle w:val="kurziv1"/>
          <w:color w:val="000000"/>
        </w:rPr>
        <w:t xml:space="preserve">3. </w:t>
      </w:r>
      <w:r>
        <w:rPr>
          <w:rStyle w:val="kurziv1"/>
          <w:i w:val="0"/>
          <w:iCs w:val="0"/>
          <w:color w:val="000000"/>
        </w:rPr>
        <w:t>distribucijsko područje</w:t>
      </w:r>
      <w:r>
        <w:rPr>
          <w:color w:val="000000"/>
        </w:rPr>
        <w:t xml:space="preserve"> – područje ili dio područja jedinice lokalne samouprave za koje se daje koncesija za distribuciju toplinske energije ili koncesija za izgradnju distribucijske mreže,</w:t>
      </w:r>
    </w:p>
    <w:p w:rsidR="0080687B" w:rsidRDefault="0080687B" w:rsidP="0080687B">
      <w:pPr>
        <w:pStyle w:val="t-9-8"/>
        <w:jc w:val="both"/>
        <w:rPr>
          <w:color w:val="000000"/>
        </w:rPr>
      </w:pPr>
      <w:r>
        <w:rPr>
          <w:rStyle w:val="kurziv1"/>
          <w:color w:val="000000"/>
        </w:rPr>
        <w:t xml:space="preserve">4. </w:t>
      </w:r>
      <w:r>
        <w:rPr>
          <w:rStyle w:val="kurziv1"/>
          <w:i w:val="0"/>
          <w:iCs w:val="0"/>
          <w:color w:val="000000"/>
        </w:rPr>
        <w:t xml:space="preserve">distribucija toplinske energije </w:t>
      </w:r>
      <w:r>
        <w:rPr>
          <w:color w:val="000000"/>
        </w:rPr>
        <w:t>– razvod toplinske energije distribucijskom mrežom radi isporuke toplinske energije kupcu, isključujući opskrbu toplinskom energijom,</w:t>
      </w:r>
    </w:p>
    <w:p w:rsidR="0080687B" w:rsidRDefault="0080687B" w:rsidP="0080687B">
      <w:pPr>
        <w:pStyle w:val="t-9-8"/>
        <w:jc w:val="both"/>
        <w:rPr>
          <w:color w:val="000000"/>
        </w:rPr>
      </w:pPr>
      <w:r>
        <w:rPr>
          <w:color w:val="000000"/>
        </w:rPr>
        <w:t xml:space="preserve">5. </w:t>
      </w:r>
      <w:r>
        <w:rPr>
          <w:rStyle w:val="kurziv1"/>
          <w:i w:val="0"/>
          <w:iCs w:val="0"/>
          <w:color w:val="000000"/>
        </w:rPr>
        <w:t>distributer toplinske energije</w:t>
      </w:r>
      <w:r>
        <w:rPr>
          <w:color w:val="000000"/>
        </w:rPr>
        <w:t xml:space="preserve"> – energetski subjekt koji obavlja energetsku djelatnost distribucije toplinske energije u centralnom toplinskom sustavu,</w:t>
      </w:r>
    </w:p>
    <w:p w:rsidR="0080687B" w:rsidRDefault="0080687B" w:rsidP="0080687B">
      <w:pPr>
        <w:pStyle w:val="t-9-8"/>
        <w:jc w:val="both"/>
        <w:rPr>
          <w:color w:val="000000"/>
        </w:rPr>
      </w:pPr>
      <w:r>
        <w:rPr>
          <w:color w:val="000000"/>
        </w:rPr>
        <w:t xml:space="preserve">6. </w:t>
      </w:r>
      <w:r>
        <w:rPr>
          <w:rStyle w:val="kurziv1"/>
          <w:i w:val="0"/>
          <w:iCs w:val="0"/>
          <w:color w:val="000000"/>
        </w:rPr>
        <w:t xml:space="preserve">djelatnost kupca toplinske energije </w:t>
      </w:r>
      <w:r>
        <w:rPr>
          <w:color w:val="000000"/>
        </w:rPr>
        <w:t>–</w:t>
      </w:r>
      <w:r>
        <w:rPr>
          <w:rStyle w:val="kurziv1"/>
          <w:i w:val="0"/>
          <w:iCs w:val="0"/>
          <w:color w:val="000000"/>
        </w:rPr>
        <w:t xml:space="preserve"> </w:t>
      </w:r>
      <w:r>
        <w:rPr>
          <w:color w:val="000000"/>
        </w:rPr>
        <w:t>djelatnost različita od energetske djelatnosti, a obuhvaća stručno upravljanje, rukovanje, održavanje unutarnjih instalacija, isporuku toplinske energije radi obračuna toplinske energije te izdavanje računa krajnjem kupcu u zgradi/građevini u samostalnom, zatvorenom ili centralnom toplinskom sustavu, na temelju ugovora o potrošnji toplinske energije, sklopljenim s ovlaštenim predstavnikom suvlasnika,</w:t>
      </w:r>
    </w:p>
    <w:p w:rsidR="0080687B" w:rsidRDefault="0080687B" w:rsidP="0080687B">
      <w:pPr>
        <w:pStyle w:val="t-9-8"/>
        <w:jc w:val="both"/>
        <w:rPr>
          <w:color w:val="000000"/>
        </w:rPr>
      </w:pPr>
      <w:r>
        <w:rPr>
          <w:color w:val="000000"/>
        </w:rPr>
        <w:t xml:space="preserve">7. </w:t>
      </w:r>
      <w:r>
        <w:rPr>
          <w:rStyle w:val="kurziv1"/>
          <w:i w:val="0"/>
          <w:iCs w:val="0"/>
          <w:color w:val="000000"/>
        </w:rPr>
        <w:t xml:space="preserve">energenti </w:t>
      </w:r>
      <w:r>
        <w:rPr>
          <w:color w:val="000000"/>
        </w:rPr>
        <w:t>–</w:t>
      </w:r>
      <w:r>
        <w:rPr>
          <w:rStyle w:val="kurziv1"/>
          <w:i w:val="0"/>
          <w:iCs w:val="0"/>
          <w:color w:val="000000"/>
        </w:rPr>
        <w:t xml:space="preserve"> </w:t>
      </w:r>
      <w:r>
        <w:rPr>
          <w:color w:val="000000"/>
        </w:rPr>
        <w:t>smatraju se ulazne količine</w:t>
      </w:r>
      <w:r>
        <w:rPr>
          <w:rStyle w:val="kurziv1"/>
          <w:i w:val="0"/>
          <w:iCs w:val="0"/>
          <w:color w:val="000000"/>
        </w:rPr>
        <w:t xml:space="preserve"> </w:t>
      </w:r>
      <w:r>
        <w:rPr>
          <w:color w:val="000000"/>
        </w:rPr>
        <w:t xml:space="preserve">plina, naftnih derivata, ugljena, obnovljivih izvora energije i </w:t>
      </w:r>
      <w:proofErr w:type="spellStart"/>
      <w:r>
        <w:rPr>
          <w:color w:val="000000"/>
        </w:rPr>
        <w:t>sl</w:t>
      </w:r>
      <w:proofErr w:type="spellEnd"/>
      <w:r>
        <w:rPr>
          <w:color w:val="000000"/>
        </w:rPr>
        <w:t>. za transformaciju u toplinsku energiju,</w:t>
      </w:r>
    </w:p>
    <w:p w:rsidR="0080687B" w:rsidRDefault="0080687B" w:rsidP="0080687B">
      <w:pPr>
        <w:pStyle w:val="t-9-8"/>
        <w:jc w:val="both"/>
        <w:rPr>
          <w:color w:val="000000"/>
        </w:rPr>
      </w:pPr>
      <w:r>
        <w:rPr>
          <w:color w:val="000000"/>
        </w:rPr>
        <w:t xml:space="preserve">8. </w:t>
      </w:r>
      <w:r>
        <w:rPr>
          <w:rStyle w:val="kurziv1"/>
          <w:i w:val="0"/>
          <w:iCs w:val="0"/>
          <w:color w:val="000000"/>
        </w:rPr>
        <w:t xml:space="preserve">energetski subjekt </w:t>
      </w:r>
      <w:r>
        <w:rPr>
          <w:color w:val="000000"/>
        </w:rPr>
        <w:t>–</w:t>
      </w:r>
      <w:r>
        <w:rPr>
          <w:rStyle w:val="kurziv1"/>
          <w:i w:val="0"/>
          <w:iCs w:val="0"/>
          <w:color w:val="000000"/>
        </w:rPr>
        <w:t xml:space="preserve"> </w:t>
      </w:r>
      <w:r>
        <w:rPr>
          <w:color w:val="000000"/>
        </w:rPr>
        <w:t>pravna ili fizička osoba koja obavlja jednu ili više energetskih djelatnosti i ima dozvolu za obavljanje energetske djelatnosti,</w:t>
      </w:r>
    </w:p>
    <w:p w:rsidR="0080687B" w:rsidRDefault="0080687B" w:rsidP="0080687B">
      <w:pPr>
        <w:pStyle w:val="t-9-8"/>
        <w:jc w:val="both"/>
        <w:rPr>
          <w:color w:val="000000"/>
        </w:rPr>
      </w:pPr>
      <w:r>
        <w:rPr>
          <w:color w:val="000000"/>
        </w:rPr>
        <w:t xml:space="preserve">9. </w:t>
      </w:r>
      <w:r>
        <w:rPr>
          <w:rStyle w:val="kurziv1"/>
          <w:i w:val="0"/>
          <w:iCs w:val="0"/>
          <w:color w:val="000000"/>
        </w:rPr>
        <w:t>Hrvatska energetska regulatorna agencija</w:t>
      </w:r>
      <w:r>
        <w:rPr>
          <w:color w:val="000000"/>
        </w:rPr>
        <w:t xml:space="preserve"> – (u daljnjem tekstu: Agencija) – nezavisan regulator energetskih djelatnosti osnovan posebnim zakonom i s ovlastima propisanim odredbama ovoga Zakona, zakona kojim se uređuje energetski sektor i regulacija energetskih djelatnosti,</w:t>
      </w:r>
    </w:p>
    <w:p w:rsidR="0080687B" w:rsidRDefault="0080687B" w:rsidP="0080687B">
      <w:pPr>
        <w:pStyle w:val="t-9-8"/>
        <w:jc w:val="both"/>
        <w:rPr>
          <w:color w:val="000000"/>
        </w:rPr>
      </w:pPr>
      <w:r>
        <w:rPr>
          <w:color w:val="000000"/>
        </w:rPr>
        <w:t xml:space="preserve">10. </w:t>
      </w:r>
      <w:proofErr w:type="spellStart"/>
      <w:r>
        <w:rPr>
          <w:rStyle w:val="kurziv1"/>
          <w:i w:val="0"/>
          <w:iCs w:val="0"/>
          <w:color w:val="000000"/>
        </w:rPr>
        <w:t>kogeneracija</w:t>
      </w:r>
      <w:proofErr w:type="spellEnd"/>
      <w:r>
        <w:rPr>
          <w:rStyle w:val="kurziv1"/>
          <w:i w:val="0"/>
          <w:iCs w:val="0"/>
          <w:color w:val="000000"/>
        </w:rPr>
        <w:t xml:space="preserve"> </w:t>
      </w:r>
      <w:r>
        <w:rPr>
          <w:color w:val="000000"/>
        </w:rPr>
        <w:t>– proizvodno postrojenje za transformaciju ulazne količine energenta u kojemu se</w:t>
      </w:r>
      <w:r>
        <w:rPr>
          <w:rStyle w:val="kurziv1"/>
          <w:i w:val="0"/>
          <w:iCs w:val="0"/>
          <w:color w:val="000000"/>
        </w:rPr>
        <w:t xml:space="preserve"> </w:t>
      </w:r>
      <w:r>
        <w:rPr>
          <w:color w:val="000000"/>
        </w:rPr>
        <w:t>istodobno proizvodi toplinska i električna ili mehanička energija u jedinstvenom procesu,</w:t>
      </w:r>
    </w:p>
    <w:p w:rsidR="0080687B" w:rsidRDefault="0080687B" w:rsidP="0080687B">
      <w:pPr>
        <w:pStyle w:val="t-9-8"/>
        <w:jc w:val="both"/>
        <w:rPr>
          <w:color w:val="000000"/>
        </w:rPr>
      </w:pPr>
      <w:r>
        <w:rPr>
          <w:color w:val="000000"/>
        </w:rPr>
        <w:t xml:space="preserve">11. </w:t>
      </w:r>
      <w:r>
        <w:rPr>
          <w:rStyle w:val="kurziv1"/>
          <w:i w:val="0"/>
          <w:iCs w:val="0"/>
          <w:color w:val="000000"/>
        </w:rPr>
        <w:t>korisnik distribucijske mreže</w:t>
      </w:r>
      <w:r>
        <w:rPr>
          <w:color w:val="000000"/>
        </w:rPr>
        <w:t xml:space="preserve"> – svaka fizička ili pravna osoba koja predaje toplinsku energiju u, odnosno preuzima toplinsku energiju iz distribucijske mreže,</w:t>
      </w:r>
    </w:p>
    <w:p w:rsidR="0080687B" w:rsidRDefault="0080687B" w:rsidP="0080687B">
      <w:pPr>
        <w:pStyle w:val="t-9-8"/>
        <w:jc w:val="both"/>
        <w:rPr>
          <w:color w:val="000000"/>
        </w:rPr>
      </w:pPr>
      <w:r>
        <w:rPr>
          <w:color w:val="000000"/>
        </w:rPr>
        <w:t xml:space="preserve">12. </w:t>
      </w:r>
      <w:r>
        <w:rPr>
          <w:rStyle w:val="kurziv1"/>
          <w:i w:val="0"/>
          <w:iCs w:val="0"/>
          <w:color w:val="000000"/>
        </w:rPr>
        <w:t>korištenje za pretežito poslovnu uporabu</w:t>
      </w:r>
      <w:r>
        <w:rPr>
          <w:color w:val="000000"/>
        </w:rPr>
        <w:t xml:space="preserve"> – smatra se kada količina toplinske energije za grijanje prostora, za vlastite potrebe, od strane krajnjeg kupca koji nije kućanstvo, iznosi manje od pedeset posto ukupno utrošene toplinske energije,</w:t>
      </w:r>
    </w:p>
    <w:p w:rsidR="0080687B" w:rsidRDefault="0080687B" w:rsidP="0080687B">
      <w:pPr>
        <w:pStyle w:val="t-9-8"/>
        <w:jc w:val="both"/>
        <w:rPr>
          <w:color w:val="000000"/>
        </w:rPr>
      </w:pPr>
      <w:r>
        <w:rPr>
          <w:color w:val="000000"/>
        </w:rPr>
        <w:t xml:space="preserve">13. </w:t>
      </w:r>
      <w:r>
        <w:rPr>
          <w:rStyle w:val="kurziv1"/>
          <w:i w:val="0"/>
          <w:iCs w:val="0"/>
          <w:color w:val="000000"/>
        </w:rPr>
        <w:t xml:space="preserve">kotlovnica – </w:t>
      </w:r>
      <w:r>
        <w:rPr>
          <w:color w:val="000000"/>
        </w:rPr>
        <w:t xml:space="preserve">proizvodno postrojenje, uključujući i </w:t>
      </w:r>
      <w:proofErr w:type="spellStart"/>
      <w:r>
        <w:rPr>
          <w:color w:val="000000"/>
        </w:rPr>
        <w:t>kogeneraciju</w:t>
      </w:r>
      <w:proofErr w:type="spellEnd"/>
      <w:r>
        <w:rPr>
          <w:color w:val="000000"/>
        </w:rPr>
        <w:t>, za transformaciju ulazne količine energenta u toplinsku energiju koje je dio samostalnog, zatvorenog ili centralnog toplinskog sustava,</w:t>
      </w:r>
    </w:p>
    <w:p w:rsidR="0080687B" w:rsidRDefault="0080687B" w:rsidP="0080687B">
      <w:pPr>
        <w:pStyle w:val="t-9-8"/>
        <w:jc w:val="both"/>
        <w:rPr>
          <w:color w:val="000000"/>
        </w:rPr>
      </w:pPr>
      <w:r>
        <w:rPr>
          <w:color w:val="000000"/>
        </w:rPr>
        <w:t xml:space="preserve">14. </w:t>
      </w:r>
      <w:r>
        <w:rPr>
          <w:rStyle w:val="kurziv1"/>
          <w:i w:val="0"/>
          <w:iCs w:val="0"/>
          <w:color w:val="000000"/>
        </w:rPr>
        <w:t xml:space="preserve">krajnji kupac </w:t>
      </w:r>
      <w:r>
        <w:rPr>
          <w:color w:val="000000"/>
        </w:rPr>
        <w:t>–</w:t>
      </w:r>
      <w:r>
        <w:rPr>
          <w:rStyle w:val="kurziv1"/>
          <w:i w:val="0"/>
          <w:iCs w:val="0"/>
          <w:color w:val="000000"/>
        </w:rPr>
        <w:t xml:space="preserve"> </w:t>
      </w:r>
      <w:r>
        <w:rPr>
          <w:color w:val="000000"/>
        </w:rPr>
        <w:t>pravna ili fizička osoba koja kupuje toplinsku energiju za vlastite potrebe od kupca na temelju obračuna toplinske energije,</w:t>
      </w:r>
    </w:p>
    <w:p w:rsidR="0080687B" w:rsidRDefault="0080687B" w:rsidP="0080687B">
      <w:pPr>
        <w:pStyle w:val="t-9-8"/>
        <w:jc w:val="both"/>
        <w:rPr>
          <w:color w:val="000000"/>
        </w:rPr>
      </w:pPr>
      <w:r>
        <w:rPr>
          <w:color w:val="000000"/>
        </w:rPr>
        <w:t xml:space="preserve">15. </w:t>
      </w:r>
      <w:r>
        <w:rPr>
          <w:rStyle w:val="kurziv1"/>
          <w:i w:val="0"/>
          <w:iCs w:val="0"/>
          <w:color w:val="000000"/>
        </w:rPr>
        <w:t xml:space="preserve">kućanstvo </w:t>
      </w:r>
      <w:r>
        <w:rPr>
          <w:color w:val="000000"/>
        </w:rPr>
        <w:t>– krajnji kupac koji kupuje toplinsku energiju za potrošnju u samostalnoj uporabnoj cjelini, ako se u toj samostalnoj uporabnoj cjelini ne obavlja registrirana gospodarska i druga djelatnost,</w:t>
      </w:r>
    </w:p>
    <w:p w:rsidR="0080687B" w:rsidRDefault="0080687B" w:rsidP="0080687B">
      <w:pPr>
        <w:pStyle w:val="t-9-8"/>
        <w:jc w:val="both"/>
        <w:rPr>
          <w:color w:val="000000"/>
        </w:rPr>
      </w:pPr>
      <w:r>
        <w:rPr>
          <w:rStyle w:val="kurziv1"/>
          <w:i w:val="0"/>
          <w:iCs w:val="0"/>
          <w:color w:val="000000"/>
        </w:rPr>
        <w:t xml:space="preserve">16. kupac toplinske energije </w:t>
      </w:r>
      <w:r>
        <w:rPr>
          <w:color w:val="000000"/>
        </w:rPr>
        <w:t>– pravna ili fizička osoba koja u ime i za račun vlasnika i/ili suvlasnika zgrade/građevine obavlja djelatnost kupca u samostalnom, zatvorenom i centralnom toplinskom sustavu,</w:t>
      </w:r>
    </w:p>
    <w:p w:rsidR="0080687B" w:rsidRDefault="0080687B" w:rsidP="0080687B">
      <w:pPr>
        <w:pStyle w:val="t-9-8"/>
        <w:jc w:val="both"/>
        <w:rPr>
          <w:color w:val="000000"/>
        </w:rPr>
      </w:pPr>
      <w:r>
        <w:rPr>
          <w:rStyle w:val="kurziv1"/>
          <w:i w:val="0"/>
          <w:iCs w:val="0"/>
          <w:color w:val="000000"/>
        </w:rPr>
        <w:t xml:space="preserve">17. kupac toplinske energije u poteškoćama </w:t>
      </w:r>
      <w:r>
        <w:rPr>
          <w:color w:val="000000"/>
        </w:rPr>
        <w:t>– kupac toplinske energije koji za razdoblje od najmanje 50 dana nije ispunio dospjele novčane obveze prema energetskim subjektima ili nije ispunio svoje obveze prema krajnjem kupcu,</w:t>
      </w:r>
    </w:p>
    <w:p w:rsidR="0080687B" w:rsidRDefault="0080687B" w:rsidP="0080687B">
      <w:pPr>
        <w:pStyle w:val="t-9-8"/>
        <w:jc w:val="both"/>
        <w:rPr>
          <w:color w:val="000000"/>
        </w:rPr>
      </w:pPr>
      <w:r>
        <w:rPr>
          <w:rStyle w:val="kurziv1"/>
          <w:i w:val="0"/>
          <w:iCs w:val="0"/>
          <w:color w:val="000000"/>
        </w:rPr>
        <w:t>18. ministar</w:t>
      </w:r>
      <w:r>
        <w:rPr>
          <w:color w:val="000000"/>
        </w:rPr>
        <w:t xml:space="preserve"> – ministar nadležan za energetiku,</w:t>
      </w:r>
    </w:p>
    <w:p w:rsidR="0080687B" w:rsidRDefault="0080687B" w:rsidP="0080687B">
      <w:pPr>
        <w:pStyle w:val="t-9-8"/>
        <w:jc w:val="both"/>
        <w:rPr>
          <w:color w:val="000000"/>
        </w:rPr>
      </w:pPr>
      <w:r>
        <w:rPr>
          <w:rStyle w:val="kurziv1"/>
          <w:i w:val="0"/>
          <w:iCs w:val="0"/>
          <w:color w:val="000000"/>
        </w:rPr>
        <w:t>19. Ministarstvo</w:t>
      </w:r>
      <w:r>
        <w:rPr>
          <w:color w:val="000000"/>
        </w:rPr>
        <w:t xml:space="preserve"> – ministarstvo nadležno za energetiku,</w:t>
      </w:r>
    </w:p>
    <w:p w:rsidR="0080687B" w:rsidRDefault="0080687B" w:rsidP="0080687B">
      <w:pPr>
        <w:pStyle w:val="t-9-8"/>
        <w:jc w:val="both"/>
        <w:rPr>
          <w:color w:val="000000"/>
        </w:rPr>
      </w:pPr>
      <w:r>
        <w:rPr>
          <w:rStyle w:val="kurziv1"/>
          <w:i w:val="0"/>
          <w:iCs w:val="0"/>
          <w:color w:val="000000"/>
        </w:rPr>
        <w:t>20. mjerilo toplinske energije</w:t>
      </w:r>
      <w:r>
        <w:rPr>
          <w:color w:val="000000"/>
        </w:rPr>
        <w:t xml:space="preserve"> – uređaj kojim se registrira količina isporučene toplinske energije na obračunskom mjernom mjestu, sukladno propisima iz područja mjeriteljstva i tehničkim uvjetima distributera toplinske energije, radi obračuna toplinske energije,</w:t>
      </w:r>
    </w:p>
    <w:p w:rsidR="0080687B" w:rsidRDefault="0080687B" w:rsidP="0080687B">
      <w:pPr>
        <w:pStyle w:val="t-9-8"/>
        <w:jc w:val="both"/>
        <w:rPr>
          <w:color w:val="000000"/>
        </w:rPr>
      </w:pPr>
      <w:r>
        <w:rPr>
          <w:rStyle w:val="kurziv1"/>
          <w:i w:val="0"/>
          <w:iCs w:val="0"/>
          <w:color w:val="000000"/>
        </w:rPr>
        <w:t>21. mjesto razgraničenja</w:t>
      </w:r>
      <w:r>
        <w:rPr>
          <w:color w:val="000000"/>
        </w:rPr>
        <w:t xml:space="preserve"> – mjesto na kojem prestaje nadležnost jednog energetskog subjekta i prelazi na drugog energetskog subjekta ili kupca,</w:t>
      </w:r>
    </w:p>
    <w:p w:rsidR="0080687B" w:rsidRDefault="0080687B" w:rsidP="0080687B">
      <w:pPr>
        <w:pStyle w:val="t-9-8"/>
        <w:jc w:val="both"/>
        <w:rPr>
          <w:color w:val="000000"/>
        </w:rPr>
      </w:pPr>
      <w:r>
        <w:rPr>
          <w:rStyle w:val="kurziv1"/>
          <w:i w:val="0"/>
          <w:iCs w:val="0"/>
          <w:color w:val="000000"/>
        </w:rPr>
        <w:t xml:space="preserve">22. obračunsko mjerno mjesto – </w:t>
      </w:r>
      <w:r>
        <w:rPr>
          <w:color w:val="000000"/>
        </w:rPr>
        <w:t>mjesto razgraničenja na kojem se nalazi mjerilo toplinske energije,</w:t>
      </w:r>
    </w:p>
    <w:p w:rsidR="0080687B" w:rsidRDefault="0080687B" w:rsidP="0080687B">
      <w:pPr>
        <w:pStyle w:val="t-9-8"/>
        <w:jc w:val="both"/>
        <w:rPr>
          <w:color w:val="000000"/>
        </w:rPr>
      </w:pPr>
      <w:r>
        <w:rPr>
          <w:rStyle w:val="kurziv1"/>
          <w:i w:val="0"/>
          <w:iCs w:val="0"/>
          <w:color w:val="000000"/>
        </w:rPr>
        <w:t>23. ogrjevna sezona</w:t>
      </w:r>
      <w:r>
        <w:rPr>
          <w:color w:val="000000"/>
        </w:rPr>
        <w:t xml:space="preserve"> </w:t>
      </w:r>
      <w:r>
        <w:rPr>
          <w:rStyle w:val="kurziv1"/>
          <w:i w:val="0"/>
          <w:iCs w:val="0"/>
          <w:color w:val="000000"/>
        </w:rPr>
        <w:t>–</w:t>
      </w:r>
      <w:r>
        <w:rPr>
          <w:color w:val="000000"/>
        </w:rPr>
        <w:t xml:space="preserve"> dio kalendarske godine u kojem se osigurava pogonska spremnost toplinskog sustava za isporuku toplinske energije za grijanje,</w:t>
      </w:r>
    </w:p>
    <w:p w:rsidR="0080687B" w:rsidRDefault="0080687B" w:rsidP="0080687B">
      <w:pPr>
        <w:pStyle w:val="t-9-8"/>
        <w:jc w:val="both"/>
        <w:rPr>
          <w:color w:val="000000"/>
        </w:rPr>
      </w:pPr>
      <w:r>
        <w:rPr>
          <w:rStyle w:val="kurziv1"/>
          <w:i w:val="0"/>
          <w:iCs w:val="0"/>
          <w:color w:val="000000"/>
        </w:rPr>
        <w:t xml:space="preserve">24. opskrba toplinskom energijom </w:t>
      </w:r>
      <w:r>
        <w:rPr>
          <w:color w:val="000000"/>
        </w:rPr>
        <w:t>– energetska djelatnost koja završava mjestom razgraničenja između opskrbljivača i kupca, za koju je potrebno ishoditi dozvolu Agencije, osim ako drugačije nije propisano ovim Zakonom,</w:t>
      </w:r>
    </w:p>
    <w:p w:rsidR="0080687B" w:rsidRDefault="0080687B" w:rsidP="0080687B">
      <w:pPr>
        <w:pStyle w:val="t-9-8"/>
        <w:jc w:val="both"/>
        <w:rPr>
          <w:color w:val="000000"/>
        </w:rPr>
      </w:pPr>
      <w:r>
        <w:rPr>
          <w:rStyle w:val="kurziv1"/>
          <w:i w:val="0"/>
          <w:iCs w:val="0"/>
          <w:color w:val="000000"/>
        </w:rPr>
        <w:t>25. opskrbljivač toplinskom energijom</w:t>
      </w:r>
      <w:r>
        <w:rPr>
          <w:color w:val="000000"/>
        </w:rPr>
        <w:t xml:space="preserve"> – energetski subjekt koji je registriran za obavljanje energetske djelatnosti opskrbe toplinskom energijom, koji u centralnom toplinskom sustavu kupuje toplinsku energiju od proizvođača toplinske energije te sklapa ugovor o distribuciji s distributerom toplinske energije i prodaje toplinsku energiju kupcima, a u zatvorenom toplinskom sustavu kupuje ulazne količine energenta za transformaciju u toplinsku energiju i isporučuje toplinsku energiju kupcu radi obračuna toplinske energije,</w:t>
      </w:r>
    </w:p>
    <w:p w:rsidR="0080687B" w:rsidRDefault="0080687B" w:rsidP="0080687B">
      <w:pPr>
        <w:pStyle w:val="t-9-8"/>
        <w:jc w:val="both"/>
        <w:rPr>
          <w:color w:val="000000"/>
        </w:rPr>
      </w:pPr>
      <w:r>
        <w:rPr>
          <w:rStyle w:val="kurziv1"/>
          <w:i w:val="0"/>
          <w:iCs w:val="0"/>
          <w:color w:val="000000"/>
        </w:rPr>
        <w:t xml:space="preserve">26. ovlašteni predstavnik suvlasnika </w:t>
      </w:r>
      <w:r>
        <w:rPr>
          <w:color w:val="000000"/>
        </w:rPr>
        <w:t xml:space="preserve">– fizička ili pravna osoba koju su suvlasnici samostalnih uporabnih cjelina unutar jedne zgrade/građevine ovlastili za zastupanje u postupcima koji proizlaze iz upravljanja, na temelju ugovora o upravljanju, odnosno </w:t>
      </w:r>
      <w:proofErr w:type="spellStart"/>
      <w:r>
        <w:rPr>
          <w:color w:val="000000"/>
        </w:rPr>
        <w:t>međuvlasničkog</w:t>
      </w:r>
      <w:proofErr w:type="spellEnd"/>
      <w:r>
        <w:rPr>
          <w:color w:val="000000"/>
        </w:rPr>
        <w:t xml:space="preserve"> ugovora,</w:t>
      </w:r>
    </w:p>
    <w:p w:rsidR="0080687B" w:rsidRDefault="0080687B" w:rsidP="0080687B">
      <w:pPr>
        <w:pStyle w:val="t-9-8"/>
        <w:jc w:val="both"/>
        <w:rPr>
          <w:color w:val="000000"/>
        </w:rPr>
      </w:pPr>
      <w:r>
        <w:rPr>
          <w:rStyle w:val="kurziv1"/>
          <w:i w:val="0"/>
          <w:iCs w:val="0"/>
          <w:color w:val="000000"/>
        </w:rPr>
        <w:t>27. priključna snaga</w:t>
      </w:r>
      <w:r>
        <w:rPr>
          <w:color w:val="000000"/>
        </w:rPr>
        <w:t xml:space="preserve"> – najveća dopuštena snaga koju predaje proizvodno postrojenje za transformaciju u vanjske instalacije ili distribucijsku mrežu, odnosno dopuštena snaga toplinske energije koju iz vanjskih instalacija ili distribucijske mreže može preuzeti kupac toplinske energije na mjestu razgraničenja, a propisana je termoenergetskom suglasnošću,</w:t>
      </w:r>
    </w:p>
    <w:p w:rsidR="0080687B" w:rsidRDefault="0080687B" w:rsidP="0080687B">
      <w:pPr>
        <w:pStyle w:val="t-9-8"/>
        <w:jc w:val="both"/>
        <w:rPr>
          <w:color w:val="000000"/>
        </w:rPr>
      </w:pPr>
      <w:r>
        <w:rPr>
          <w:rStyle w:val="kurziv1"/>
          <w:i w:val="0"/>
          <w:iCs w:val="0"/>
          <w:color w:val="000000"/>
        </w:rPr>
        <w:t>28. proizvodnja toplinske energije</w:t>
      </w:r>
      <w:r>
        <w:rPr>
          <w:color w:val="000000"/>
        </w:rPr>
        <w:t xml:space="preserve"> – proizvodno postrojenje za transformaciju, ulazne količine energenta, u toplinsku energiju ukupno instalirane snage veće od 2 MW, osim ako drugačije nije propisano odredbama ovoga Zakona,</w:t>
      </w:r>
    </w:p>
    <w:p w:rsidR="0080687B" w:rsidRDefault="0080687B" w:rsidP="0080687B">
      <w:pPr>
        <w:pStyle w:val="t-9-8"/>
        <w:jc w:val="both"/>
        <w:rPr>
          <w:color w:val="000000"/>
        </w:rPr>
      </w:pPr>
      <w:r>
        <w:rPr>
          <w:rStyle w:val="kurziv1"/>
          <w:i w:val="0"/>
          <w:iCs w:val="0"/>
          <w:color w:val="000000"/>
        </w:rPr>
        <w:t>29. proizvođač toplinske energije</w:t>
      </w:r>
      <w:r>
        <w:rPr>
          <w:color w:val="000000"/>
        </w:rPr>
        <w:t xml:space="preserve"> – pravna ili fizička osoba koja je od Agencije dobila dozvolu za obavljanje energetske djelatnosti proizvodnje toplinske energije, osim ako drugačije nije propisano odredbama ovoga Zakona,</w:t>
      </w:r>
    </w:p>
    <w:p w:rsidR="0080687B" w:rsidRDefault="0080687B" w:rsidP="0080687B">
      <w:pPr>
        <w:pStyle w:val="t-9-8"/>
        <w:jc w:val="both"/>
        <w:rPr>
          <w:color w:val="000000"/>
        </w:rPr>
      </w:pPr>
      <w:r>
        <w:rPr>
          <w:rStyle w:val="kurziv1"/>
          <w:i w:val="0"/>
          <w:iCs w:val="0"/>
          <w:color w:val="000000"/>
        </w:rPr>
        <w:t xml:space="preserve">30. razdjelnik </w:t>
      </w:r>
      <w:r>
        <w:rPr>
          <w:color w:val="000000"/>
        </w:rPr>
        <w:t>– uređaj za lokalnu razdiobu isporučene toplinske energije izmjerene na zajedničkom mjerilu toplinske energije na obračunskom mjernom mjestu,</w:t>
      </w:r>
    </w:p>
    <w:p w:rsidR="0080687B" w:rsidRDefault="0080687B" w:rsidP="0080687B">
      <w:pPr>
        <w:pStyle w:val="t-9-8"/>
        <w:jc w:val="both"/>
        <w:rPr>
          <w:color w:val="000000"/>
        </w:rPr>
      </w:pPr>
      <w:r>
        <w:rPr>
          <w:rStyle w:val="kurziv1"/>
          <w:i w:val="0"/>
          <w:iCs w:val="0"/>
          <w:color w:val="000000"/>
        </w:rPr>
        <w:t xml:space="preserve">31. samostalni toplinski sustav </w:t>
      </w:r>
      <w:r>
        <w:rPr>
          <w:color w:val="000000"/>
        </w:rPr>
        <w:t>– toplinski sustav preko kojeg se jednoj zgradi/građevini koja se sastoji od više samostalnih uporabnih cjelina isporučuje toplinska energija radi obračuna toplinske energije,</w:t>
      </w:r>
    </w:p>
    <w:p w:rsidR="0080687B" w:rsidRDefault="0080687B" w:rsidP="0080687B">
      <w:pPr>
        <w:pStyle w:val="t-9-8"/>
        <w:jc w:val="both"/>
        <w:rPr>
          <w:color w:val="000000"/>
        </w:rPr>
      </w:pPr>
      <w:r>
        <w:rPr>
          <w:rStyle w:val="kurziv1"/>
          <w:i w:val="0"/>
          <w:iCs w:val="0"/>
          <w:color w:val="000000"/>
        </w:rPr>
        <w:t xml:space="preserve">32. toplinska energija – </w:t>
      </w:r>
      <w:r>
        <w:rPr>
          <w:color w:val="000000"/>
        </w:rPr>
        <w:t>proizvedena energija nastala u proizvodnom postrojenju za transformaciju, sa svrhom zagrijavanja prostora i zagrijavanja potrošne tople vode ili energija korištena u tehnološke svrhe (vrela voda, topla voda ili para) ili za hlađenje prostora,</w:t>
      </w:r>
    </w:p>
    <w:p w:rsidR="0080687B" w:rsidRDefault="0080687B" w:rsidP="0080687B">
      <w:pPr>
        <w:pStyle w:val="t-9-8"/>
        <w:jc w:val="both"/>
        <w:rPr>
          <w:color w:val="000000"/>
        </w:rPr>
      </w:pPr>
      <w:r>
        <w:rPr>
          <w:rStyle w:val="kurziv1"/>
          <w:i w:val="0"/>
          <w:iCs w:val="0"/>
          <w:color w:val="000000"/>
        </w:rPr>
        <w:t xml:space="preserve">33. toplinska </w:t>
      </w:r>
      <w:proofErr w:type="spellStart"/>
      <w:r>
        <w:rPr>
          <w:rStyle w:val="kurziv1"/>
          <w:i w:val="0"/>
          <w:iCs w:val="0"/>
          <w:color w:val="000000"/>
        </w:rPr>
        <w:t>podstanica</w:t>
      </w:r>
      <w:proofErr w:type="spellEnd"/>
      <w:r>
        <w:rPr>
          <w:rStyle w:val="kurziv1"/>
          <w:i w:val="0"/>
          <w:iCs w:val="0"/>
          <w:color w:val="000000"/>
        </w:rPr>
        <w:t xml:space="preserve"> </w:t>
      </w:r>
      <w:r>
        <w:rPr>
          <w:color w:val="000000"/>
        </w:rPr>
        <w:t>– sklop uređaja za cirkulaciju i regulaciju odavanja topline koji su sastavni dio unutarnjih instalacija krajnjih kupaca, a nalazi se unutar zgrade/građevine,</w:t>
      </w:r>
    </w:p>
    <w:p w:rsidR="0080687B" w:rsidRDefault="0080687B" w:rsidP="0080687B">
      <w:pPr>
        <w:pStyle w:val="t-9-8"/>
        <w:jc w:val="both"/>
        <w:rPr>
          <w:color w:val="000000"/>
        </w:rPr>
      </w:pPr>
      <w:r>
        <w:rPr>
          <w:rStyle w:val="kurziv1"/>
          <w:i w:val="0"/>
          <w:iCs w:val="0"/>
          <w:color w:val="000000"/>
        </w:rPr>
        <w:t xml:space="preserve">34. toplinska stanica </w:t>
      </w:r>
      <w:r>
        <w:rPr>
          <w:color w:val="000000"/>
        </w:rPr>
        <w:t>–</w:t>
      </w:r>
      <w:r>
        <w:rPr>
          <w:rStyle w:val="kurziv1"/>
          <w:i w:val="0"/>
          <w:iCs w:val="0"/>
          <w:color w:val="000000"/>
        </w:rPr>
        <w:t xml:space="preserve"> </w:t>
      </w:r>
      <w:r>
        <w:rPr>
          <w:color w:val="000000"/>
        </w:rPr>
        <w:t>dio distribucijske mreže koji služi za transformaciju, regulaciju i/ili cirkulaciju medija za prijenos toplinske energije,</w:t>
      </w:r>
    </w:p>
    <w:p w:rsidR="0080687B" w:rsidRDefault="0080687B" w:rsidP="0080687B">
      <w:pPr>
        <w:pStyle w:val="t-9-8"/>
        <w:jc w:val="both"/>
        <w:rPr>
          <w:color w:val="000000"/>
        </w:rPr>
      </w:pPr>
      <w:r>
        <w:rPr>
          <w:rStyle w:val="kurziv1"/>
          <w:i w:val="0"/>
          <w:iCs w:val="0"/>
          <w:color w:val="000000"/>
        </w:rPr>
        <w:t xml:space="preserve">35. toplinski sustav – </w:t>
      </w:r>
      <w:r>
        <w:rPr>
          <w:color w:val="000000"/>
        </w:rPr>
        <w:t>tehnički sustav koji se sastoji od uređaja i opreme za proizvodnju toplinske energije, unutarnjih i vanjskih instalacija ili distribucijske mreže te omogućuje opskrbu toplinskom energijom, a može biti samostalni, zatvoreni ili centralni toplinski sastav,</w:t>
      </w:r>
    </w:p>
    <w:p w:rsidR="0080687B" w:rsidRDefault="0080687B" w:rsidP="0080687B">
      <w:pPr>
        <w:pStyle w:val="t-9-8"/>
        <w:jc w:val="both"/>
        <w:rPr>
          <w:color w:val="000000"/>
        </w:rPr>
      </w:pPr>
      <w:r>
        <w:rPr>
          <w:rStyle w:val="kurziv1"/>
          <w:i w:val="0"/>
          <w:iCs w:val="0"/>
          <w:color w:val="000000"/>
        </w:rPr>
        <w:t>36. unutarnje instalacije</w:t>
      </w:r>
      <w:r>
        <w:rPr>
          <w:color w:val="000000"/>
        </w:rPr>
        <w:t xml:space="preserve"> – instalacije od obračunskog mjernog mjesta do radijatorskog ventila, odnosno ventila trošila u samostalnoj uporabnoj cjelini, uključujući radijator i druga </w:t>
      </w:r>
      <w:proofErr w:type="spellStart"/>
      <w:r>
        <w:rPr>
          <w:color w:val="000000"/>
        </w:rPr>
        <w:t>ogrijevna</w:t>
      </w:r>
      <w:proofErr w:type="spellEnd"/>
      <w:r>
        <w:rPr>
          <w:color w:val="000000"/>
        </w:rPr>
        <w:t xml:space="preserve"> tijela u zajedničkom dijelu zgrade/građevine,</w:t>
      </w:r>
    </w:p>
    <w:p w:rsidR="0080687B" w:rsidRDefault="0080687B" w:rsidP="0080687B">
      <w:pPr>
        <w:pStyle w:val="t-9-8"/>
        <w:jc w:val="both"/>
        <w:rPr>
          <w:color w:val="000000"/>
        </w:rPr>
      </w:pPr>
      <w:r>
        <w:rPr>
          <w:rStyle w:val="kurziv1"/>
          <w:i w:val="0"/>
          <w:iCs w:val="0"/>
          <w:color w:val="000000"/>
        </w:rPr>
        <w:t xml:space="preserve">37. vanjske instalacije </w:t>
      </w:r>
      <w:r>
        <w:rPr>
          <w:color w:val="000000"/>
        </w:rPr>
        <w:t>–</w:t>
      </w:r>
      <w:r>
        <w:rPr>
          <w:rStyle w:val="kurziv1"/>
          <w:i w:val="0"/>
          <w:iCs w:val="0"/>
          <w:color w:val="000000"/>
        </w:rPr>
        <w:t xml:space="preserve"> </w:t>
      </w:r>
      <w:r>
        <w:rPr>
          <w:color w:val="000000"/>
        </w:rPr>
        <w:t>razvod cijevi</w:t>
      </w:r>
      <w:r>
        <w:rPr>
          <w:rStyle w:val="kurziv1"/>
          <w:i w:val="0"/>
          <w:iCs w:val="0"/>
          <w:color w:val="000000"/>
        </w:rPr>
        <w:t xml:space="preserve"> </w:t>
      </w:r>
      <w:proofErr w:type="spellStart"/>
      <w:r>
        <w:rPr>
          <w:color w:val="000000"/>
        </w:rPr>
        <w:t>vrelovodne</w:t>
      </w:r>
      <w:proofErr w:type="spellEnd"/>
      <w:r>
        <w:rPr>
          <w:color w:val="000000"/>
        </w:rPr>
        <w:t xml:space="preserve">, </w:t>
      </w:r>
      <w:proofErr w:type="spellStart"/>
      <w:r>
        <w:rPr>
          <w:color w:val="000000"/>
        </w:rPr>
        <w:t>toplovodne</w:t>
      </w:r>
      <w:proofErr w:type="spellEnd"/>
      <w:r>
        <w:rPr>
          <w:color w:val="000000"/>
        </w:rPr>
        <w:t xml:space="preserve"> i/ili </w:t>
      </w:r>
      <w:proofErr w:type="spellStart"/>
      <w:r>
        <w:rPr>
          <w:color w:val="000000"/>
        </w:rPr>
        <w:t>parovodne</w:t>
      </w:r>
      <w:proofErr w:type="spellEnd"/>
      <w:r>
        <w:rPr>
          <w:color w:val="000000"/>
        </w:rPr>
        <w:t xml:space="preserve"> mreže koje povezuju zgrade/građevine s jednom ili više kotlovnica u zatvorenom toplinskom sustavu,</w:t>
      </w:r>
    </w:p>
    <w:p w:rsidR="0080687B" w:rsidRDefault="0080687B" w:rsidP="0080687B">
      <w:pPr>
        <w:pStyle w:val="t-9-8"/>
        <w:jc w:val="both"/>
        <w:rPr>
          <w:color w:val="000000"/>
        </w:rPr>
      </w:pPr>
      <w:r>
        <w:rPr>
          <w:rStyle w:val="kurziv1"/>
          <w:i w:val="0"/>
          <w:iCs w:val="0"/>
          <w:color w:val="000000"/>
        </w:rPr>
        <w:t xml:space="preserve">38. zajedničko mjerilo toplinske energije </w:t>
      </w:r>
      <w:r>
        <w:rPr>
          <w:color w:val="000000"/>
        </w:rPr>
        <w:t>– uređaj kojim se registrira količina isporučene toplinske energije na obračunskom mjernom mjestu na ulazu u zgradu/građevinu,</w:t>
      </w:r>
    </w:p>
    <w:p w:rsidR="0080687B" w:rsidRDefault="0080687B" w:rsidP="0080687B">
      <w:pPr>
        <w:pStyle w:val="t-9-8"/>
        <w:jc w:val="both"/>
        <w:rPr>
          <w:color w:val="000000"/>
        </w:rPr>
      </w:pPr>
      <w:r>
        <w:rPr>
          <w:rStyle w:val="kurziv1"/>
          <w:i w:val="0"/>
          <w:iCs w:val="0"/>
          <w:color w:val="000000"/>
        </w:rPr>
        <w:t xml:space="preserve">39. zajednička potrošnja – </w:t>
      </w:r>
      <w:r>
        <w:rPr>
          <w:color w:val="000000"/>
        </w:rPr>
        <w:t>potrošnja toplinske energije izmjerena na zajedničkom mjerilu toplinske energije kupca umanjena za ukupni iznos potrošene toplinske energije izmjerene na zasebnim mjerilima toplinske energije,</w:t>
      </w:r>
    </w:p>
    <w:p w:rsidR="0080687B" w:rsidRDefault="0080687B" w:rsidP="0080687B">
      <w:pPr>
        <w:pStyle w:val="t-9-8"/>
        <w:jc w:val="both"/>
        <w:rPr>
          <w:color w:val="000000"/>
        </w:rPr>
      </w:pPr>
      <w:r>
        <w:rPr>
          <w:rStyle w:val="kurziv1"/>
          <w:i w:val="0"/>
          <w:iCs w:val="0"/>
          <w:color w:val="000000"/>
        </w:rPr>
        <w:t xml:space="preserve">40. zasebno mjerilo toplinske energije </w:t>
      </w:r>
      <w:r>
        <w:rPr>
          <w:color w:val="000000"/>
        </w:rPr>
        <w:t>– uređaj kojim se registrira količina isporučene toplinske energije u samostalnoj uporabnoj cjelini,</w:t>
      </w:r>
    </w:p>
    <w:p w:rsidR="0080687B" w:rsidRDefault="0080687B" w:rsidP="0080687B">
      <w:pPr>
        <w:pStyle w:val="t-9-8"/>
        <w:jc w:val="both"/>
        <w:rPr>
          <w:color w:val="000000"/>
        </w:rPr>
      </w:pPr>
      <w:r>
        <w:rPr>
          <w:rStyle w:val="kurziv1"/>
          <w:i w:val="0"/>
          <w:iCs w:val="0"/>
          <w:color w:val="000000"/>
        </w:rPr>
        <w:t xml:space="preserve">41. zatvoreni toplinski sustav – </w:t>
      </w:r>
      <w:r>
        <w:rPr>
          <w:color w:val="000000"/>
        </w:rPr>
        <w:t>toplinski sustav koji obuhvaća više industrijskih i/ili stambeno-poslovnih zgrada/građevina, koje počinje mjestom preuzimanja ulaznog energenta za proizvodnju toplinske energije do mjesta razgraničenja s kupcem, a uključuje mjerila toplinske energije i vanjske instalacije, koje su kraće od 2000 metara i ima priključeno manje od 500 samostalnih uporabnih cjelina.</w:t>
      </w:r>
    </w:p>
    <w:p w:rsidR="00A439CA" w:rsidRPr="00A439CA" w:rsidRDefault="00A439CA" w:rsidP="00A439CA">
      <w:pPr>
        <w:pStyle w:val="clanak"/>
        <w:rPr>
          <w:color w:val="000000"/>
          <w:lang w:val="hr-HR"/>
        </w:rPr>
      </w:pPr>
      <w:r w:rsidRPr="00A439CA">
        <w:rPr>
          <w:color w:val="000000"/>
          <w:lang w:val="hr-HR"/>
        </w:rPr>
        <w:t>Č</w:t>
      </w:r>
      <w:proofErr w:type="spellStart"/>
      <w:r>
        <w:rPr>
          <w:color w:val="000000"/>
        </w:rPr>
        <w:t>lanak</w:t>
      </w:r>
      <w:proofErr w:type="spellEnd"/>
      <w:r w:rsidRPr="00A439CA">
        <w:rPr>
          <w:color w:val="000000"/>
          <w:lang w:val="hr-HR"/>
        </w:rPr>
        <w:t xml:space="preserve"> 5.</w:t>
      </w:r>
    </w:p>
    <w:p w:rsidR="00A439CA" w:rsidRDefault="00A439CA" w:rsidP="00A439CA">
      <w:pPr>
        <w:pStyle w:val="t-9-8"/>
        <w:jc w:val="both"/>
        <w:rPr>
          <w:color w:val="000000"/>
        </w:rPr>
      </w:pPr>
      <w:r>
        <w:rPr>
          <w:color w:val="000000"/>
        </w:rPr>
        <w:t>(1) Sudionici na tržištu toplinske energije dužni su planirati i poduzimati mjere za sigurnu opskrbu toplinske energije u skladu s aktima iz članka 32. ovoga Zakona, propisanim standardima opskrbe toplinskom energijom te su odgovorni za sigurnost opskrbe u okviru obavljanja svoje djelatnosti.</w:t>
      </w:r>
    </w:p>
    <w:p w:rsidR="00A439CA" w:rsidRDefault="00A439CA" w:rsidP="00A439CA">
      <w:pPr>
        <w:pStyle w:val="t-9-8"/>
        <w:jc w:val="both"/>
        <w:rPr>
          <w:color w:val="000000"/>
        </w:rPr>
      </w:pPr>
      <w:r>
        <w:rPr>
          <w:color w:val="000000"/>
        </w:rPr>
        <w:t>(2) Distributer toplinske energije dužan je, na zahtjev jedinica lokalne samouprave, dostaviti sljedeće podatke: o ponudi i potražnji toplinske energije na svom području, izradu procjena buduće potrošnje i raspoložive ponude, planiranje izgradnje dodatnih kapaciteta i razvoj distribucijskog sustava na području na kojem mu je dodijeljena koncesija za obavljanje energetske djelatnosti distribucije toplinske energije.</w:t>
      </w:r>
    </w:p>
    <w:p w:rsidR="00A439CA" w:rsidRDefault="00A439CA" w:rsidP="00A439CA">
      <w:pPr>
        <w:pStyle w:val="t-9-8"/>
        <w:jc w:val="both"/>
        <w:rPr>
          <w:color w:val="000000"/>
        </w:rPr>
      </w:pPr>
      <w:r>
        <w:rPr>
          <w:color w:val="000000"/>
        </w:rPr>
        <w:t>(3) Jedinica lokalne samouprave, na temelju podataka iz stavka 2. ovoga članka dostavljenih od strane svih distributera na svome području, analizira i predlaže poduzimanje mjera u okviru svoje nadležnosti utvrđene odredbama ovoga Zakona.</w:t>
      </w:r>
    </w:p>
    <w:p w:rsidR="00A439CA" w:rsidRDefault="00A439CA" w:rsidP="00A439CA">
      <w:pPr>
        <w:pStyle w:val="t-9-8"/>
        <w:jc w:val="both"/>
        <w:rPr>
          <w:color w:val="000000"/>
        </w:rPr>
      </w:pPr>
      <w:r>
        <w:rPr>
          <w:color w:val="000000"/>
        </w:rPr>
        <w:t>(4) Jedinice lokalne samouprave dužne su poticati, planirati i odobriti izgradnju toplinskih sustava te u skladu s mjerama energetske učinkovitosti osigurati prednost centralnim toplinskim sustavima pri izgradnji te kada je to svrsishodno, osigurati priključenje zatvorenih toplinskih sustava na centralne toplinske sustave.</w:t>
      </w:r>
    </w:p>
    <w:p w:rsidR="00A439CA" w:rsidRDefault="00A439CA" w:rsidP="00A439CA">
      <w:pPr>
        <w:pStyle w:val="t-9-8"/>
        <w:jc w:val="both"/>
        <w:rPr>
          <w:color w:val="000000"/>
        </w:rPr>
      </w:pPr>
      <w:r>
        <w:rPr>
          <w:color w:val="000000"/>
        </w:rPr>
        <w:t>(5) Jedinice lokalne samouprave dužne su planirati i odobriti izgradnju zatvorenih ili samostalnih toplinskih sustava na područjima i u objektima gdje gospodarski nije isplativa izgradnja centralnih toplinskih sustava.</w:t>
      </w:r>
    </w:p>
    <w:p w:rsidR="00A439CA" w:rsidRDefault="00A439CA" w:rsidP="00A439CA">
      <w:pPr>
        <w:pStyle w:val="t-9-8"/>
        <w:jc w:val="both"/>
        <w:rPr>
          <w:color w:val="000000"/>
        </w:rPr>
      </w:pPr>
      <w:r>
        <w:rPr>
          <w:color w:val="000000"/>
        </w:rPr>
        <w:t xml:space="preserve">(6) Jedinice lokalne samouprave dužne su planirati razvoj toplinskih sustava ako se na njihovu području nalaze </w:t>
      </w:r>
      <w:proofErr w:type="spellStart"/>
      <w:r>
        <w:rPr>
          <w:color w:val="000000"/>
        </w:rPr>
        <w:t>kogeneracije</w:t>
      </w:r>
      <w:proofErr w:type="spellEnd"/>
      <w:r>
        <w:rPr>
          <w:color w:val="000000"/>
        </w:rPr>
        <w:t xml:space="preserve"> ili ako na svom području razvijaju </w:t>
      </w:r>
      <w:proofErr w:type="spellStart"/>
      <w:r>
        <w:rPr>
          <w:color w:val="000000"/>
        </w:rPr>
        <w:t>kogeneracije</w:t>
      </w:r>
      <w:proofErr w:type="spellEnd"/>
      <w:r>
        <w:rPr>
          <w:color w:val="000000"/>
        </w:rPr>
        <w:t xml:space="preserve"> na obnovljive izvore energije.</w:t>
      </w:r>
    </w:p>
    <w:p w:rsidR="00A439CA" w:rsidRDefault="00A439CA" w:rsidP="00A439CA">
      <w:pPr>
        <w:pStyle w:val="t-9-8"/>
        <w:jc w:val="both"/>
        <w:rPr>
          <w:color w:val="000000"/>
        </w:rPr>
      </w:pPr>
      <w:r>
        <w:rPr>
          <w:color w:val="000000"/>
        </w:rPr>
        <w:t>(7) Jedinice lokalne samouprave dužne su prilikom izrade dokumenata prostornog uređenja dati prednost izgradnji i razvoju distribucijske mreže, koja bi se koristila za zadovoljavanje potrebe kućanstava, poslovnih potrošača i industrije toplinskom energijom te o istom pribaviti suglasnost Ministarstva, odnosno ureda državne uprave u županiji, odnosno upravnog tijela Grada Zagreba nadležnog za poslove energetike.</w:t>
      </w:r>
    </w:p>
    <w:p w:rsidR="00A439CA" w:rsidRDefault="00A439CA" w:rsidP="00A439CA">
      <w:pPr>
        <w:pStyle w:val="t-9-8"/>
        <w:jc w:val="both"/>
        <w:rPr>
          <w:color w:val="000000"/>
        </w:rPr>
      </w:pPr>
      <w:r>
        <w:rPr>
          <w:color w:val="000000"/>
        </w:rPr>
        <w:t>(8) Jedinice lokalne samouprave dužne su u slučaju kupca toplinske energije u poteškoćama, na svome području, odrediti drugog kupca toplinske energije, do odabira novog kupca od strane ovlaštenog predstavnika suvlasnika sukladno članku 11. stavku 5. ovoga Zakona.</w:t>
      </w:r>
    </w:p>
    <w:p w:rsidR="00A439CA" w:rsidRDefault="00A439CA" w:rsidP="00A439CA">
      <w:pPr>
        <w:pStyle w:val="t-9-8"/>
        <w:jc w:val="both"/>
        <w:rPr>
          <w:color w:val="000000"/>
        </w:rPr>
      </w:pPr>
      <w:r>
        <w:rPr>
          <w:color w:val="000000"/>
        </w:rPr>
        <w:t>(9) Ministarstvo je odgovorno za praćenje odnosa između ponude i potražnje na tržištu toplinske energije, izradu procjena buduće potrošnje i raspoložive ponude toplinske energije, planiranje izgradnje i razvoja dodatnih kapaciteta centralnih toplinskih sustava te predlaganje i poduzimanje mjera u slučaju proglašenja kriznog stanja.</w:t>
      </w:r>
    </w:p>
    <w:p w:rsidR="00A439CA" w:rsidRDefault="00A439CA" w:rsidP="00A439CA">
      <w:pPr>
        <w:pStyle w:val="t-9-8"/>
        <w:jc w:val="both"/>
        <w:rPr>
          <w:color w:val="000000"/>
        </w:rPr>
      </w:pPr>
      <w:r>
        <w:rPr>
          <w:color w:val="000000"/>
        </w:rPr>
        <w:t>(10) Ministarstvo, na temelju godišnjeg izvješća jedinica lokalne samouprave, podnosi izvješće Vladi Republike Hrvatske o stanju i mjerama koje treba poduzeti radi razvoja centralnih toplinskih sustava.</w:t>
      </w:r>
    </w:p>
    <w:p w:rsidR="00EA1934" w:rsidRDefault="00EA1934" w:rsidP="00EA1934">
      <w:pPr>
        <w:pStyle w:val="clanak-"/>
        <w:rPr>
          <w:color w:val="000000"/>
        </w:rPr>
      </w:pPr>
      <w:r>
        <w:rPr>
          <w:color w:val="000000"/>
        </w:rPr>
        <w:t>Članak 33.</w:t>
      </w:r>
    </w:p>
    <w:p w:rsidR="00EA1934" w:rsidRDefault="00EA1934" w:rsidP="00EA1934">
      <w:pPr>
        <w:pStyle w:val="t-9-8"/>
        <w:jc w:val="both"/>
        <w:rPr>
          <w:color w:val="000000"/>
        </w:rPr>
      </w:pPr>
      <w:r>
        <w:rPr>
          <w:color w:val="000000"/>
        </w:rPr>
        <w:t>(1) Vlasnici samostalnih uporabnih cjelina, u zgradi/građevini izgrađenoj prije stupanja na snagu ovoga Zakona, dužni su radi racionalnijeg korištenja energije ugraditi uređaje za regulaciju odavanja topline i uređaje za lokalnu razdiobu isporučene toplinske energije (razdjelnik) ili mjerila za mjerenje potrošnje toplinske energije.</w:t>
      </w:r>
    </w:p>
    <w:p w:rsidR="00EA1934" w:rsidRDefault="00EA1934" w:rsidP="00EA1934">
      <w:pPr>
        <w:pStyle w:val="t-9-8"/>
        <w:jc w:val="both"/>
        <w:rPr>
          <w:color w:val="000000"/>
        </w:rPr>
      </w:pPr>
      <w:r>
        <w:rPr>
          <w:color w:val="000000"/>
        </w:rPr>
        <w:t>(2) Ministar donosi pravilnik kojim se uređuje ugradnja uređaja iz stavka 1. ovoga članka te modeli raspodjele i obračuna toplinske energije, način raspodjele i obračuna troškova za isporučenu toplinsku energiju u toplinskim sustavima.</w:t>
      </w:r>
    </w:p>
    <w:p w:rsidR="00EA1934" w:rsidRDefault="00EA1934" w:rsidP="00EA1934">
      <w:pPr>
        <w:pStyle w:val="t-9-8"/>
        <w:jc w:val="both"/>
        <w:rPr>
          <w:color w:val="000000"/>
        </w:rPr>
      </w:pPr>
      <w:r>
        <w:rPr>
          <w:color w:val="000000"/>
        </w:rPr>
        <w:t>(3) Radove na ugradnji uređaja iz stavka 1. ovoga članka može izvoditi isključivo izvođač koji ispunjava uvjete za obavljanje tih djelatnosti prema posebnom propisu.</w:t>
      </w:r>
    </w:p>
    <w:p w:rsidR="00EA1934" w:rsidRDefault="00EA1934" w:rsidP="00EA1934">
      <w:pPr>
        <w:pStyle w:val="t-9-8"/>
        <w:jc w:val="both"/>
        <w:rPr>
          <w:color w:val="000000"/>
        </w:rPr>
      </w:pPr>
      <w:r>
        <w:rPr>
          <w:color w:val="000000"/>
        </w:rPr>
        <w:t>(4) Ako se ugrade uređaji za mjerenje potrošnje toplinske energije iz stavka 1. ovoga članka, tada se razlika podatka potrošnje toplinske energije izmjerena na zajedničkom mjerilu toplinske energije i podataka potrošnje toplinske energije izmjerene na uređajima za mjerenje potrošnje toplinske energije u svim samostalnim uporabnim cjelinama dijeli na sve samostalne uporabne cjeline sukladno odluci većine glasova suvlasnika samostalnih uporabnih cjelina, koja se računa po suvlasničkim dijelovima, a ne po broju suvlasnika.</w:t>
      </w:r>
    </w:p>
    <w:p w:rsidR="00EA1934" w:rsidRDefault="00EA1934" w:rsidP="00EA1934">
      <w:pPr>
        <w:pStyle w:val="t-9-8"/>
        <w:jc w:val="both"/>
        <w:rPr>
          <w:color w:val="000000"/>
        </w:rPr>
      </w:pPr>
      <w:r>
        <w:rPr>
          <w:color w:val="000000"/>
        </w:rPr>
        <w:t>(5) U svim zgradama/građevinama se primjenjuje postupak izračuna toplinske energije iz stavka 4. ovoga članka ako postoji razlika između potrošnje između zajedničkog mjerila toplinske energije i izmjerene potrošnje toplinske energije na uređajima za mjerenje potrošnje toplinske energije u svim samostalnim uporabnim cjelinama.</w:t>
      </w:r>
    </w:p>
    <w:p w:rsidR="00EA1934" w:rsidRDefault="00EA1934" w:rsidP="0080687B">
      <w:pPr>
        <w:pStyle w:val="t-9-8"/>
        <w:jc w:val="both"/>
        <w:rPr>
          <w:color w:val="000000"/>
        </w:rPr>
      </w:pPr>
    </w:p>
    <w:p w:rsidR="0080687B" w:rsidRDefault="0080687B" w:rsidP="0080687B">
      <w:pPr>
        <w:pStyle w:val="t-10-9-kurz-s"/>
        <w:rPr>
          <w:color w:val="000000"/>
        </w:rPr>
      </w:pPr>
      <w:r>
        <w:rPr>
          <w:color w:val="000000"/>
        </w:rPr>
        <w:t>Unutarnje instalacije</w:t>
      </w:r>
    </w:p>
    <w:p w:rsidR="0080687B" w:rsidRPr="00956D83" w:rsidRDefault="0080687B" w:rsidP="0080687B">
      <w:pPr>
        <w:pStyle w:val="clanak"/>
        <w:rPr>
          <w:color w:val="000000"/>
          <w:lang w:val="hr-HR"/>
        </w:rPr>
      </w:pPr>
      <w:r w:rsidRPr="00956D83">
        <w:rPr>
          <w:color w:val="000000"/>
          <w:lang w:val="hr-HR"/>
        </w:rPr>
        <w:t>Č</w:t>
      </w:r>
      <w:proofErr w:type="spellStart"/>
      <w:r>
        <w:rPr>
          <w:color w:val="000000"/>
        </w:rPr>
        <w:t>lanak</w:t>
      </w:r>
      <w:proofErr w:type="spellEnd"/>
      <w:r w:rsidRPr="00956D83">
        <w:rPr>
          <w:color w:val="000000"/>
          <w:lang w:val="hr-HR"/>
        </w:rPr>
        <w:t xml:space="preserve"> 44.</w:t>
      </w:r>
    </w:p>
    <w:p w:rsidR="0080687B" w:rsidRDefault="0080687B" w:rsidP="0080687B">
      <w:pPr>
        <w:pStyle w:val="t-9-8"/>
        <w:jc w:val="both"/>
        <w:rPr>
          <w:color w:val="000000"/>
        </w:rPr>
      </w:pPr>
      <w:r>
        <w:rPr>
          <w:color w:val="000000"/>
        </w:rPr>
        <w:t>(1) Uslugu upravljanja i održavanja unutarnjih instalacija u zgradi/građevini do ulaza u samostalnu uporabnu cjelinu krajnjeg kupca dužan je obavljati kupac toplinske energije.</w:t>
      </w:r>
    </w:p>
    <w:p w:rsidR="0080687B" w:rsidRDefault="0080687B" w:rsidP="0080687B">
      <w:pPr>
        <w:pStyle w:val="t-9-8"/>
        <w:jc w:val="both"/>
        <w:rPr>
          <w:color w:val="000000"/>
        </w:rPr>
      </w:pPr>
      <w:r>
        <w:rPr>
          <w:color w:val="000000"/>
        </w:rPr>
        <w:t>(2) Kupac toplinske energije je dužan distributeru toplinske energije, odnosno opskrbljivaču toplinske energije omogućiti pristup unutarnjim instalacijama te ga pravodobno izvještavati o svim eventualnim smetnjama pri preuzimanju isporučene toplinske energije.</w:t>
      </w:r>
    </w:p>
    <w:p w:rsidR="0080687B" w:rsidRDefault="0080687B" w:rsidP="0080687B">
      <w:pPr>
        <w:pStyle w:val="t-9-8"/>
        <w:jc w:val="both"/>
        <w:rPr>
          <w:color w:val="000000"/>
        </w:rPr>
      </w:pPr>
      <w:r>
        <w:rPr>
          <w:color w:val="000000"/>
        </w:rPr>
        <w:t>(3) Ako kupac toplinske energije obavlja preinake na unutarnjim instalacijama, mora o tome obavijestiti distributera i opskrbljivača toplinske energije. O preinakama na unutarnjim instalacijama kupac je dužan osobito se pridržavati odredbi općih uvjeta za isporuku toplinske energije iz članka 32. stavka 3. ovoga Zakona.</w:t>
      </w:r>
    </w:p>
    <w:p w:rsidR="0080687B" w:rsidRPr="0080687B" w:rsidRDefault="0080687B" w:rsidP="0080687B">
      <w:pPr>
        <w:pStyle w:val="t-9-8"/>
        <w:jc w:val="both"/>
        <w:rPr>
          <w:color w:val="000000"/>
        </w:rPr>
      </w:pPr>
      <w:r>
        <w:rPr>
          <w:color w:val="000000"/>
        </w:rPr>
        <w:t>(4) Osim osoba iz stavka 1. ovoga članka uslugu upravljanja i održavanja unutarnjih instalacija u toplinskim sustavima može obavljati i druga pravna osoba ako kupac toplinske energije s tom pravnom osobom sklopi ugovor.</w:t>
      </w:r>
    </w:p>
    <w:p w:rsidR="00A0569F" w:rsidRDefault="00A0569F" w:rsidP="00A0569F">
      <w:pPr>
        <w:jc w:val="both"/>
      </w:pPr>
    </w:p>
    <w:p w:rsidR="0062642A" w:rsidRDefault="0062642A" w:rsidP="00801871">
      <w:pPr>
        <w:spacing w:line="274" w:lineRule="auto"/>
        <w:jc w:val="center"/>
        <w:rPr>
          <w:color w:val="000000"/>
        </w:rPr>
      </w:pPr>
      <w:r w:rsidRPr="0062642A">
        <w:rPr>
          <w:color w:val="000000"/>
        </w:rPr>
        <w:t>Članak 45.</w:t>
      </w:r>
    </w:p>
    <w:p w:rsidR="00CE6FB8" w:rsidRPr="0062642A" w:rsidRDefault="00CE6FB8" w:rsidP="00801871">
      <w:pPr>
        <w:spacing w:line="274" w:lineRule="auto"/>
        <w:jc w:val="center"/>
        <w:rPr>
          <w:color w:val="000000"/>
        </w:rPr>
      </w:pPr>
    </w:p>
    <w:p w:rsidR="0062642A" w:rsidRPr="0062642A" w:rsidRDefault="0062642A" w:rsidP="00801871">
      <w:pPr>
        <w:spacing w:line="274" w:lineRule="auto"/>
        <w:jc w:val="both"/>
        <w:rPr>
          <w:color w:val="000000"/>
        </w:rPr>
      </w:pPr>
      <w:r w:rsidRPr="0062642A">
        <w:rPr>
          <w:color w:val="000000"/>
        </w:rPr>
        <w:t>(1) Iznimno od odredbi članaka ovoga Zakona, krajnji kupac, na zajedničkom mjerilu toplinske energije, može se izdvojiti iz zajedničkog toplinskog sustava uz ispunjavanje sljedećih uvjeta:</w:t>
      </w:r>
    </w:p>
    <w:p w:rsidR="0062642A" w:rsidRPr="0062642A" w:rsidRDefault="0062642A" w:rsidP="00801871">
      <w:pPr>
        <w:spacing w:line="274" w:lineRule="auto"/>
        <w:jc w:val="both"/>
        <w:rPr>
          <w:color w:val="000000"/>
        </w:rPr>
      </w:pPr>
      <w:r w:rsidRPr="0062642A">
        <w:rPr>
          <w:color w:val="000000"/>
        </w:rPr>
        <w:t>1. ishođenje pisane suglasnosti za izdvajanje s toplinskog sustava temeljem odluke većine glasova suvlasnika koja se računa po suvlasničkim dijelovima, a ne po broju suvlasnika unutar zgrade/građevine,</w:t>
      </w:r>
    </w:p>
    <w:p w:rsidR="0062642A" w:rsidRPr="0062642A" w:rsidRDefault="0062642A" w:rsidP="00801871">
      <w:pPr>
        <w:spacing w:line="274" w:lineRule="auto"/>
        <w:jc w:val="both"/>
        <w:rPr>
          <w:color w:val="000000"/>
        </w:rPr>
      </w:pPr>
      <w:r w:rsidRPr="0062642A">
        <w:rPr>
          <w:color w:val="000000"/>
        </w:rPr>
        <w:t>2. nakon pribavljene suglasnosti iz točke 1. ovoga stavka, pisanu suglasnost za izdvajanje iz zajedničkog toplinskog sustava ovlašteni predstavnik suvlasnika dužan je ovjeriti i dostaviti kupcu,</w:t>
      </w:r>
    </w:p>
    <w:p w:rsidR="0062642A" w:rsidRPr="0062642A" w:rsidRDefault="0062642A" w:rsidP="00801871">
      <w:pPr>
        <w:spacing w:line="274" w:lineRule="auto"/>
        <w:jc w:val="both"/>
        <w:rPr>
          <w:color w:val="000000"/>
        </w:rPr>
      </w:pPr>
      <w:r w:rsidRPr="0062642A">
        <w:rPr>
          <w:color w:val="000000"/>
        </w:rPr>
        <w:t>3. radovi za izdvajanje samostalne uporabne cjeline krajnjeg kupca iz zajedničkog toplinskog sustava smatraju se jednostavnim radovima koji se mogu izvoditi bez lokacijske dozvole i akta kojim se odobrava građenje, a u skladu s glavnim projektom, izrađenim po ovlaštenom inženjeru,</w:t>
      </w:r>
    </w:p>
    <w:p w:rsidR="0062642A" w:rsidRPr="0062642A" w:rsidRDefault="0062642A" w:rsidP="00801871">
      <w:pPr>
        <w:spacing w:line="274" w:lineRule="auto"/>
        <w:jc w:val="both"/>
        <w:rPr>
          <w:color w:val="000000"/>
        </w:rPr>
      </w:pPr>
      <w:r w:rsidRPr="0062642A">
        <w:rPr>
          <w:color w:val="000000"/>
        </w:rPr>
        <w:t>4. izvođenje radova za izdvajanje samostalne uporabne cjeline iz zajedničkog toplinskog sustava može izvoditi izvođač koji ispunjava uvjete za obavljanje tih djelatnosti prema posebnom zakonu,</w:t>
      </w:r>
    </w:p>
    <w:p w:rsidR="0062642A" w:rsidRPr="0062642A" w:rsidRDefault="0062642A" w:rsidP="00801871">
      <w:pPr>
        <w:spacing w:line="274" w:lineRule="auto"/>
        <w:jc w:val="both"/>
        <w:rPr>
          <w:color w:val="000000"/>
        </w:rPr>
      </w:pPr>
      <w:r w:rsidRPr="0062642A">
        <w:rPr>
          <w:color w:val="000000"/>
        </w:rPr>
        <w:t>5. nakon izvedbe radova za izdvajanje samostalne uporabne cjeline iz zajedničkog toplinskog sustava izvođač je obvezan izraditi izviješće o izvedenim radovima i dati pisanu izjavu da su izvedeni radovi sukladni glavnom projektu i pravilima struke za ovu vrstu radova,</w:t>
      </w:r>
    </w:p>
    <w:p w:rsidR="0062642A" w:rsidRPr="0062642A" w:rsidRDefault="0062642A" w:rsidP="00801871">
      <w:pPr>
        <w:spacing w:line="274" w:lineRule="auto"/>
        <w:jc w:val="both"/>
        <w:rPr>
          <w:color w:val="000000"/>
        </w:rPr>
      </w:pPr>
      <w:r w:rsidRPr="0062642A">
        <w:rPr>
          <w:color w:val="000000"/>
        </w:rPr>
        <w:t>6. po završetku radova za izdvajanje samostalne uporabne cjeline iz zajedničkog toplinskog sustava i njihovu pregledu, projektant glavnog projekta obvezan je dati izjavu da su izvedeni radovi sukladni glavnom projektu i pravilima struke za ovu vrstu radova,</w:t>
      </w:r>
    </w:p>
    <w:p w:rsidR="0062642A" w:rsidRPr="0062642A" w:rsidRDefault="0062642A" w:rsidP="00801871">
      <w:pPr>
        <w:spacing w:line="274" w:lineRule="auto"/>
        <w:jc w:val="both"/>
        <w:rPr>
          <w:color w:val="000000"/>
        </w:rPr>
      </w:pPr>
      <w:r w:rsidRPr="0062642A">
        <w:rPr>
          <w:color w:val="000000"/>
        </w:rPr>
        <w:t>7. izjave izvođača i projektanta čuva upravitelj zgrade/građevine i obvezni su dio obavijesti opskrbljivaču energije o izdvajanju samostalne uporabne cjeline iz zajedničkog toplinskog sustava,</w:t>
      </w:r>
    </w:p>
    <w:p w:rsidR="0062642A" w:rsidRPr="0062642A" w:rsidRDefault="0062642A" w:rsidP="00801871">
      <w:pPr>
        <w:spacing w:line="274" w:lineRule="auto"/>
        <w:jc w:val="both"/>
        <w:rPr>
          <w:color w:val="000000"/>
        </w:rPr>
      </w:pPr>
      <w:r w:rsidRPr="0062642A">
        <w:rPr>
          <w:color w:val="000000"/>
        </w:rPr>
        <w:t>8. nakon provedenog postupka izdvajanja potrebno je izvijestiti opskrbljivača toplinske energije. Izvješćivanje i dostava dokumentacije iz točke 7. ovog stavka obveza je kupca.</w:t>
      </w:r>
    </w:p>
    <w:p w:rsidR="0062642A" w:rsidRPr="0062642A" w:rsidRDefault="0062642A" w:rsidP="00801871">
      <w:pPr>
        <w:spacing w:line="274" w:lineRule="auto"/>
        <w:jc w:val="both"/>
        <w:rPr>
          <w:color w:val="000000"/>
        </w:rPr>
      </w:pPr>
      <w:r w:rsidRPr="0062642A">
        <w:rPr>
          <w:color w:val="000000"/>
        </w:rPr>
        <w:t>(2) Isključenje zgrade/građevine iz toplinskog sustava moguće je uz podnošenje zahtjeva ovlaštenog predstavnika suvlasnika, na temelju prethodno postignute suglasnosti svih krajnjih kupaca na zajedničkom mjerilu toplinske energije, za izdvajanje svih samostalnih uporabnih cjelina unutar zgrade/građevine te uz prethodnu suglasnost distributera i opskrbljivača toplinskom energijom.</w:t>
      </w:r>
    </w:p>
    <w:p w:rsidR="0062642A" w:rsidRPr="0062642A" w:rsidRDefault="0062642A" w:rsidP="00801871">
      <w:pPr>
        <w:spacing w:line="274" w:lineRule="auto"/>
        <w:jc w:val="both"/>
        <w:rPr>
          <w:color w:val="000000"/>
        </w:rPr>
      </w:pPr>
      <w:r w:rsidRPr="0062642A">
        <w:rPr>
          <w:color w:val="000000"/>
        </w:rPr>
        <w:t>(3) Krajnji kupac iz stavka 1. ovoga članka dužan je plaćati sve troškove osim troškova toplinske energije za svoju samostalnu uporabnu cjelinu.</w:t>
      </w:r>
    </w:p>
    <w:p w:rsidR="00CE6FB8" w:rsidRDefault="00CE6FB8" w:rsidP="00EA1934">
      <w:pPr>
        <w:spacing w:line="274" w:lineRule="auto"/>
      </w:pPr>
    </w:p>
    <w:p w:rsidR="00EA1934" w:rsidRDefault="00EA1934" w:rsidP="008F468E">
      <w:pPr>
        <w:jc w:val="both"/>
      </w:pPr>
    </w:p>
    <w:p w:rsidR="00027246" w:rsidRPr="00027246" w:rsidRDefault="00027246" w:rsidP="00027246">
      <w:pPr>
        <w:pStyle w:val="clanak"/>
        <w:rPr>
          <w:color w:val="000000"/>
          <w:lang w:val="hr-HR"/>
        </w:rPr>
      </w:pPr>
      <w:r w:rsidRPr="00027246">
        <w:rPr>
          <w:color w:val="000000"/>
          <w:lang w:val="hr-HR"/>
        </w:rPr>
        <w:t>Č</w:t>
      </w:r>
      <w:proofErr w:type="spellStart"/>
      <w:r>
        <w:rPr>
          <w:color w:val="000000"/>
        </w:rPr>
        <w:t>lanak</w:t>
      </w:r>
      <w:proofErr w:type="spellEnd"/>
      <w:r w:rsidRPr="00027246">
        <w:rPr>
          <w:color w:val="000000"/>
          <w:lang w:val="hr-HR"/>
        </w:rPr>
        <w:t xml:space="preserve"> 50.</w:t>
      </w:r>
    </w:p>
    <w:p w:rsidR="00027246" w:rsidRDefault="00027246" w:rsidP="00027246">
      <w:pPr>
        <w:pStyle w:val="t-9-8"/>
        <w:jc w:val="both"/>
        <w:rPr>
          <w:color w:val="000000"/>
        </w:rPr>
      </w:pPr>
      <w:r>
        <w:rPr>
          <w:color w:val="000000"/>
        </w:rPr>
        <w:t>(1) Novčanom kaznom u iznosu od 10.000,00 do 50.000,00 kuna kaznit će se za prekršaj fizička osoba koja je krajnji kupac ako obavlja preinake na unutarnjim instalacijama, na zajedničkom mjerilu toplinske energije, ako nema odobrenje kupca.</w:t>
      </w:r>
    </w:p>
    <w:p w:rsidR="00027246" w:rsidRDefault="00027246" w:rsidP="00027246">
      <w:pPr>
        <w:pStyle w:val="t-9-8"/>
        <w:jc w:val="both"/>
        <w:rPr>
          <w:color w:val="000000"/>
        </w:rPr>
      </w:pPr>
      <w:r>
        <w:rPr>
          <w:color w:val="000000"/>
        </w:rPr>
        <w:t>(2) Novčanom kaznom u iznosu od 10.000,00 do 50.000,00 kuna kaznit će se za prekršaj fizička osoba koja je krajnji kupac ako ne ugradi uređaje za regulaciju odavanja topline i uređaje za lokalnu razdiobu isporučene toplinske energije (razdjelnik) ili uređaje za mjerenje potrošnje toplinske energije u svoju samostalnu uporabnu cjelinu sukladno članku 33. ovoga Zakona, odnosno ne ugradi ih u propisanom roku sukladno članku 52. ovoga Zakona.</w:t>
      </w:r>
    </w:p>
    <w:p w:rsidR="00027246" w:rsidRDefault="00027246" w:rsidP="00027246">
      <w:pPr>
        <w:pStyle w:val="t-9-8"/>
        <w:jc w:val="both"/>
        <w:rPr>
          <w:color w:val="000000"/>
        </w:rPr>
      </w:pPr>
      <w:r>
        <w:rPr>
          <w:color w:val="000000"/>
        </w:rPr>
        <w:t>(3) Novčanom kaznom u iznosu od 20.000,00 do 50.000,00 kuna kaznit će se za prekršaj fizička osoba koja je krajnji kupac ako se izdvojila iz zajedničkog toplinskog sustava, na zajedničkom mjerilu toplinske energije, ako nije ispunila uvjete iz članka 45. stavka 1. ovoga članka.</w:t>
      </w:r>
    </w:p>
    <w:p w:rsidR="00027246" w:rsidRDefault="00027246" w:rsidP="00027246">
      <w:pPr>
        <w:pStyle w:val="t-9-8"/>
        <w:jc w:val="both"/>
        <w:rPr>
          <w:color w:val="000000"/>
        </w:rPr>
      </w:pPr>
      <w:r>
        <w:rPr>
          <w:color w:val="000000"/>
        </w:rPr>
        <w:t>(4) Novčanom kaznom u iznosu od 20.000,00 do 500.000,00 kuna kaznit će se za prekršaj iz stavaka 1., 2. i 3. ovoga članka pravna osoba koja je krajnji kupac.</w:t>
      </w:r>
    </w:p>
    <w:p w:rsidR="00027246" w:rsidRDefault="00027246" w:rsidP="00027246">
      <w:pPr>
        <w:pStyle w:val="t-9-8"/>
        <w:jc w:val="both"/>
        <w:rPr>
          <w:color w:val="000000"/>
        </w:rPr>
      </w:pPr>
      <w:r>
        <w:rPr>
          <w:color w:val="000000"/>
        </w:rPr>
        <w:t>(5) Novčanom kaznom u iznosu od 10.000,00 do 50.000,00 kuna kaznit će se za prekršaj fizička osoba koja je kupac toplinske energije ako je isključila zgradu/građevinu iz toplinskog sustava, na zajedničkom mjerilu toplinske energije, bez prethodne suglasnosti svih krajnjih kupaca u zgradi/građevini, odnosno bez pribavljanja prethodne suglasnosti distributera i opskrbljivača toplinskom energijom u tom toplinskom sustavu.</w:t>
      </w:r>
    </w:p>
    <w:p w:rsidR="00027246" w:rsidRDefault="00027246" w:rsidP="00027246">
      <w:pPr>
        <w:pStyle w:val="t-9-8"/>
        <w:jc w:val="both"/>
        <w:rPr>
          <w:color w:val="000000"/>
        </w:rPr>
      </w:pPr>
      <w:r>
        <w:rPr>
          <w:color w:val="000000"/>
        </w:rPr>
        <w:t>(6) Novčanom kaznom u iznosu od 20.000,00 do 500.000,00 kuna kaznit će se za prekršaj iz stavka 5. ovoga članka pravna osoba koja je krajnji kupac toplinske energije.</w:t>
      </w:r>
    </w:p>
    <w:p w:rsidR="00027246" w:rsidRDefault="00027246" w:rsidP="00027246">
      <w:pPr>
        <w:pStyle w:val="t-9-8"/>
        <w:jc w:val="both"/>
        <w:rPr>
          <w:color w:val="000000"/>
        </w:rPr>
      </w:pPr>
      <w:r>
        <w:rPr>
          <w:color w:val="000000"/>
        </w:rPr>
        <w:t>(7) Novčanom kaznom u iznosu od 5.000,00 do 50.000,00 kuna kaznit će se za prekršaj fizička osoba koja je krajnji kupac ako ne plaća troškove sukladno članku 45. stavku 3. ovoga Zakona.</w:t>
      </w:r>
    </w:p>
    <w:p w:rsidR="00027246" w:rsidRDefault="00027246" w:rsidP="00027246">
      <w:pPr>
        <w:pStyle w:val="t-9-8"/>
        <w:jc w:val="both"/>
        <w:rPr>
          <w:color w:val="000000"/>
        </w:rPr>
      </w:pPr>
      <w:r>
        <w:rPr>
          <w:color w:val="000000"/>
        </w:rPr>
        <w:t>(8) Novčanom kaznom u iznosu od 10.000,00 do 100.000,00 kuna kaznit će se za prekršaj iz stavka 7. ovoga članka pravna osoba koja je krajnji kupac.</w:t>
      </w:r>
    </w:p>
    <w:p w:rsidR="00027246" w:rsidRDefault="00027246" w:rsidP="008F468E">
      <w:pPr>
        <w:jc w:val="both"/>
      </w:pPr>
    </w:p>
    <w:p w:rsidR="0080687B" w:rsidRPr="00956D83" w:rsidRDefault="0080687B" w:rsidP="0080687B">
      <w:pPr>
        <w:pStyle w:val="clanak"/>
        <w:rPr>
          <w:color w:val="000000"/>
          <w:lang w:val="hr-HR"/>
        </w:rPr>
      </w:pPr>
      <w:r w:rsidRPr="00956D83">
        <w:rPr>
          <w:color w:val="000000"/>
          <w:lang w:val="hr-HR"/>
        </w:rPr>
        <w:t>Č</w:t>
      </w:r>
      <w:proofErr w:type="spellStart"/>
      <w:r>
        <w:rPr>
          <w:color w:val="000000"/>
        </w:rPr>
        <w:t>lanak</w:t>
      </w:r>
      <w:proofErr w:type="spellEnd"/>
      <w:r w:rsidRPr="00956D83">
        <w:rPr>
          <w:color w:val="000000"/>
          <w:lang w:val="hr-HR"/>
        </w:rPr>
        <w:t xml:space="preserve"> 52.</w:t>
      </w:r>
    </w:p>
    <w:p w:rsidR="0080687B" w:rsidRDefault="0080687B" w:rsidP="0080687B">
      <w:pPr>
        <w:pStyle w:val="t-9-8"/>
        <w:jc w:val="both"/>
        <w:rPr>
          <w:color w:val="000000"/>
        </w:rPr>
      </w:pPr>
      <w:r>
        <w:rPr>
          <w:color w:val="000000"/>
        </w:rPr>
        <w:t>(1) Priključenje na distribucijsku mrežu za distribuciju toplinske energije zgrada/građevina izgrađenih nakon stupanja na snagu ovoga Zakona izvest će se na način da svaka samostalna uporabna cjelina ima zasebno mjerilo toplinske energije za svaku samostalnu uporabnu cjelinu te odvojen vodomjer za mjerenje potrošnje tople vode i vodomjer za mjerenje potrošnje hladne vode.</w:t>
      </w:r>
    </w:p>
    <w:p w:rsidR="0080687B" w:rsidRDefault="0080687B" w:rsidP="0080687B">
      <w:pPr>
        <w:pStyle w:val="t-9-8"/>
        <w:jc w:val="both"/>
        <w:rPr>
          <w:color w:val="000000"/>
        </w:rPr>
      </w:pPr>
      <w:r>
        <w:rPr>
          <w:color w:val="000000"/>
        </w:rPr>
        <w:t>(2) Svi vlasnici samostalnih uporabnih cjelina unutar zgrade/građevine izgrađene do dana stupanja na snagu ovog Zakona koje imaju više od 70 (sedamdeset) samostalnih uporabnih cjelina, a spojene su na toplinski sustav, dužne su ugraditi uređaje iz članka 33. stavka 1. ovog Zakona do 31. 12. 2015. u svaku samostalnu uporabnu cjelinu.</w:t>
      </w:r>
    </w:p>
    <w:p w:rsidR="0080687B" w:rsidRDefault="0080687B" w:rsidP="0080687B">
      <w:pPr>
        <w:pStyle w:val="t-9-8"/>
        <w:jc w:val="both"/>
        <w:rPr>
          <w:color w:val="000000"/>
        </w:rPr>
      </w:pPr>
      <w:r>
        <w:rPr>
          <w:color w:val="000000"/>
        </w:rPr>
        <w:t>(3) Svi vlasnici samostalnih uporabnih cjelina unutar zgrade/građevine izgrađene do dana stupanja na snagu ovoga Zakona koje imaju 2 (dvije) ili više samostalnih uporabnih cjelina, a spojene su na toplinski sustav dužne su ugraditi uređaje iz članka 33. stavka 1. ovog Zakona do 31. 12. 2016. u svaku samostalnu uporabnu cjelinu.</w:t>
      </w:r>
    </w:p>
    <w:p w:rsidR="0080687B" w:rsidRDefault="0080687B" w:rsidP="0080687B">
      <w:pPr>
        <w:pStyle w:val="t-9-8"/>
        <w:jc w:val="both"/>
        <w:rPr>
          <w:color w:val="000000"/>
        </w:rPr>
      </w:pPr>
      <w:r>
        <w:rPr>
          <w:color w:val="000000"/>
        </w:rPr>
        <w:t>(4) U zgradi/građevini mogu se ugrađivati uređaji samo jednog proizvođača mjernih uređaja kojega vlasnici samostalnih uporabnih cjelina u zgradi/građevini slobodno izaberu, a kako bi se omogućio jedinstveni sustav očitanja i naplate isporučene toplinske energije.</w:t>
      </w:r>
    </w:p>
    <w:p w:rsidR="008F468E" w:rsidRDefault="008F468E" w:rsidP="00801871">
      <w:pPr>
        <w:spacing w:line="274" w:lineRule="auto"/>
        <w:jc w:val="both"/>
      </w:pPr>
    </w:p>
    <w:p w:rsidR="00027246" w:rsidRDefault="00027246" w:rsidP="00801871">
      <w:pPr>
        <w:pStyle w:val="clanak"/>
        <w:spacing w:before="0" w:beforeAutospacing="0" w:after="0" w:afterAutospacing="0" w:line="274" w:lineRule="auto"/>
        <w:rPr>
          <w:color w:val="000000"/>
          <w:lang w:val="hr-HR"/>
        </w:rPr>
      </w:pPr>
    </w:p>
    <w:p w:rsidR="00027246" w:rsidRDefault="00027246" w:rsidP="00801871">
      <w:pPr>
        <w:pStyle w:val="clanak"/>
        <w:spacing w:before="0" w:beforeAutospacing="0" w:after="0" w:afterAutospacing="0" w:line="274" w:lineRule="auto"/>
        <w:rPr>
          <w:color w:val="000000"/>
          <w:lang w:val="hr-HR"/>
        </w:rPr>
      </w:pPr>
    </w:p>
    <w:p w:rsidR="00027246" w:rsidRDefault="00027246" w:rsidP="00801871">
      <w:pPr>
        <w:pStyle w:val="clanak"/>
        <w:spacing w:before="0" w:beforeAutospacing="0" w:after="0" w:afterAutospacing="0" w:line="274" w:lineRule="auto"/>
        <w:rPr>
          <w:color w:val="000000"/>
          <w:lang w:val="hr-HR"/>
        </w:rPr>
      </w:pPr>
    </w:p>
    <w:p w:rsidR="00656AE7" w:rsidRPr="00956D83" w:rsidRDefault="00656AE7" w:rsidP="00801871">
      <w:pPr>
        <w:pStyle w:val="clanak"/>
        <w:spacing w:before="0" w:beforeAutospacing="0" w:after="0" w:afterAutospacing="0" w:line="274" w:lineRule="auto"/>
        <w:rPr>
          <w:color w:val="000000"/>
          <w:lang w:val="hr-HR"/>
        </w:rPr>
      </w:pPr>
      <w:r w:rsidRPr="00956D83">
        <w:rPr>
          <w:color w:val="000000"/>
          <w:lang w:val="hr-HR"/>
        </w:rPr>
        <w:t>Č</w:t>
      </w:r>
      <w:proofErr w:type="spellStart"/>
      <w:r w:rsidRPr="00330280">
        <w:rPr>
          <w:color w:val="000000"/>
        </w:rPr>
        <w:t>lanak</w:t>
      </w:r>
      <w:proofErr w:type="spellEnd"/>
      <w:r w:rsidRPr="00956D83">
        <w:rPr>
          <w:color w:val="000000"/>
          <w:lang w:val="hr-HR"/>
        </w:rPr>
        <w:t xml:space="preserve"> 53.</w:t>
      </w:r>
    </w:p>
    <w:p w:rsidR="00330280" w:rsidRPr="00956D83" w:rsidRDefault="00330280" w:rsidP="00801871">
      <w:pPr>
        <w:pStyle w:val="clanak"/>
        <w:spacing w:before="0" w:beforeAutospacing="0" w:after="0" w:afterAutospacing="0" w:line="274" w:lineRule="auto"/>
        <w:rPr>
          <w:color w:val="000000"/>
          <w:lang w:val="hr-HR"/>
        </w:rPr>
      </w:pPr>
    </w:p>
    <w:p w:rsidR="00656AE7" w:rsidRDefault="00656AE7" w:rsidP="00801871">
      <w:pPr>
        <w:pStyle w:val="t-9-8"/>
        <w:spacing w:before="0" w:beforeAutospacing="0" w:after="0" w:afterAutospacing="0" w:line="274" w:lineRule="auto"/>
        <w:jc w:val="both"/>
        <w:rPr>
          <w:color w:val="000000"/>
        </w:rPr>
      </w:pPr>
      <w:r>
        <w:rPr>
          <w:color w:val="000000"/>
        </w:rPr>
        <w:t>(1) Jedinice lokalne samouprave dužne su na svome području, u slučaju kupca toplinske energije u poteškoćama, odrediti najvećeg opskrbljivača toplinskom energijom za kupca toplinske energije, sukladno članku 5. stavku 8. ovoga Zakona do 1. studenoga 2015.</w:t>
      </w:r>
    </w:p>
    <w:p w:rsidR="00656AE7" w:rsidRDefault="00656AE7" w:rsidP="00801871">
      <w:pPr>
        <w:pStyle w:val="t-9-8"/>
        <w:spacing w:before="0" w:beforeAutospacing="0" w:after="0" w:afterAutospacing="0" w:line="274" w:lineRule="auto"/>
        <w:jc w:val="both"/>
        <w:rPr>
          <w:color w:val="000000"/>
        </w:rPr>
      </w:pPr>
      <w:r>
        <w:rPr>
          <w:color w:val="000000"/>
        </w:rPr>
        <w:t>(2) Energetski subjekti koji obavljaju energetske djelatnosti iz članka 6. stavka 1. ovoga Zakona dužni su uskladiti svoje poslovanje s odredbama ovoga Zakona, do 1. listopada 2013.</w:t>
      </w:r>
    </w:p>
    <w:p w:rsidR="00656AE7" w:rsidRDefault="00656AE7" w:rsidP="00801871">
      <w:pPr>
        <w:pStyle w:val="t-9-8"/>
        <w:spacing w:before="0" w:beforeAutospacing="0" w:after="0" w:afterAutospacing="0" w:line="274" w:lineRule="auto"/>
        <w:jc w:val="both"/>
        <w:rPr>
          <w:color w:val="000000"/>
        </w:rPr>
      </w:pPr>
      <w:r>
        <w:rPr>
          <w:color w:val="000000"/>
        </w:rPr>
        <w:t>(3) Pravna ili fizička osoba koja obavlja djelatnost iz članka 3. stavka 2. točke 6. ovoga Zakona obvezna je organizirati obavljanje te djelatnosti, sukladno odredbama članka 11. ovoga Zakona, do 1. studenoga 2013.</w:t>
      </w:r>
    </w:p>
    <w:p w:rsidR="00656AE7" w:rsidRDefault="00656AE7" w:rsidP="00801871">
      <w:pPr>
        <w:pStyle w:val="t-9-8"/>
        <w:spacing w:before="0" w:beforeAutospacing="0" w:after="0" w:afterAutospacing="0" w:line="274" w:lineRule="auto"/>
        <w:jc w:val="both"/>
        <w:rPr>
          <w:color w:val="000000"/>
        </w:rPr>
      </w:pPr>
      <w:r>
        <w:rPr>
          <w:color w:val="000000"/>
        </w:rPr>
        <w:t>(4) Suvlasnici samostalnih uporabnih cjelina dužni su odluku iz članka 11. stavka 3. ovoga Zakona donijeti do 1. veljače 2014. za ogrjevnu sezonu 2014./2015. godinu.</w:t>
      </w:r>
    </w:p>
    <w:p w:rsidR="00656AE7" w:rsidRDefault="00656AE7" w:rsidP="00801871">
      <w:pPr>
        <w:pStyle w:val="t-9-8"/>
        <w:spacing w:before="0" w:beforeAutospacing="0" w:after="0" w:afterAutospacing="0" w:line="274" w:lineRule="auto"/>
        <w:jc w:val="both"/>
        <w:rPr>
          <w:color w:val="000000"/>
        </w:rPr>
      </w:pPr>
      <w:r>
        <w:rPr>
          <w:color w:val="000000"/>
        </w:rPr>
        <w:t>(5) Ovlašteni predstavnici suvlasnika i gospodarski subjekt koji se registrira za obavljanje djelatnosti iz članka 3. stavka 2. točke 6. ovoga Zakona, sklapaju ugovor o potrošnji toplinske energije s kupcem toplinske energije do 1. lipnja 2014.</w:t>
      </w:r>
    </w:p>
    <w:p w:rsidR="00656AE7" w:rsidRDefault="00656AE7" w:rsidP="00801871">
      <w:pPr>
        <w:pStyle w:val="t-9-8"/>
        <w:spacing w:before="0" w:beforeAutospacing="0" w:after="0" w:afterAutospacing="0" w:line="274" w:lineRule="auto"/>
        <w:jc w:val="both"/>
        <w:rPr>
          <w:color w:val="000000"/>
        </w:rPr>
      </w:pPr>
      <w:r>
        <w:rPr>
          <w:color w:val="000000"/>
        </w:rPr>
        <w:t>(6) Pravna ili fizička osoba iz članka 3. stavka 2. točke 16. ovoga Zakona dužna je prvi put dostaviti podatke iz članka 11. stavka 10. ovoga Zakona Agenciji do 1. ožujka 2014. za 2014. godinu.</w:t>
      </w:r>
    </w:p>
    <w:p w:rsidR="00656AE7" w:rsidRDefault="00656AE7" w:rsidP="00801871">
      <w:pPr>
        <w:pStyle w:val="t-9-8"/>
        <w:spacing w:before="0" w:beforeAutospacing="0" w:after="0" w:afterAutospacing="0" w:line="274" w:lineRule="auto"/>
        <w:jc w:val="both"/>
        <w:rPr>
          <w:color w:val="000000"/>
        </w:rPr>
      </w:pPr>
      <w:r>
        <w:rPr>
          <w:color w:val="000000"/>
        </w:rPr>
        <w:t>(7) Proizvođač toplinske energije dužan je prvi put dostaviti podatke o visini troškova proizvodnje toplinske energije iz članka 15. stavka 8. ovoga Zakona Agenciji do 1. ožujka 2015., za 2014. godinu</w:t>
      </w:r>
    </w:p>
    <w:p w:rsidR="00656AE7" w:rsidRDefault="00656AE7" w:rsidP="00801871">
      <w:pPr>
        <w:pStyle w:val="t-9-8"/>
        <w:spacing w:before="0" w:beforeAutospacing="0" w:after="0" w:afterAutospacing="0" w:line="274" w:lineRule="auto"/>
        <w:jc w:val="both"/>
        <w:rPr>
          <w:color w:val="000000"/>
        </w:rPr>
      </w:pPr>
      <w:r>
        <w:rPr>
          <w:color w:val="000000"/>
        </w:rPr>
        <w:t>(8) Jedinice lokalne samouprave i distributeri toplinske energije dužni su svoje ugovore o koncesijama uskladiti s odredbama ovoga Zakona do 1. studenoga 2014.</w:t>
      </w:r>
    </w:p>
    <w:p w:rsidR="00656AE7" w:rsidRDefault="00656AE7" w:rsidP="00801871">
      <w:pPr>
        <w:pStyle w:val="t-9-8"/>
        <w:spacing w:before="0" w:beforeAutospacing="0" w:after="0" w:afterAutospacing="0" w:line="274" w:lineRule="auto"/>
        <w:jc w:val="both"/>
        <w:rPr>
          <w:color w:val="000000"/>
        </w:rPr>
      </w:pPr>
      <w:r>
        <w:rPr>
          <w:color w:val="000000"/>
        </w:rPr>
        <w:t>(9) Energetski subjekti i kupac toplinske energije dužni su uskladiti svoje poslovanje s općim uvjetima za opskrbu toplinske energije, općim uvjetima za isporuku toplinske energije i mrežnim pravilima za distribuciju toplinske energije iz članka 32. ovoga Zakona do 15. rujna 2014.</w:t>
      </w:r>
    </w:p>
    <w:p w:rsidR="00656AE7" w:rsidRDefault="00656AE7" w:rsidP="00801871">
      <w:pPr>
        <w:pStyle w:val="t-9-8"/>
        <w:spacing w:before="0" w:beforeAutospacing="0" w:after="0" w:afterAutospacing="0" w:line="274" w:lineRule="auto"/>
        <w:jc w:val="both"/>
        <w:rPr>
          <w:color w:val="000000"/>
        </w:rPr>
      </w:pPr>
      <w:r>
        <w:rPr>
          <w:color w:val="000000"/>
        </w:rPr>
        <w:t>(10) Vlasnici samostalnih uporabnih cjelina dužni su odluku iz članka 33. stavka 4., odnosno stavka 5. ovoga Zakona donijeti do 15. rujna 2014.</w:t>
      </w:r>
    </w:p>
    <w:p w:rsidR="00656AE7" w:rsidRDefault="00656AE7" w:rsidP="00801871">
      <w:pPr>
        <w:pStyle w:val="t-9-8"/>
        <w:spacing w:before="0" w:beforeAutospacing="0" w:after="0" w:afterAutospacing="0" w:line="274" w:lineRule="auto"/>
        <w:jc w:val="both"/>
        <w:rPr>
          <w:color w:val="000000"/>
        </w:rPr>
      </w:pPr>
      <w:r>
        <w:rPr>
          <w:color w:val="000000"/>
        </w:rPr>
        <w:t>(11) Kupac toplinske energije i opskrbljivač toplinske energije dužni su prvi put sklopiti ugovor o opskrbi kupca toplinske energije, sukladno odredbama ovoga Zakona, do 1. rujna 2014., za ogrjevnu sezonu 2014./2015. godina.</w:t>
      </w:r>
    </w:p>
    <w:p w:rsidR="00027246" w:rsidRDefault="00656AE7" w:rsidP="00801871">
      <w:pPr>
        <w:pStyle w:val="t-9-8"/>
        <w:spacing w:before="0" w:beforeAutospacing="0" w:after="0" w:afterAutospacing="0" w:line="274" w:lineRule="auto"/>
        <w:jc w:val="both"/>
        <w:rPr>
          <w:color w:val="000000"/>
        </w:rPr>
      </w:pPr>
      <w:r>
        <w:rPr>
          <w:color w:val="000000"/>
        </w:rPr>
        <w:t xml:space="preserve">(12) U trenutku stupanja na snagu ovoga Zakona za toplinske </w:t>
      </w:r>
      <w:proofErr w:type="spellStart"/>
      <w:r>
        <w:rPr>
          <w:color w:val="000000"/>
        </w:rPr>
        <w:t>podstanice</w:t>
      </w:r>
      <w:proofErr w:type="spellEnd"/>
      <w:r>
        <w:rPr>
          <w:color w:val="000000"/>
        </w:rPr>
        <w:t xml:space="preserve"> u centralnom toplinskom sustavu, za vanjske instalacije i kotlovnice u zatvorenom toplinskom sustavu i proizvodna postrojenja u samostalnom toplinskom sustavu naknada za korištenje imovine vrednovat će se u iznosu neamortizirane vrijednosti imovine i razumnog prinosa na istu. Gore navedena imovina koja je starija od 20 godina odnosno vanjske instalacije koje su starije od 30 godina, osim ako nije drugačije uređeno postaje vlasništvo krajnjih kupaca.</w:t>
      </w:r>
    </w:p>
    <w:p w:rsidR="00027246" w:rsidRDefault="00027246" w:rsidP="00801871">
      <w:pPr>
        <w:pStyle w:val="t-9-8"/>
        <w:spacing w:before="0" w:beforeAutospacing="0" w:after="0" w:afterAutospacing="0" w:line="274" w:lineRule="auto"/>
        <w:jc w:val="both"/>
        <w:rPr>
          <w:color w:val="000000"/>
        </w:rPr>
      </w:pPr>
    </w:p>
    <w:p w:rsidR="00027246" w:rsidRDefault="00027246" w:rsidP="00801871">
      <w:pPr>
        <w:pStyle w:val="t-9-8"/>
        <w:spacing w:before="0" w:beforeAutospacing="0" w:after="0" w:afterAutospacing="0" w:line="274" w:lineRule="auto"/>
        <w:jc w:val="both"/>
        <w:rPr>
          <w:color w:val="000000"/>
        </w:rPr>
      </w:pPr>
    </w:p>
    <w:p w:rsidR="00027246" w:rsidRDefault="00027246" w:rsidP="00801871">
      <w:pPr>
        <w:pStyle w:val="t-9-8"/>
        <w:spacing w:before="0" w:beforeAutospacing="0" w:after="0" w:afterAutospacing="0" w:line="274" w:lineRule="auto"/>
        <w:jc w:val="both"/>
        <w:rPr>
          <w:color w:val="000000"/>
        </w:rPr>
      </w:pPr>
    </w:p>
    <w:p w:rsidR="00027246" w:rsidRDefault="00027246" w:rsidP="00801871">
      <w:pPr>
        <w:pStyle w:val="t-9-8"/>
        <w:spacing w:before="0" w:beforeAutospacing="0" w:after="0" w:afterAutospacing="0" w:line="274" w:lineRule="auto"/>
        <w:jc w:val="both"/>
        <w:rPr>
          <w:color w:val="000000"/>
        </w:rPr>
      </w:pPr>
    </w:p>
    <w:p w:rsidR="00EB4130" w:rsidRDefault="00EB4130" w:rsidP="00027246">
      <w:pPr>
        <w:pStyle w:val="t-9-8"/>
        <w:spacing w:before="0" w:beforeAutospacing="0" w:after="0" w:afterAutospacing="0" w:line="274" w:lineRule="auto"/>
        <w:jc w:val="center"/>
        <w:rPr>
          <w:color w:val="000000"/>
        </w:rPr>
      </w:pPr>
      <w:r>
        <w:rPr>
          <w:color w:val="000000"/>
        </w:rPr>
        <w:t>Članak 55.</w:t>
      </w:r>
    </w:p>
    <w:p w:rsidR="00EB4130" w:rsidRDefault="00EB4130" w:rsidP="00EB4130">
      <w:pPr>
        <w:pStyle w:val="t-9-8"/>
        <w:jc w:val="both"/>
        <w:rPr>
          <w:color w:val="000000"/>
        </w:rPr>
      </w:pPr>
      <w:r>
        <w:rPr>
          <w:color w:val="000000"/>
        </w:rPr>
        <w:t>(2) Vlada Republike Hrvatske će donijeti program korištenja potencijala za učinkovitost u grijanju i hlađenju iz članka 17. stavka 1. ovoga Zakona do 1. srpnja 2015., za razdoblje 2016.– 2030. godina.</w:t>
      </w:r>
    </w:p>
    <w:p w:rsidR="00EB4130" w:rsidRDefault="00EB4130" w:rsidP="00801871">
      <w:pPr>
        <w:pStyle w:val="t-9-8"/>
        <w:spacing w:before="0" w:beforeAutospacing="0" w:after="0" w:afterAutospacing="0" w:line="274" w:lineRule="auto"/>
        <w:jc w:val="both"/>
        <w:rPr>
          <w:color w:val="000000"/>
        </w:rPr>
      </w:pPr>
    </w:p>
    <w:sectPr w:rsidR="00EB4130" w:rsidSect="009B639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savePreviewPicture/>
  <w:compat/>
  <w:rsids>
    <w:rsidRoot w:val="00A0569F"/>
    <w:rsid w:val="000120FB"/>
    <w:rsid w:val="00027246"/>
    <w:rsid w:val="000715EA"/>
    <w:rsid w:val="00082D9C"/>
    <w:rsid w:val="00082F7B"/>
    <w:rsid w:val="000E633A"/>
    <w:rsid w:val="000E77B0"/>
    <w:rsid w:val="000F1D1E"/>
    <w:rsid w:val="000F6DBC"/>
    <w:rsid w:val="00122AE5"/>
    <w:rsid w:val="001818A7"/>
    <w:rsid w:val="00185153"/>
    <w:rsid w:val="001935F2"/>
    <w:rsid w:val="001B3FD4"/>
    <w:rsid w:val="001F180D"/>
    <w:rsid w:val="001F55ED"/>
    <w:rsid w:val="002032A8"/>
    <w:rsid w:val="002062F5"/>
    <w:rsid w:val="0024350B"/>
    <w:rsid w:val="00251817"/>
    <w:rsid w:val="002B60E4"/>
    <w:rsid w:val="002B7DD0"/>
    <w:rsid w:val="002D00DF"/>
    <w:rsid w:val="002F11C3"/>
    <w:rsid w:val="00330280"/>
    <w:rsid w:val="003C3865"/>
    <w:rsid w:val="003D3019"/>
    <w:rsid w:val="0040419C"/>
    <w:rsid w:val="00441D2B"/>
    <w:rsid w:val="0045681F"/>
    <w:rsid w:val="00472D74"/>
    <w:rsid w:val="004877DF"/>
    <w:rsid w:val="00494863"/>
    <w:rsid w:val="0054244B"/>
    <w:rsid w:val="005524FF"/>
    <w:rsid w:val="005D69FB"/>
    <w:rsid w:val="005E5211"/>
    <w:rsid w:val="005F5558"/>
    <w:rsid w:val="00601A0B"/>
    <w:rsid w:val="00625161"/>
    <w:rsid w:val="0062642A"/>
    <w:rsid w:val="00640612"/>
    <w:rsid w:val="00656AE7"/>
    <w:rsid w:val="0067571C"/>
    <w:rsid w:val="006839CB"/>
    <w:rsid w:val="007D5816"/>
    <w:rsid w:val="007E60F4"/>
    <w:rsid w:val="007F1101"/>
    <w:rsid w:val="007F2E37"/>
    <w:rsid w:val="00801871"/>
    <w:rsid w:val="0080687B"/>
    <w:rsid w:val="00886A31"/>
    <w:rsid w:val="008C1C44"/>
    <w:rsid w:val="008E5DF6"/>
    <w:rsid w:val="008F468E"/>
    <w:rsid w:val="00927D91"/>
    <w:rsid w:val="00942938"/>
    <w:rsid w:val="00945086"/>
    <w:rsid w:val="00956D83"/>
    <w:rsid w:val="0096351F"/>
    <w:rsid w:val="009658A0"/>
    <w:rsid w:val="009B3580"/>
    <w:rsid w:val="009B6397"/>
    <w:rsid w:val="009C6167"/>
    <w:rsid w:val="00A0569F"/>
    <w:rsid w:val="00A06173"/>
    <w:rsid w:val="00A06EBC"/>
    <w:rsid w:val="00A439CA"/>
    <w:rsid w:val="00A62860"/>
    <w:rsid w:val="00A970DD"/>
    <w:rsid w:val="00AC21B8"/>
    <w:rsid w:val="00AD2648"/>
    <w:rsid w:val="00B03051"/>
    <w:rsid w:val="00B24AA0"/>
    <w:rsid w:val="00B25E70"/>
    <w:rsid w:val="00B47281"/>
    <w:rsid w:val="00B70357"/>
    <w:rsid w:val="00B74D5B"/>
    <w:rsid w:val="00BA51A2"/>
    <w:rsid w:val="00BD430A"/>
    <w:rsid w:val="00C03607"/>
    <w:rsid w:val="00C22114"/>
    <w:rsid w:val="00C37B22"/>
    <w:rsid w:val="00C516F8"/>
    <w:rsid w:val="00C764D8"/>
    <w:rsid w:val="00C801A5"/>
    <w:rsid w:val="00CA485E"/>
    <w:rsid w:val="00CA6A83"/>
    <w:rsid w:val="00CC60F1"/>
    <w:rsid w:val="00CE54A2"/>
    <w:rsid w:val="00CE6FB8"/>
    <w:rsid w:val="00CF301A"/>
    <w:rsid w:val="00CF33A5"/>
    <w:rsid w:val="00D367DB"/>
    <w:rsid w:val="00DD1306"/>
    <w:rsid w:val="00E2683E"/>
    <w:rsid w:val="00E72CF4"/>
    <w:rsid w:val="00E837A2"/>
    <w:rsid w:val="00E85B1B"/>
    <w:rsid w:val="00EA1934"/>
    <w:rsid w:val="00EB4130"/>
    <w:rsid w:val="00EC09EC"/>
    <w:rsid w:val="00ED14B6"/>
    <w:rsid w:val="00EE10BC"/>
    <w:rsid w:val="00EF57F9"/>
    <w:rsid w:val="00F0236B"/>
    <w:rsid w:val="00F033F8"/>
    <w:rsid w:val="00F103AC"/>
    <w:rsid w:val="00F130B7"/>
    <w:rsid w:val="00F1327B"/>
    <w:rsid w:val="00F41F98"/>
    <w:rsid w:val="00F50C40"/>
    <w:rsid w:val="00F519BC"/>
    <w:rsid w:val="00F906F9"/>
    <w:rsid w:val="00F91D94"/>
    <w:rsid w:val="00FE48FC"/>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9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A0569F"/>
    <w:pPr>
      <w:spacing w:before="100" w:beforeAutospacing="1" w:after="100" w:afterAutospacing="1"/>
    </w:pPr>
  </w:style>
  <w:style w:type="paragraph" w:customStyle="1" w:styleId="clanak">
    <w:name w:val="clanak"/>
    <w:basedOn w:val="Normal"/>
    <w:rsid w:val="00656AE7"/>
    <w:pPr>
      <w:spacing w:before="100" w:beforeAutospacing="1" w:after="100" w:afterAutospacing="1"/>
      <w:jc w:val="center"/>
    </w:pPr>
    <w:rPr>
      <w:lang w:val="en-US" w:eastAsia="en-US"/>
    </w:rPr>
  </w:style>
  <w:style w:type="character" w:customStyle="1" w:styleId="kurziv1">
    <w:name w:val="kurziv1"/>
    <w:basedOn w:val="DefaultParagraphFont"/>
    <w:rsid w:val="0040419C"/>
    <w:rPr>
      <w:i/>
      <w:iCs/>
    </w:rPr>
  </w:style>
  <w:style w:type="paragraph" w:customStyle="1" w:styleId="Tabletext">
    <w:name w:val="Table text"/>
    <w:basedOn w:val="Normal"/>
    <w:uiPriority w:val="99"/>
    <w:rsid w:val="0062642A"/>
    <w:pPr>
      <w:tabs>
        <w:tab w:val="right" w:pos="8504"/>
      </w:tabs>
      <w:spacing w:before="40" w:after="40" w:line="288" w:lineRule="auto"/>
      <w:jc w:val="both"/>
    </w:pPr>
    <w:rPr>
      <w:rFonts w:ascii="Arial" w:hAnsi="Arial"/>
      <w:sz w:val="18"/>
      <w:szCs w:val="20"/>
      <w:lang w:val="de-DE" w:eastAsia="de-DE"/>
    </w:rPr>
  </w:style>
  <w:style w:type="paragraph" w:customStyle="1" w:styleId="Uobiajeno">
    <w:name w:val="Uobičajeno"/>
    <w:rsid w:val="0062642A"/>
    <w:pPr>
      <w:suppressAutoHyphens/>
    </w:pPr>
    <w:rPr>
      <w:rFonts w:ascii="Times New Roman" w:eastAsia="Times New Roman" w:hAnsi="Times New Roman" w:cs="Times New Roman"/>
      <w:sz w:val="24"/>
      <w:szCs w:val="24"/>
      <w:lang w:val="hr-HR" w:eastAsia="hr-HR"/>
    </w:rPr>
  </w:style>
  <w:style w:type="paragraph" w:customStyle="1" w:styleId="clanak-">
    <w:name w:val="clanak-"/>
    <w:basedOn w:val="Normal"/>
    <w:rsid w:val="0062642A"/>
    <w:pPr>
      <w:spacing w:before="100" w:beforeAutospacing="1" w:after="100" w:afterAutospacing="1"/>
      <w:jc w:val="center"/>
    </w:pPr>
  </w:style>
  <w:style w:type="paragraph" w:styleId="PlainText">
    <w:name w:val="Plain Text"/>
    <w:basedOn w:val="Normal"/>
    <w:link w:val="PlainTextChar"/>
    <w:uiPriority w:val="99"/>
    <w:semiHidden/>
    <w:unhideWhenUsed/>
    <w:rsid w:val="000E633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E633A"/>
    <w:rPr>
      <w:rFonts w:ascii="Courier New" w:eastAsia="Times New Roman" w:hAnsi="Courier New" w:cs="Courier New"/>
      <w:sz w:val="20"/>
      <w:szCs w:val="20"/>
      <w:lang w:val="hr-HR" w:eastAsia="hr-HR"/>
    </w:rPr>
  </w:style>
  <w:style w:type="paragraph" w:styleId="BalloonText">
    <w:name w:val="Balloon Text"/>
    <w:basedOn w:val="Normal"/>
    <w:link w:val="BalloonTextChar"/>
    <w:uiPriority w:val="99"/>
    <w:semiHidden/>
    <w:unhideWhenUsed/>
    <w:rsid w:val="000F6DBC"/>
    <w:rPr>
      <w:rFonts w:ascii="Tahoma" w:hAnsi="Tahoma" w:cs="Tahoma"/>
      <w:sz w:val="16"/>
      <w:szCs w:val="16"/>
    </w:rPr>
  </w:style>
  <w:style w:type="character" w:customStyle="1" w:styleId="BalloonTextChar">
    <w:name w:val="Balloon Text Char"/>
    <w:basedOn w:val="DefaultParagraphFont"/>
    <w:link w:val="BalloonText"/>
    <w:uiPriority w:val="99"/>
    <w:semiHidden/>
    <w:rsid w:val="000F6DBC"/>
    <w:rPr>
      <w:rFonts w:ascii="Tahoma" w:eastAsia="Times New Roman" w:hAnsi="Tahoma" w:cs="Tahoma"/>
      <w:sz w:val="16"/>
      <w:szCs w:val="16"/>
      <w:lang w:val="hr-HR" w:eastAsia="hr-HR"/>
    </w:rPr>
  </w:style>
  <w:style w:type="paragraph" w:customStyle="1" w:styleId="t-10-9-kurz-s">
    <w:name w:val="t-10-9-kurz-s"/>
    <w:basedOn w:val="Normal"/>
    <w:rsid w:val="0080687B"/>
    <w:pPr>
      <w:spacing w:before="100" w:beforeAutospacing="1" w:after="100" w:afterAutospacing="1"/>
      <w:jc w:val="center"/>
    </w:pPr>
    <w:rPr>
      <w:i/>
      <w:iCs/>
      <w:sz w:val="26"/>
      <w:szCs w:val="26"/>
    </w:rPr>
  </w:style>
</w:styles>
</file>

<file path=word/webSettings.xml><?xml version="1.0" encoding="utf-8"?>
<w:webSettings xmlns:r="http://schemas.openxmlformats.org/officeDocument/2006/relationships" xmlns:w="http://schemas.openxmlformats.org/wordprocessingml/2006/main">
  <w:divs>
    <w:div w:id="91820404">
      <w:bodyDiv w:val="1"/>
      <w:marLeft w:val="0"/>
      <w:marRight w:val="0"/>
      <w:marTop w:val="0"/>
      <w:marBottom w:val="0"/>
      <w:divBdr>
        <w:top w:val="none" w:sz="0" w:space="0" w:color="auto"/>
        <w:left w:val="none" w:sz="0" w:space="0" w:color="auto"/>
        <w:bottom w:val="none" w:sz="0" w:space="0" w:color="auto"/>
        <w:right w:val="none" w:sz="0" w:space="0" w:color="auto"/>
      </w:divBdr>
    </w:div>
    <w:div w:id="125510406">
      <w:bodyDiv w:val="1"/>
      <w:marLeft w:val="0"/>
      <w:marRight w:val="0"/>
      <w:marTop w:val="0"/>
      <w:marBottom w:val="0"/>
      <w:divBdr>
        <w:top w:val="none" w:sz="0" w:space="0" w:color="auto"/>
        <w:left w:val="none" w:sz="0" w:space="0" w:color="auto"/>
        <w:bottom w:val="none" w:sz="0" w:space="0" w:color="auto"/>
        <w:right w:val="none" w:sz="0" w:space="0" w:color="auto"/>
      </w:divBdr>
    </w:div>
    <w:div w:id="225606284">
      <w:bodyDiv w:val="1"/>
      <w:marLeft w:val="0"/>
      <w:marRight w:val="0"/>
      <w:marTop w:val="0"/>
      <w:marBottom w:val="0"/>
      <w:divBdr>
        <w:top w:val="none" w:sz="0" w:space="0" w:color="auto"/>
        <w:left w:val="none" w:sz="0" w:space="0" w:color="auto"/>
        <w:bottom w:val="none" w:sz="0" w:space="0" w:color="auto"/>
        <w:right w:val="none" w:sz="0" w:space="0" w:color="auto"/>
      </w:divBdr>
    </w:div>
    <w:div w:id="582225844">
      <w:bodyDiv w:val="1"/>
      <w:marLeft w:val="0"/>
      <w:marRight w:val="0"/>
      <w:marTop w:val="0"/>
      <w:marBottom w:val="0"/>
      <w:divBdr>
        <w:top w:val="none" w:sz="0" w:space="0" w:color="auto"/>
        <w:left w:val="none" w:sz="0" w:space="0" w:color="auto"/>
        <w:bottom w:val="none" w:sz="0" w:space="0" w:color="auto"/>
        <w:right w:val="none" w:sz="0" w:space="0" w:color="auto"/>
      </w:divBdr>
    </w:div>
    <w:div w:id="1087918703">
      <w:bodyDiv w:val="1"/>
      <w:marLeft w:val="0"/>
      <w:marRight w:val="0"/>
      <w:marTop w:val="0"/>
      <w:marBottom w:val="0"/>
      <w:divBdr>
        <w:top w:val="none" w:sz="0" w:space="0" w:color="auto"/>
        <w:left w:val="none" w:sz="0" w:space="0" w:color="auto"/>
        <w:bottom w:val="none" w:sz="0" w:space="0" w:color="auto"/>
        <w:right w:val="none" w:sz="0" w:space="0" w:color="auto"/>
      </w:divBdr>
      <w:divsChild>
        <w:div w:id="151412334">
          <w:marLeft w:val="0"/>
          <w:marRight w:val="0"/>
          <w:marTop w:val="0"/>
          <w:marBottom w:val="0"/>
          <w:divBdr>
            <w:top w:val="none" w:sz="0" w:space="0" w:color="auto"/>
            <w:left w:val="none" w:sz="0" w:space="0" w:color="auto"/>
            <w:bottom w:val="none" w:sz="0" w:space="0" w:color="auto"/>
            <w:right w:val="none" w:sz="0" w:space="0" w:color="auto"/>
          </w:divBdr>
          <w:divsChild>
            <w:div w:id="45305733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26717295">
      <w:bodyDiv w:val="1"/>
      <w:marLeft w:val="0"/>
      <w:marRight w:val="0"/>
      <w:marTop w:val="0"/>
      <w:marBottom w:val="0"/>
      <w:divBdr>
        <w:top w:val="none" w:sz="0" w:space="0" w:color="auto"/>
        <w:left w:val="none" w:sz="0" w:space="0" w:color="auto"/>
        <w:bottom w:val="none" w:sz="0" w:space="0" w:color="auto"/>
        <w:right w:val="none" w:sz="0" w:space="0" w:color="auto"/>
      </w:divBdr>
      <w:divsChild>
        <w:div w:id="786313985">
          <w:marLeft w:val="0"/>
          <w:marRight w:val="0"/>
          <w:marTop w:val="0"/>
          <w:marBottom w:val="0"/>
          <w:divBdr>
            <w:top w:val="none" w:sz="0" w:space="0" w:color="auto"/>
            <w:left w:val="none" w:sz="0" w:space="0" w:color="auto"/>
            <w:bottom w:val="none" w:sz="0" w:space="0" w:color="auto"/>
            <w:right w:val="none" w:sz="0" w:space="0" w:color="auto"/>
          </w:divBdr>
          <w:divsChild>
            <w:div w:id="871722296">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 w:id="1640182971">
      <w:bodyDiv w:val="1"/>
      <w:marLeft w:val="0"/>
      <w:marRight w:val="0"/>
      <w:marTop w:val="0"/>
      <w:marBottom w:val="0"/>
      <w:divBdr>
        <w:top w:val="none" w:sz="0" w:space="0" w:color="auto"/>
        <w:left w:val="none" w:sz="0" w:space="0" w:color="auto"/>
        <w:bottom w:val="none" w:sz="0" w:space="0" w:color="auto"/>
        <w:right w:val="none" w:sz="0" w:space="0" w:color="auto"/>
      </w:divBdr>
    </w:div>
    <w:div w:id="1720858226">
      <w:bodyDiv w:val="1"/>
      <w:marLeft w:val="0"/>
      <w:marRight w:val="0"/>
      <w:marTop w:val="0"/>
      <w:marBottom w:val="0"/>
      <w:divBdr>
        <w:top w:val="none" w:sz="0" w:space="0" w:color="auto"/>
        <w:left w:val="none" w:sz="0" w:space="0" w:color="auto"/>
        <w:bottom w:val="none" w:sz="0" w:space="0" w:color="auto"/>
        <w:right w:val="none" w:sz="0" w:space="0" w:color="auto"/>
      </w:divBdr>
    </w:div>
    <w:div w:id="1824346230">
      <w:bodyDiv w:val="1"/>
      <w:marLeft w:val="0"/>
      <w:marRight w:val="0"/>
      <w:marTop w:val="0"/>
      <w:marBottom w:val="0"/>
      <w:divBdr>
        <w:top w:val="none" w:sz="0" w:space="0" w:color="auto"/>
        <w:left w:val="none" w:sz="0" w:space="0" w:color="auto"/>
        <w:bottom w:val="none" w:sz="0" w:space="0" w:color="auto"/>
        <w:right w:val="none" w:sz="0" w:space="0" w:color="auto"/>
      </w:divBdr>
      <w:divsChild>
        <w:div w:id="52505335">
          <w:marLeft w:val="0"/>
          <w:marRight w:val="0"/>
          <w:marTop w:val="0"/>
          <w:marBottom w:val="0"/>
          <w:divBdr>
            <w:top w:val="none" w:sz="0" w:space="0" w:color="auto"/>
            <w:left w:val="none" w:sz="0" w:space="0" w:color="auto"/>
            <w:bottom w:val="none" w:sz="0" w:space="0" w:color="auto"/>
            <w:right w:val="none" w:sz="0" w:space="0" w:color="auto"/>
          </w:divBdr>
          <w:divsChild>
            <w:div w:id="54973101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9168630">
      <w:bodyDiv w:val="1"/>
      <w:marLeft w:val="0"/>
      <w:marRight w:val="0"/>
      <w:marTop w:val="0"/>
      <w:marBottom w:val="0"/>
      <w:divBdr>
        <w:top w:val="none" w:sz="0" w:space="0" w:color="auto"/>
        <w:left w:val="none" w:sz="0" w:space="0" w:color="auto"/>
        <w:bottom w:val="none" w:sz="0" w:space="0" w:color="auto"/>
        <w:right w:val="none" w:sz="0" w:space="0" w:color="auto"/>
      </w:divBdr>
      <w:divsChild>
        <w:div w:id="1211721334">
          <w:marLeft w:val="0"/>
          <w:marRight w:val="0"/>
          <w:marTop w:val="0"/>
          <w:marBottom w:val="0"/>
          <w:divBdr>
            <w:top w:val="none" w:sz="0" w:space="0" w:color="auto"/>
            <w:left w:val="none" w:sz="0" w:space="0" w:color="auto"/>
            <w:bottom w:val="none" w:sz="0" w:space="0" w:color="auto"/>
            <w:right w:val="none" w:sz="0" w:space="0" w:color="auto"/>
          </w:divBdr>
          <w:divsChild>
            <w:div w:id="547572279">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Ferić</dc:creator>
  <cp:lastModifiedBy>sivelj</cp:lastModifiedBy>
  <cp:revision>2</cp:revision>
  <cp:lastPrinted>2014-08-12T10:36:00Z</cp:lastPrinted>
  <dcterms:created xsi:type="dcterms:W3CDTF">2014-11-19T10:17:00Z</dcterms:created>
  <dcterms:modified xsi:type="dcterms:W3CDTF">2014-11-19T10:17:00Z</dcterms:modified>
</cp:coreProperties>
</file>