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0"/>
        <w:gridCol w:w="2259"/>
        <w:gridCol w:w="3339"/>
      </w:tblGrid>
      <w:tr w:rsidR="00DC5401" w:rsidRPr="007D4603" w:rsidTr="009C44BC">
        <w:trPr>
          <w:trHeight w:val="719"/>
        </w:trPr>
        <w:tc>
          <w:tcPr>
            <w:tcW w:w="9288" w:type="dxa"/>
            <w:gridSpan w:val="3"/>
            <w:shd w:val="clear" w:color="auto" w:fill="99CCFF"/>
            <w:vAlign w:val="center"/>
          </w:tcPr>
          <w:p w:rsidR="00DC5401" w:rsidRPr="007D4603" w:rsidRDefault="00DC5401" w:rsidP="009C44BC">
            <w:pPr>
              <w:pStyle w:val="BodyText"/>
              <w:jc w:val="center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OBRAZAC</w:t>
            </w:r>
          </w:p>
          <w:p w:rsidR="00DC5401" w:rsidRPr="007D4603" w:rsidRDefault="00DC5401" w:rsidP="009C44BC">
            <w:pPr>
              <w:pStyle w:val="BodyText"/>
              <w:jc w:val="center"/>
              <w:rPr>
                <w:rFonts w:ascii="Arial" w:eastAsia="Simsun (Founder Extended)" w:hAnsi="Arial" w:cs="Arial"/>
                <w:b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IZVJEŠĆA O PROVEDENOM SAVJETOVANJU SA ZAINTERESIRANOM JAVNOŠĆU</w:t>
            </w:r>
          </w:p>
        </w:tc>
      </w:tr>
      <w:tr w:rsidR="00DC5401" w:rsidRPr="007D4603" w:rsidTr="00FA28B2">
        <w:tc>
          <w:tcPr>
            <w:tcW w:w="3690" w:type="dxa"/>
          </w:tcPr>
          <w:p w:rsidR="009D40A8" w:rsidRDefault="009D40A8" w:rsidP="009C44BC">
            <w:pPr>
              <w:spacing w:after="120"/>
              <w:rPr>
                <w:rFonts w:ascii="Arial" w:eastAsia="Simsun (Founder Extended)" w:hAnsi="Arial" w:cs="Arial"/>
              </w:rPr>
            </w:pPr>
          </w:p>
          <w:p w:rsidR="00DC5401" w:rsidRPr="007D4603" w:rsidRDefault="00DC5401" w:rsidP="009C44BC">
            <w:pPr>
              <w:spacing w:after="120"/>
              <w:rPr>
                <w:rFonts w:ascii="Arial" w:eastAsia="Simsun (Founder Extended)" w:hAnsi="Arial" w:cs="Arial"/>
              </w:rPr>
            </w:pPr>
            <w:r w:rsidRPr="007D4603">
              <w:rPr>
                <w:rFonts w:ascii="Arial" w:eastAsia="Simsun (Founder Extended)" w:hAnsi="Arial" w:cs="Arial"/>
              </w:rPr>
              <w:t>Naslov dokumenta</w:t>
            </w:r>
          </w:p>
        </w:tc>
        <w:tc>
          <w:tcPr>
            <w:tcW w:w="5598" w:type="dxa"/>
            <w:gridSpan w:val="2"/>
          </w:tcPr>
          <w:p w:rsidR="009D40A8" w:rsidRDefault="009D40A8" w:rsidP="000E468A">
            <w:pPr>
              <w:spacing w:after="120"/>
              <w:jc w:val="both"/>
              <w:rPr>
                <w:rFonts w:ascii="Arial" w:eastAsia="Simsun (Founder Extended)" w:hAnsi="Arial" w:cs="Arial"/>
              </w:rPr>
            </w:pPr>
          </w:p>
          <w:p w:rsidR="00DC5401" w:rsidRPr="00AC434B" w:rsidRDefault="00AC434B" w:rsidP="000E468A">
            <w:pPr>
              <w:spacing w:after="120"/>
              <w:jc w:val="both"/>
              <w:rPr>
                <w:rFonts w:ascii="Arial" w:eastAsia="Simsun (Founder Extended)" w:hAnsi="Arial" w:cs="Arial"/>
              </w:rPr>
            </w:pPr>
            <w:r w:rsidRPr="00AC434B">
              <w:rPr>
                <w:rFonts w:ascii="Tahoma" w:hAnsi="Tahoma" w:cs="Tahoma"/>
              </w:rPr>
              <w:t xml:space="preserve">Prijedlog zakona o izmjenama i dopunama Zakona o osnivanju Agencije za investicije i konkurentnost, s konačnim prijedlogom Zakona  </w:t>
            </w:r>
          </w:p>
        </w:tc>
      </w:tr>
      <w:tr w:rsidR="00DC5401" w:rsidRPr="007D4603" w:rsidTr="00FA28B2">
        <w:tc>
          <w:tcPr>
            <w:tcW w:w="3690" w:type="dxa"/>
          </w:tcPr>
          <w:p w:rsidR="00DC5401" w:rsidRPr="007D4603" w:rsidRDefault="00DC5401" w:rsidP="009C44BC">
            <w:pPr>
              <w:spacing w:after="120"/>
              <w:rPr>
                <w:rFonts w:ascii="Arial" w:eastAsia="Simsun (Founder Extended)" w:hAnsi="Arial" w:cs="Arial"/>
              </w:rPr>
            </w:pPr>
            <w:r w:rsidRPr="007D4603">
              <w:rPr>
                <w:rFonts w:ascii="Arial" w:eastAsia="Simsun (Founder Extended)" w:hAnsi="Arial" w:cs="Arial"/>
              </w:rPr>
              <w:t>Stvaratelj dokumenta, tijelo koje provodi savjetovanje</w:t>
            </w:r>
          </w:p>
        </w:tc>
        <w:tc>
          <w:tcPr>
            <w:tcW w:w="5598" w:type="dxa"/>
            <w:gridSpan w:val="2"/>
          </w:tcPr>
          <w:p w:rsidR="00DC5401" w:rsidRPr="007D4603" w:rsidRDefault="00DC5401" w:rsidP="009C44BC">
            <w:pPr>
              <w:spacing w:after="120"/>
              <w:jc w:val="both"/>
              <w:rPr>
                <w:rFonts w:ascii="Arial" w:eastAsia="Simsun (Founder Extended)" w:hAnsi="Arial" w:cs="Arial"/>
              </w:rPr>
            </w:pPr>
            <w:r w:rsidRPr="007D4603">
              <w:rPr>
                <w:rFonts w:ascii="Arial" w:eastAsia="Simsun (Founder Extended)" w:hAnsi="Arial" w:cs="Arial"/>
              </w:rPr>
              <w:t xml:space="preserve">Ministarstvo </w:t>
            </w:r>
            <w:r w:rsidR="009C44BC" w:rsidRPr="007D4603">
              <w:rPr>
                <w:rFonts w:ascii="Arial" w:eastAsia="Simsun (Founder Extended)" w:hAnsi="Arial" w:cs="Arial"/>
              </w:rPr>
              <w:t>gospodarstva</w:t>
            </w:r>
          </w:p>
        </w:tc>
      </w:tr>
      <w:tr w:rsidR="00DC5401" w:rsidRPr="007D4603" w:rsidTr="00FA28B2">
        <w:tc>
          <w:tcPr>
            <w:tcW w:w="3690" w:type="dxa"/>
          </w:tcPr>
          <w:p w:rsidR="00DC5401" w:rsidRPr="007D4603" w:rsidRDefault="00DC5401" w:rsidP="009C44BC">
            <w:pPr>
              <w:spacing w:after="120"/>
              <w:rPr>
                <w:rFonts w:ascii="Arial" w:eastAsia="Simsun (Founder Extended)" w:hAnsi="Arial" w:cs="Arial"/>
              </w:rPr>
            </w:pPr>
            <w:r w:rsidRPr="007D4603">
              <w:rPr>
                <w:rFonts w:ascii="Arial" w:eastAsia="Simsun (Founder Extended)" w:hAnsi="Arial" w:cs="Arial"/>
              </w:rPr>
              <w:t>Svrha dokumenta</w:t>
            </w:r>
          </w:p>
        </w:tc>
        <w:tc>
          <w:tcPr>
            <w:tcW w:w="5598" w:type="dxa"/>
            <w:gridSpan w:val="2"/>
          </w:tcPr>
          <w:p w:rsidR="006C65DD" w:rsidRPr="00A74815" w:rsidRDefault="006C65DD" w:rsidP="006C65DD">
            <w:pPr>
              <w:ind w:left="720"/>
              <w:jc w:val="both"/>
              <w:rPr>
                <w:rFonts w:ascii="Tahoma" w:eastAsia="Calibri" w:hAnsi="Tahoma" w:cs="Tahoma"/>
                <w:lang w:eastAsia="en-US"/>
              </w:rPr>
            </w:pPr>
            <w:r w:rsidRPr="00A74815">
              <w:rPr>
                <w:rFonts w:ascii="Tahoma" w:eastAsia="Calibri" w:hAnsi="Tahoma" w:cs="Tahoma"/>
                <w:lang w:eastAsia="en-US"/>
              </w:rPr>
              <w:t xml:space="preserve">Osnovni razlog za izradu i predlaganje Prijedloga zakona o izmjenama i dopunama Zakona o osnivanju Agencije za investicije i konkurentnost, s konačnim prijedlogom Zakona je </w:t>
            </w:r>
            <w:r>
              <w:rPr>
                <w:rFonts w:ascii="Tahoma" w:eastAsia="Calibri" w:hAnsi="Tahoma" w:cs="Tahoma"/>
                <w:lang w:eastAsia="en-US"/>
              </w:rPr>
              <w:t>p</w:t>
            </w:r>
            <w:r w:rsidRPr="00A74815">
              <w:rPr>
                <w:rFonts w:ascii="Tahoma" w:eastAsia="Calibri" w:hAnsi="Tahoma" w:cs="Tahoma"/>
                <w:lang w:eastAsia="en-US"/>
              </w:rPr>
              <w:t>ripajanje Agencije za javno privatno partnerstvo Agenciji za investicije i konkurentnost kao mjera racionalizacije javne uprave.</w:t>
            </w:r>
          </w:p>
          <w:p w:rsidR="00DC5401" w:rsidRPr="009D40A8" w:rsidRDefault="00DC5401" w:rsidP="006C65DD">
            <w:pPr>
              <w:jc w:val="both"/>
              <w:rPr>
                <w:rFonts w:ascii="Arial" w:eastAsia="TTE22ACBD0t00" w:hAnsi="Arial" w:cs="Arial"/>
              </w:rPr>
            </w:pPr>
          </w:p>
        </w:tc>
      </w:tr>
      <w:tr w:rsidR="00DC5401" w:rsidRPr="007D4603" w:rsidTr="00FA28B2">
        <w:tc>
          <w:tcPr>
            <w:tcW w:w="3690" w:type="dxa"/>
          </w:tcPr>
          <w:p w:rsidR="00DC5401" w:rsidRPr="007D4603" w:rsidRDefault="00DC5401" w:rsidP="009C44BC">
            <w:pPr>
              <w:spacing w:after="120"/>
              <w:rPr>
                <w:rFonts w:ascii="Arial" w:eastAsia="Simsun (Founder Extended)" w:hAnsi="Arial" w:cs="Arial"/>
              </w:rPr>
            </w:pPr>
            <w:r w:rsidRPr="007D4603">
              <w:rPr>
                <w:rFonts w:ascii="Arial" w:eastAsia="Simsun (Founder Extended)" w:hAnsi="Arial" w:cs="Arial"/>
              </w:rPr>
              <w:t>Datum dokumenta</w:t>
            </w:r>
          </w:p>
        </w:tc>
        <w:tc>
          <w:tcPr>
            <w:tcW w:w="5598" w:type="dxa"/>
            <w:gridSpan w:val="2"/>
          </w:tcPr>
          <w:p w:rsidR="00DC5401" w:rsidRPr="00F50391" w:rsidRDefault="005917F9" w:rsidP="00FA28B2">
            <w:pPr>
              <w:spacing w:after="120"/>
              <w:jc w:val="both"/>
              <w:rPr>
                <w:rFonts w:ascii="Arial" w:eastAsia="Simsun (Founder Extended)" w:hAnsi="Arial" w:cs="Arial"/>
              </w:rPr>
            </w:pPr>
            <w:r w:rsidRPr="00F50391">
              <w:rPr>
                <w:rFonts w:ascii="Arial" w:eastAsia="Simsun (Founder Extended)" w:hAnsi="Arial" w:cs="Arial"/>
              </w:rPr>
              <w:t xml:space="preserve">         </w:t>
            </w:r>
            <w:r w:rsidR="00F50391" w:rsidRPr="00F50391">
              <w:rPr>
                <w:rFonts w:ascii="Arial" w:eastAsia="Simsun (Founder Extended)" w:hAnsi="Arial" w:cs="Arial"/>
              </w:rPr>
              <w:t xml:space="preserve">Rujan </w:t>
            </w:r>
            <w:r w:rsidRPr="00F50391">
              <w:rPr>
                <w:rFonts w:ascii="Arial" w:eastAsia="Simsun (Founder Extended)" w:hAnsi="Arial" w:cs="Arial"/>
              </w:rPr>
              <w:t xml:space="preserve"> </w:t>
            </w:r>
            <w:r w:rsidR="00DC5401" w:rsidRPr="00F50391">
              <w:rPr>
                <w:rFonts w:ascii="Arial" w:eastAsia="Simsun (Founder Extended)" w:hAnsi="Arial" w:cs="Arial"/>
              </w:rPr>
              <w:t>201</w:t>
            </w:r>
            <w:r w:rsidR="000E468A" w:rsidRPr="00F50391">
              <w:rPr>
                <w:rFonts w:ascii="Arial" w:eastAsia="Simsun (Founder Extended)" w:hAnsi="Arial" w:cs="Arial"/>
              </w:rPr>
              <w:t>4</w:t>
            </w:r>
            <w:r w:rsidR="00DC5401" w:rsidRPr="00F50391">
              <w:rPr>
                <w:rFonts w:ascii="Arial" w:eastAsia="Simsun (Founder Extended)" w:hAnsi="Arial" w:cs="Arial"/>
              </w:rPr>
              <w:t>.</w:t>
            </w:r>
          </w:p>
        </w:tc>
      </w:tr>
      <w:tr w:rsidR="00DC5401" w:rsidRPr="007D4603" w:rsidTr="00FA28B2">
        <w:tc>
          <w:tcPr>
            <w:tcW w:w="3690" w:type="dxa"/>
          </w:tcPr>
          <w:p w:rsidR="00DC5401" w:rsidRPr="007D4603" w:rsidRDefault="00DC5401" w:rsidP="009C44BC">
            <w:pPr>
              <w:spacing w:after="120"/>
              <w:rPr>
                <w:rFonts w:ascii="Arial" w:eastAsia="Simsun (Founder Extended)" w:hAnsi="Arial" w:cs="Arial"/>
              </w:rPr>
            </w:pPr>
            <w:r w:rsidRPr="007D4603">
              <w:rPr>
                <w:rFonts w:ascii="Arial" w:eastAsia="Simsun (Founder Extended)" w:hAnsi="Arial" w:cs="Arial"/>
              </w:rPr>
              <w:t>Verzija dokumenta</w:t>
            </w:r>
          </w:p>
        </w:tc>
        <w:tc>
          <w:tcPr>
            <w:tcW w:w="5598" w:type="dxa"/>
            <w:gridSpan w:val="2"/>
          </w:tcPr>
          <w:p w:rsidR="00DC5401" w:rsidRPr="007D4603" w:rsidRDefault="005E62B3" w:rsidP="009C44BC">
            <w:pPr>
              <w:spacing w:after="120"/>
              <w:jc w:val="both"/>
              <w:rPr>
                <w:rFonts w:ascii="Arial" w:eastAsia="Simsun (Founder Extended)" w:hAnsi="Arial" w:cs="Arial"/>
              </w:rPr>
            </w:pPr>
            <w:r>
              <w:rPr>
                <w:rFonts w:ascii="Arial" w:eastAsia="Simsun (Founder Extended)" w:hAnsi="Arial" w:cs="Arial"/>
              </w:rPr>
              <w:t>I.</w:t>
            </w:r>
          </w:p>
        </w:tc>
      </w:tr>
      <w:tr w:rsidR="00DC5401" w:rsidRPr="007D4603" w:rsidTr="00FA28B2">
        <w:tc>
          <w:tcPr>
            <w:tcW w:w="3690" w:type="dxa"/>
          </w:tcPr>
          <w:p w:rsidR="00DC5401" w:rsidRPr="007D4603" w:rsidRDefault="00DC5401" w:rsidP="009C44BC">
            <w:pPr>
              <w:spacing w:after="120"/>
              <w:rPr>
                <w:rFonts w:ascii="Arial" w:eastAsia="Simsun (Founder Extended)" w:hAnsi="Arial" w:cs="Arial"/>
              </w:rPr>
            </w:pPr>
            <w:r w:rsidRPr="007D4603">
              <w:rPr>
                <w:rFonts w:ascii="Arial" w:eastAsia="Simsun (Founder Extended)" w:hAnsi="Arial" w:cs="Arial"/>
              </w:rPr>
              <w:t>Vrsta dokumenta</w:t>
            </w:r>
          </w:p>
        </w:tc>
        <w:tc>
          <w:tcPr>
            <w:tcW w:w="5598" w:type="dxa"/>
            <w:gridSpan w:val="2"/>
          </w:tcPr>
          <w:p w:rsidR="00DC5401" w:rsidRPr="009E5A03" w:rsidRDefault="005917F9" w:rsidP="009C44BC">
            <w:pPr>
              <w:spacing w:after="120"/>
              <w:jc w:val="both"/>
              <w:rPr>
                <w:rFonts w:ascii="Arial" w:eastAsia="Simsun (Founder Extended)" w:hAnsi="Arial" w:cs="Arial"/>
              </w:rPr>
            </w:pPr>
            <w:r w:rsidRPr="009E5A03">
              <w:rPr>
                <w:rFonts w:ascii="Tahoma" w:hAnsi="Tahoma" w:cs="Tahoma"/>
              </w:rPr>
              <w:t>Prijedlog zakona o izmjenama i dopunama Zakona</w:t>
            </w:r>
          </w:p>
        </w:tc>
      </w:tr>
      <w:tr w:rsidR="00DC5401" w:rsidRPr="006C65DD" w:rsidTr="00FA28B2">
        <w:tc>
          <w:tcPr>
            <w:tcW w:w="3690" w:type="dxa"/>
          </w:tcPr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Naziv nacrta zakona, drugog propisa ili akta</w:t>
            </w:r>
          </w:p>
        </w:tc>
        <w:tc>
          <w:tcPr>
            <w:tcW w:w="5598" w:type="dxa"/>
            <w:gridSpan w:val="2"/>
          </w:tcPr>
          <w:p w:rsidR="00DC5401" w:rsidRPr="006C65DD" w:rsidRDefault="006C65DD" w:rsidP="00FA28B2">
            <w:pPr>
              <w:pStyle w:val="BodyText"/>
              <w:spacing w:before="120"/>
              <w:jc w:val="both"/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</w:pPr>
            <w:proofErr w:type="spellStart"/>
            <w:r w:rsidRPr="006C65DD">
              <w:rPr>
                <w:rFonts w:ascii="Tahoma" w:hAnsi="Tahoma" w:cs="Tahoma"/>
                <w:sz w:val="22"/>
                <w:szCs w:val="22"/>
              </w:rPr>
              <w:t>Prijedlog</w:t>
            </w:r>
            <w:proofErr w:type="spellEnd"/>
            <w:r w:rsidRPr="006C65D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6C65DD">
              <w:rPr>
                <w:rFonts w:ascii="Tahoma" w:hAnsi="Tahoma" w:cs="Tahoma"/>
                <w:sz w:val="22"/>
                <w:szCs w:val="22"/>
              </w:rPr>
              <w:t>zakona</w:t>
            </w:r>
            <w:proofErr w:type="spellEnd"/>
            <w:r w:rsidRPr="006C65DD">
              <w:rPr>
                <w:rFonts w:ascii="Tahoma" w:hAnsi="Tahoma" w:cs="Tahoma"/>
                <w:sz w:val="22"/>
                <w:szCs w:val="22"/>
              </w:rPr>
              <w:t xml:space="preserve"> o </w:t>
            </w:r>
            <w:proofErr w:type="spellStart"/>
            <w:r w:rsidRPr="006C65DD">
              <w:rPr>
                <w:rFonts w:ascii="Tahoma" w:hAnsi="Tahoma" w:cs="Tahoma"/>
                <w:sz w:val="22"/>
                <w:szCs w:val="22"/>
              </w:rPr>
              <w:t>izmjenama</w:t>
            </w:r>
            <w:proofErr w:type="spellEnd"/>
            <w:r w:rsidRPr="006C65D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6C65DD">
              <w:rPr>
                <w:rFonts w:ascii="Tahoma" w:hAnsi="Tahoma" w:cs="Tahoma"/>
                <w:sz w:val="22"/>
                <w:szCs w:val="22"/>
              </w:rPr>
              <w:t>i</w:t>
            </w:r>
            <w:proofErr w:type="spellEnd"/>
            <w:r w:rsidRPr="006C65D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6C65DD">
              <w:rPr>
                <w:rFonts w:ascii="Tahoma" w:hAnsi="Tahoma" w:cs="Tahoma"/>
                <w:sz w:val="22"/>
                <w:szCs w:val="22"/>
              </w:rPr>
              <w:t>dopunama</w:t>
            </w:r>
            <w:proofErr w:type="spellEnd"/>
            <w:r w:rsidRPr="006C65D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6C65DD">
              <w:rPr>
                <w:rFonts w:ascii="Tahoma" w:hAnsi="Tahoma" w:cs="Tahoma"/>
                <w:sz w:val="22"/>
                <w:szCs w:val="22"/>
              </w:rPr>
              <w:t>Zakona</w:t>
            </w:r>
            <w:proofErr w:type="spellEnd"/>
            <w:r w:rsidRPr="006C65DD">
              <w:rPr>
                <w:rFonts w:ascii="Tahoma" w:hAnsi="Tahoma" w:cs="Tahoma"/>
                <w:sz w:val="22"/>
                <w:szCs w:val="22"/>
              </w:rPr>
              <w:t xml:space="preserve"> o </w:t>
            </w:r>
            <w:proofErr w:type="spellStart"/>
            <w:r w:rsidRPr="006C65DD">
              <w:rPr>
                <w:rFonts w:ascii="Tahoma" w:hAnsi="Tahoma" w:cs="Tahoma"/>
                <w:sz w:val="22"/>
                <w:szCs w:val="22"/>
              </w:rPr>
              <w:t>osnivanju</w:t>
            </w:r>
            <w:proofErr w:type="spellEnd"/>
            <w:r w:rsidRPr="006C65D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6C65DD">
              <w:rPr>
                <w:rFonts w:ascii="Tahoma" w:hAnsi="Tahoma" w:cs="Tahoma"/>
                <w:sz w:val="22"/>
                <w:szCs w:val="22"/>
              </w:rPr>
              <w:t>Agencije</w:t>
            </w:r>
            <w:proofErr w:type="spellEnd"/>
            <w:r w:rsidRPr="006C65D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6C65DD">
              <w:rPr>
                <w:rFonts w:ascii="Tahoma" w:hAnsi="Tahoma" w:cs="Tahoma"/>
                <w:sz w:val="22"/>
                <w:szCs w:val="22"/>
              </w:rPr>
              <w:t>za</w:t>
            </w:r>
            <w:proofErr w:type="spellEnd"/>
            <w:r w:rsidRPr="006C65D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6C65DD">
              <w:rPr>
                <w:rFonts w:ascii="Tahoma" w:hAnsi="Tahoma" w:cs="Tahoma"/>
                <w:sz w:val="22"/>
                <w:szCs w:val="22"/>
              </w:rPr>
              <w:t>investicije</w:t>
            </w:r>
            <w:proofErr w:type="spellEnd"/>
            <w:r w:rsidRPr="006C65D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6C65DD">
              <w:rPr>
                <w:rFonts w:ascii="Tahoma" w:hAnsi="Tahoma" w:cs="Tahoma"/>
                <w:sz w:val="22"/>
                <w:szCs w:val="22"/>
              </w:rPr>
              <w:t>i</w:t>
            </w:r>
            <w:proofErr w:type="spellEnd"/>
            <w:r w:rsidRPr="006C65D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6C65DD">
              <w:rPr>
                <w:rFonts w:ascii="Tahoma" w:hAnsi="Tahoma" w:cs="Tahoma"/>
                <w:sz w:val="22"/>
                <w:szCs w:val="22"/>
              </w:rPr>
              <w:t>konkurentnost</w:t>
            </w:r>
            <w:proofErr w:type="spellEnd"/>
            <w:r w:rsidRPr="006C65DD">
              <w:rPr>
                <w:rFonts w:ascii="Tahoma" w:hAnsi="Tahoma" w:cs="Tahoma"/>
                <w:sz w:val="22"/>
                <w:szCs w:val="22"/>
              </w:rPr>
              <w:t xml:space="preserve">, s </w:t>
            </w:r>
            <w:proofErr w:type="spellStart"/>
            <w:r w:rsidRPr="006C65DD">
              <w:rPr>
                <w:rFonts w:ascii="Tahoma" w:hAnsi="Tahoma" w:cs="Tahoma"/>
                <w:sz w:val="22"/>
                <w:szCs w:val="22"/>
              </w:rPr>
              <w:t>konačnim</w:t>
            </w:r>
            <w:proofErr w:type="spellEnd"/>
            <w:r w:rsidRPr="006C65D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6C65DD">
              <w:rPr>
                <w:rFonts w:ascii="Tahoma" w:hAnsi="Tahoma" w:cs="Tahoma"/>
                <w:sz w:val="22"/>
                <w:szCs w:val="22"/>
              </w:rPr>
              <w:t>prijedlogom</w:t>
            </w:r>
            <w:proofErr w:type="spellEnd"/>
            <w:r w:rsidRPr="006C65D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6C65DD">
              <w:rPr>
                <w:rFonts w:ascii="Tahoma" w:hAnsi="Tahoma" w:cs="Tahoma"/>
                <w:sz w:val="22"/>
                <w:szCs w:val="22"/>
              </w:rPr>
              <w:t>Zakona</w:t>
            </w:r>
            <w:proofErr w:type="spellEnd"/>
            <w:r w:rsidRPr="006C65DD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</w:tr>
      <w:tr w:rsidR="00DC5401" w:rsidRPr="007D4603" w:rsidTr="00FA28B2">
        <w:tc>
          <w:tcPr>
            <w:tcW w:w="3690" w:type="dxa"/>
          </w:tcPr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598" w:type="dxa"/>
            <w:gridSpan w:val="2"/>
          </w:tcPr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</w:p>
          <w:p w:rsidR="00DC5401" w:rsidRPr="007D4603" w:rsidRDefault="00DC5401" w:rsidP="009C44BC">
            <w:pPr>
              <w:rPr>
                <w:rFonts w:ascii="Arial" w:hAnsi="Arial" w:cs="Arial"/>
                <w:lang w:eastAsia="zh-CN"/>
              </w:rPr>
            </w:pPr>
            <w:r w:rsidRPr="007D4603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DC5401" w:rsidRPr="007D4603" w:rsidTr="00FA28B2">
        <w:tc>
          <w:tcPr>
            <w:tcW w:w="3690" w:type="dxa"/>
          </w:tcPr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Naziv tijela nadležnog za izradu nacrta</w:t>
            </w:r>
          </w:p>
        </w:tc>
        <w:tc>
          <w:tcPr>
            <w:tcW w:w="5598" w:type="dxa"/>
            <w:gridSpan w:val="2"/>
          </w:tcPr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Ministarstvo </w:t>
            </w:r>
            <w:r w:rsidR="009C44BC" w:rsidRPr="007D4603">
              <w:rPr>
                <w:rFonts w:ascii="Arial" w:eastAsia="Simsun (Founder Extended)" w:hAnsi="Arial" w:cs="Arial"/>
                <w:sz w:val="22"/>
                <w:szCs w:val="22"/>
              </w:rPr>
              <w:t>gospodarstva</w:t>
            </w:r>
          </w:p>
        </w:tc>
      </w:tr>
      <w:tr w:rsidR="00DC5401" w:rsidRPr="007D4603" w:rsidTr="00FA28B2">
        <w:tc>
          <w:tcPr>
            <w:tcW w:w="3690" w:type="dxa"/>
          </w:tcPr>
          <w:p w:rsidR="00DC5401" w:rsidRPr="007D4603" w:rsidDel="005D53AE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598" w:type="dxa"/>
            <w:gridSpan w:val="2"/>
          </w:tcPr>
          <w:p w:rsidR="00293D69" w:rsidRPr="0015511C" w:rsidRDefault="0015511C" w:rsidP="009D40A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51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C5401" w:rsidRPr="007D4603" w:rsidTr="00FA28B2">
        <w:trPr>
          <w:trHeight w:val="525"/>
        </w:trPr>
        <w:tc>
          <w:tcPr>
            <w:tcW w:w="3690" w:type="dxa"/>
            <w:vMerge w:val="restart"/>
          </w:tcPr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Je li nacrt bio objavljen na internetskim stranicama ili na drugi odgovarajući način? </w:t>
            </w:r>
          </w:p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Ako jest, kada je nacrt objavljen, na kojoj internetskoj stranici i koliko je vremena ostavljeno za savjetovanje?</w:t>
            </w:r>
          </w:p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Ako nije, zašto?</w:t>
            </w:r>
          </w:p>
        </w:tc>
        <w:tc>
          <w:tcPr>
            <w:tcW w:w="2259" w:type="dxa"/>
            <w:shd w:val="clear" w:color="auto" w:fill="auto"/>
          </w:tcPr>
          <w:p w:rsidR="00DC5401" w:rsidRPr="007D4603" w:rsidRDefault="0015511C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Da</w:t>
            </w:r>
          </w:p>
        </w:tc>
        <w:tc>
          <w:tcPr>
            <w:tcW w:w="3339" w:type="dxa"/>
          </w:tcPr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</w:p>
        </w:tc>
      </w:tr>
      <w:tr w:rsidR="00FA28B2" w:rsidRPr="007D4603" w:rsidTr="00FA28B2">
        <w:trPr>
          <w:trHeight w:val="1195"/>
        </w:trPr>
        <w:tc>
          <w:tcPr>
            <w:tcW w:w="3690" w:type="dxa"/>
            <w:vMerge/>
          </w:tcPr>
          <w:p w:rsidR="00FA28B2" w:rsidRPr="007D4603" w:rsidRDefault="00FA28B2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</w:p>
        </w:tc>
        <w:tc>
          <w:tcPr>
            <w:tcW w:w="2259" w:type="dxa"/>
            <w:shd w:val="clear" w:color="auto" w:fill="auto"/>
          </w:tcPr>
          <w:p w:rsidR="00FA28B2" w:rsidRPr="007D4603" w:rsidRDefault="00FA28B2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Da</w:t>
            </w:r>
          </w:p>
          <w:p w:rsidR="0015511C" w:rsidRDefault="00543283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hyperlink r:id="rId5" w:history="1">
              <w:r w:rsidR="00FA28B2" w:rsidRPr="007D4603">
                <w:rPr>
                  <w:rStyle w:val="Hyperlink"/>
                  <w:rFonts w:ascii="Arial" w:eastAsia="Simsun (Founder Extended)" w:hAnsi="Arial" w:cs="Arial"/>
                  <w:sz w:val="22"/>
                  <w:szCs w:val="22"/>
                  <w:lang w:val="hr-HR" w:eastAsia="zh-CN"/>
                </w:rPr>
                <w:t>www.mingo.hr</w:t>
              </w:r>
            </w:hyperlink>
            <w:r w:rsidR="00FA28B2"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 </w:t>
            </w:r>
            <w:r w:rsidR="0015511C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 </w:t>
            </w:r>
          </w:p>
          <w:p w:rsidR="00FA28B2" w:rsidRPr="007D4603" w:rsidRDefault="0015511C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23. rujna 2014.</w:t>
            </w:r>
          </w:p>
          <w:p w:rsidR="00FA28B2" w:rsidRPr="007D4603" w:rsidRDefault="00FA28B2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 </w:t>
            </w:r>
          </w:p>
        </w:tc>
        <w:tc>
          <w:tcPr>
            <w:tcW w:w="3339" w:type="dxa"/>
          </w:tcPr>
          <w:p w:rsidR="00FA28B2" w:rsidRPr="007D4603" w:rsidRDefault="00FA28B2" w:rsidP="007D4603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Internetska stranica Ministarstva gospodarstva </w:t>
            </w:r>
          </w:p>
          <w:p w:rsidR="00FA28B2" w:rsidRPr="007D4603" w:rsidRDefault="00FA28B2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</w:p>
        </w:tc>
      </w:tr>
      <w:tr w:rsidR="00DC5401" w:rsidRPr="007D4603" w:rsidTr="00FA28B2">
        <w:trPr>
          <w:trHeight w:val="522"/>
        </w:trPr>
        <w:tc>
          <w:tcPr>
            <w:tcW w:w="3690" w:type="dxa"/>
            <w:vMerge/>
          </w:tcPr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</w:p>
        </w:tc>
        <w:tc>
          <w:tcPr>
            <w:tcW w:w="5598" w:type="dxa"/>
            <w:gridSpan w:val="2"/>
            <w:shd w:val="clear" w:color="auto" w:fill="auto"/>
          </w:tcPr>
          <w:p w:rsidR="00DC5401" w:rsidRPr="007D4603" w:rsidRDefault="00DC5401" w:rsidP="000E468A">
            <w:pPr>
              <w:pStyle w:val="BodyText"/>
              <w:spacing w:before="120"/>
              <w:jc w:val="both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Internetsko savjetovanje sa zainteresiranom javnošću trajalo je u razdoblju od</w:t>
            </w:r>
            <w:r w:rsidR="007D4603"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 </w:t>
            </w:r>
            <w:r w:rsidR="003577B0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23</w:t>
            </w:r>
            <w:r w:rsidR="00FA28B2" w:rsidRPr="00FA28B2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. </w:t>
            </w:r>
            <w:r w:rsidR="003577B0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rujna</w:t>
            </w:r>
            <w:r w:rsidR="000E468A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 2014</w:t>
            </w:r>
            <w:r w:rsidR="00111D8E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.</w:t>
            </w:r>
            <w:r w:rsidR="00FA28B2" w:rsidRPr="00FA28B2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 do </w:t>
            </w:r>
            <w:r w:rsidR="003577B0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7</w:t>
            </w:r>
            <w:r w:rsidR="00FA28B2" w:rsidRPr="00FA28B2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.</w:t>
            </w:r>
            <w:r w:rsidR="003577B0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 listopada</w:t>
            </w:r>
            <w:r w:rsidR="000E468A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  2014</w:t>
            </w:r>
            <w:r w:rsidR="00FA28B2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. godine.</w:t>
            </w:r>
          </w:p>
        </w:tc>
      </w:tr>
      <w:tr w:rsidR="00DC5401" w:rsidRPr="007D4603" w:rsidTr="00FA28B2">
        <w:tc>
          <w:tcPr>
            <w:tcW w:w="3690" w:type="dxa"/>
          </w:tcPr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Koji su predstavnici zainteresirane javnosti dostavili svoja očitovanja?</w:t>
            </w:r>
          </w:p>
        </w:tc>
        <w:tc>
          <w:tcPr>
            <w:tcW w:w="5598" w:type="dxa"/>
            <w:gridSpan w:val="2"/>
          </w:tcPr>
          <w:p w:rsidR="00FA28B2" w:rsidRPr="007D4603" w:rsidRDefault="00F4723F" w:rsidP="000E468A">
            <w:pPr>
              <w:pStyle w:val="BodyText"/>
              <w:spacing w:before="120"/>
              <w:jc w:val="both"/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-</w:t>
            </w:r>
          </w:p>
        </w:tc>
      </w:tr>
      <w:tr w:rsidR="00DC5401" w:rsidRPr="007D4603" w:rsidTr="00FA28B2">
        <w:tc>
          <w:tcPr>
            <w:tcW w:w="3690" w:type="dxa"/>
          </w:tcPr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Razlozi neprihvaćanja pojedinih primjedbi zainteresirane javnosti na određene odredbe nacrta</w:t>
            </w:r>
          </w:p>
        </w:tc>
        <w:tc>
          <w:tcPr>
            <w:tcW w:w="5598" w:type="dxa"/>
            <w:gridSpan w:val="2"/>
          </w:tcPr>
          <w:p w:rsidR="00DC5401" w:rsidRPr="007D4603" w:rsidRDefault="00F4723F" w:rsidP="009D40A8">
            <w:pPr>
              <w:pStyle w:val="BodyText"/>
              <w:spacing w:before="120"/>
              <w:jc w:val="both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-</w:t>
            </w:r>
          </w:p>
        </w:tc>
      </w:tr>
      <w:tr w:rsidR="00DC5401" w:rsidRPr="007D4603" w:rsidTr="00FA28B2">
        <w:tc>
          <w:tcPr>
            <w:tcW w:w="3690" w:type="dxa"/>
          </w:tcPr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Troškovi provedenog savjetovanja</w:t>
            </w:r>
          </w:p>
        </w:tc>
        <w:tc>
          <w:tcPr>
            <w:tcW w:w="5598" w:type="dxa"/>
            <w:gridSpan w:val="2"/>
          </w:tcPr>
          <w:p w:rsidR="00DC5401" w:rsidRPr="007D4603" w:rsidRDefault="00430461" w:rsidP="009D5F39">
            <w:pPr>
              <w:pStyle w:val="BodyText"/>
              <w:spacing w:before="120"/>
              <w:jc w:val="both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Nije bilo financijskih troškova</w:t>
            </w:r>
          </w:p>
        </w:tc>
      </w:tr>
    </w:tbl>
    <w:p w:rsidR="00DC5401" w:rsidRPr="007D4603" w:rsidRDefault="00DC5401" w:rsidP="00DC5401">
      <w:pPr>
        <w:rPr>
          <w:rFonts w:ascii="Arial" w:hAnsi="Arial" w:cs="Arial"/>
        </w:rPr>
      </w:pPr>
    </w:p>
    <w:p w:rsidR="00DC5401" w:rsidRPr="007D4603" w:rsidRDefault="00DC5401" w:rsidP="00DC5401">
      <w:pPr>
        <w:rPr>
          <w:rFonts w:ascii="Arial" w:hAnsi="Arial" w:cs="Arial"/>
          <w:i/>
        </w:rPr>
      </w:pPr>
    </w:p>
    <w:p w:rsidR="00DC5401" w:rsidRPr="007D4603" w:rsidRDefault="00DC5401">
      <w:pPr>
        <w:rPr>
          <w:rFonts w:ascii="Arial" w:hAnsi="Arial" w:cs="Arial"/>
        </w:rPr>
      </w:pPr>
    </w:p>
    <w:sectPr w:rsidR="00DC5401" w:rsidRPr="007D4603" w:rsidSect="004F0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22ACBD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2A1"/>
    <w:multiLevelType w:val="hybridMultilevel"/>
    <w:tmpl w:val="73C0F354"/>
    <w:lvl w:ilvl="0" w:tplc="6CDA829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C532C"/>
    <w:multiLevelType w:val="hybridMultilevel"/>
    <w:tmpl w:val="ECBC8C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345929"/>
    <w:multiLevelType w:val="hybridMultilevel"/>
    <w:tmpl w:val="9988684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12AFD"/>
    <w:multiLevelType w:val="hybridMultilevel"/>
    <w:tmpl w:val="CFE4F1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5401"/>
    <w:rsid w:val="00015D0F"/>
    <w:rsid w:val="00036B90"/>
    <w:rsid w:val="00065D71"/>
    <w:rsid w:val="00086009"/>
    <w:rsid w:val="000E468A"/>
    <w:rsid w:val="000E4783"/>
    <w:rsid w:val="00111D8E"/>
    <w:rsid w:val="0015511C"/>
    <w:rsid w:val="001E70E7"/>
    <w:rsid w:val="0021320A"/>
    <w:rsid w:val="002206F1"/>
    <w:rsid w:val="00293D69"/>
    <w:rsid w:val="002D57F6"/>
    <w:rsid w:val="00327158"/>
    <w:rsid w:val="0033004C"/>
    <w:rsid w:val="003577B0"/>
    <w:rsid w:val="003650E7"/>
    <w:rsid w:val="00396208"/>
    <w:rsid w:val="003C4467"/>
    <w:rsid w:val="003D4FEF"/>
    <w:rsid w:val="003D6341"/>
    <w:rsid w:val="004215C6"/>
    <w:rsid w:val="0042415D"/>
    <w:rsid w:val="00430461"/>
    <w:rsid w:val="004315CE"/>
    <w:rsid w:val="0043503A"/>
    <w:rsid w:val="004454B8"/>
    <w:rsid w:val="00464CAF"/>
    <w:rsid w:val="00473E4B"/>
    <w:rsid w:val="004F0A3B"/>
    <w:rsid w:val="00543283"/>
    <w:rsid w:val="005917F9"/>
    <w:rsid w:val="005E62B3"/>
    <w:rsid w:val="00620629"/>
    <w:rsid w:val="00685F33"/>
    <w:rsid w:val="006C65DD"/>
    <w:rsid w:val="0071721C"/>
    <w:rsid w:val="007523BC"/>
    <w:rsid w:val="00764CA0"/>
    <w:rsid w:val="007B6BB6"/>
    <w:rsid w:val="007B6CAA"/>
    <w:rsid w:val="007D4603"/>
    <w:rsid w:val="00865819"/>
    <w:rsid w:val="008B1061"/>
    <w:rsid w:val="00924F65"/>
    <w:rsid w:val="009674A6"/>
    <w:rsid w:val="009C44BC"/>
    <w:rsid w:val="009D1FBE"/>
    <w:rsid w:val="009D40A8"/>
    <w:rsid w:val="009D5F39"/>
    <w:rsid w:val="009E5A03"/>
    <w:rsid w:val="009F0A05"/>
    <w:rsid w:val="00A203E3"/>
    <w:rsid w:val="00A339C3"/>
    <w:rsid w:val="00A34D6A"/>
    <w:rsid w:val="00A60AAE"/>
    <w:rsid w:val="00A94C54"/>
    <w:rsid w:val="00AB70DD"/>
    <w:rsid w:val="00AC434B"/>
    <w:rsid w:val="00BE4E61"/>
    <w:rsid w:val="00C60194"/>
    <w:rsid w:val="00C70050"/>
    <w:rsid w:val="00CE0CC0"/>
    <w:rsid w:val="00CE4921"/>
    <w:rsid w:val="00CE5173"/>
    <w:rsid w:val="00D14AD9"/>
    <w:rsid w:val="00D86586"/>
    <w:rsid w:val="00D90445"/>
    <w:rsid w:val="00D91066"/>
    <w:rsid w:val="00DC3310"/>
    <w:rsid w:val="00DC5401"/>
    <w:rsid w:val="00E04AFF"/>
    <w:rsid w:val="00E056F9"/>
    <w:rsid w:val="00E7007B"/>
    <w:rsid w:val="00EC2546"/>
    <w:rsid w:val="00F17E93"/>
    <w:rsid w:val="00F403CD"/>
    <w:rsid w:val="00F4723F"/>
    <w:rsid w:val="00F50391"/>
    <w:rsid w:val="00F57DA9"/>
    <w:rsid w:val="00FA28B2"/>
    <w:rsid w:val="00FC68BD"/>
    <w:rsid w:val="00FD75C0"/>
    <w:rsid w:val="00FE2D9F"/>
    <w:rsid w:val="00FF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401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5401"/>
    <w:rPr>
      <w:color w:val="0000FF"/>
      <w:u w:val="single"/>
    </w:rPr>
  </w:style>
  <w:style w:type="paragraph" w:styleId="BodyText">
    <w:name w:val="Body Text"/>
    <w:basedOn w:val="Normal"/>
    <w:link w:val="BodyTextChar"/>
    <w:rsid w:val="00DC5401"/>
    <w:pPr>
      <w:spacing w:after="1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C5401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link w:val="ListParagraphChar"/>
    <w:uiPriority w:val="99"/>
    <w:qFormat/>
    <w:rsid w:val="00FA28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A28B2"/>
    <w:pPr>
      <w:spacing w:after="100" w:line="276" w:lineRule="auto"/>
      <w:jc w:val="both"/>
    </w:pPr>
    <w:rPr>
      <w:rFonts w:ascii="Arial Narrow" w:eastAsia="Calibri" w:hAnsi="Arial Narrow" w:cs="Times New Roman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FA28B2"/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401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5401"/>
    <w:rPr>
      <w:color w:val="0000FF"/>
      <w:u w:val="single"/>
    </w:rPr>
  </w:style>
  <w:style w:type="paragraph" w:styleId="BodyText">
    <w:name w:val="Body Text"/>
    <w:basedOn w:val="Normal"/>
    <w:link w:val="BodyTextChar"/>
    <w:rsid w:val="00DC5401"/>
    <w:pPr>
      <w:spacing w:after="1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C5401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link w:val="ListParagraphChar"/>
    <w:uiPriority w:val="99"/>
    <w:qFormat/>
    <w:rsid w:val="00FA28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A28B2"/>
    <w:pPr>
      <w:spacing w:after="100" w:line="276" w:lineRule="auto"/>
      <w:jc w:val="both"/>
    </w:pPr>
    <w:rPr>
      <w:rFonts w:ascii="Arial Narrow" w:eastAsia="Calibri" w:hAnsi="Arial Narrow" w:cs="Times New Roman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FA28B2"/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go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MINGO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jraic</dc:creator>
  <cp:lastModifiedBy>mbrkic</cp:lastModifiedBy>
  <cp:revision>4</cp:revision>
  <cp:lastPrinted>2014-11-03T15:03:00Z</cp:lastPrinted>
  <dcterms:created xsi:type="dcterms:W3CDTF">2014-11-03T15:17:00Z</dcterms:created>
  <dcterms:modified xsi:type="dcterms:W3CDTF">2014-11-04T08:04:00Z</dcterms:modified>
</cp:coreProperties>
</file>