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3" w:rsidRDefault="00CE7DA3" w:rsidP="00393A98">
      <w:pPr>
        <w:jc w:val="center"/>
        <w:rPr>
          <w:b/>
        </w:rPr>
      </w:pPr>
      <w:r w:rsidRPr="007D3955">
        <w:rPr>
          <w:b/>
        </w:rPr>
        <w:t>Prilog  1.</w:t>
      </w:r>
    </w:p>
    <w:p w:rsidR="00CE7DA3" w:rsidRPr="007D3955" w:rsidRDefault="00CE7DA3" w:rsidP="00CE7DA3">
      <w:pPr>
        <w:jc w:val="center"/>
        <w:rPr>
          <w:b/>
        </w:rPr>
      </w:pPr>
    </w:p>
    <w:p w:rsidR="00CE7DA3" w:rsidRDefault="00CE7DA3" w:rsidP="00CE7DA3">
      <w:pPr>
        <w:jc w:val="center"/>
        <w:rPr>
          <w:b/>
        </w:rPr>
      </w:pPr>
      <w:r>
        <w:rPr>
          <w:b/>
        </w:rPr>
        <w:t>OBRAZAC PRETHODNA PROCJENA</w:t>
      </w:r>
    </w:p>
    <w:p w:rsidR="00CE7DA3" w:rsidRDefault="00CE7DA3" w:rsidP="00CE7DA3">
      <w:pPr>
        <w:jc w:val="center"/>
        <w:rPr>
          <w:b/>
        </w:rPr>
      </w:pPr>
    </w:p>
    <w:p w:rsidR="00393A98" w:rsidRDefault="00393A98" w:rsidP="00393A98">
      <w:pPr>
        <w:jc w:val="center"/>
      </w:pPr>
    </w:p>
    <w:sdt>
      <w:sdtPr>
        <w:id w:val="1028066523"/>
        <w:placeholder>
          <w:docPart w:val="DefaultPlaceholder_1082065158"/>
        </w:placeholder>
      </w:sdtPr>
      <w:sdtContent>
        <w:p w:rsidR="00393A98" w:rsidRPr="006E2112" w:rsidRDefault="00C14E0D" w:rsidP="00393A98">
          <w:pPr>
            <w:jc w:val="center"/>
          </w:pPr>
          <w:r>
            <w:t>MINISTARSTVO GOSPODARSTVA</w:t>
          </w:r>
        </w:p>
      </w:sdtContent>
    </w:sdt>
    <w:p w:rsidR="00393A98" w:rsidRPr="006E2112" w:rsidRDefault="00393A98" w:rsidP="00393A98">
      <w:pPr>
        <w:jc w:val="center"/>
      </w:pPr>
    </w:p>
    <w:p w:rsidR="00393A98" w:rsidRPr="00C415B1" w:rsidRDefault="00393A98" w:rsidP="00393A98">
      <w:pPr>
        <w:jc w:val="center"/>
        <w:rPr>
          <w:b/>
        </w:rPr>
      </w:pPr>
      <w:r>
        <w:rPr>
          <w:b/>
        </w:rPr>
        <w:t xml:space="preserve">PRETHODNA PROCJENA </w:t>
      </w:r>
    </w:p>
    <w:p w:rsidR="00393A98" w:rsidRDefault="00393A98" w:rsidP="00393A98">
      <w:pPr>
        <w:jc w:val="center"/>
        <w:rPr>
          <w:b/>
        </w:rPr>
      </w:pPr>
      <w:r w:rsidRPr="00C415B1">
        <w:rPr>
          <w:b/>
        </w:rPr>
        <w:t>ZA</w:t>
      </w:r>
    </w:p>
    <w:p w:rsidR="00393A98" w:rsidRPr="00C415B1" w:rsidRDefault="00393A98" w:rsidP="00393A98">
      <w:pPr>
        <w:jc w:val="center"/>
        <w:rPr>
          <w:b/>
        </w:rPr>
      </w:pPr>
    </w:p>
    <w:sdt>
      <w:sdtPr>
        <w:id w:val="-2138020875"/>
        <w:placeholder>
          <w:docPart w:val="DefaultPlaceholder_1082065158"/>
        </w:placeholder>
      </w:sdtPr>
      <w:sdtContent>
        <w:p w:rsidR="00393A98" w:rsidRPr="006E2112" w:rsidRDefault="00436E79" w:rsidP="00393A98">
          <w:pPr>
            <w:jc w:val="center"/>
          </w:pPr>
          <w:r>
            <w:t xml:space="preserve">ZAKON O </w:t>
          </w:r>
          <w:r w:rsidR="008968A4">
            <w:t>ENERGETSKOJ UČINKOVITOSTI</w:t>
          </w:r>
        </w:p>
      </w:sdtContent>
    </w:sdt>
    <w:p w:rsidR="00393A98" w:rsidRPr="006E2112" w:rsidRDefault="00393A98" w:rsidP="00393A98">
      <w:pPr>
        <w:jc w:val="center"/>
      </w:pPr>
    </w:p>
    <w:sdt>
      <w:sdtPr>
        <w:id w:val="103775137"/>
        <w:placeholder>
          <w:docPart w:val="DefaultPlaceholder_1082065158"/>
        </w:placeholder>
      </w:sdtPr>
      <w:sdtContent>
        <w:p w:rsidR="00393A98" w:rsidRPr="006E2112" w:rsidRDefault="00C14E0D" w:rsidP="00393A98">
          <w:pPr>
            <w:jc w:val="center"/>
          </w:pPr>
          <w:r>
            <w:t xml:space="preserve">Zagreb, </w:t>
          </w:r>
          <w:r w:rsidR="00885F93">
            <w:t>svibanj 2014</w:t>
          </w:r>
          <w:r>
            <w:t xml:space="preserve">. </w:t>
          </w:r>
        </w:p>
      </w:sdtContent>
    </w:sdt>
    <w:p w:rsidR="00CE7DA3" w:rsidRPr="007D3955" w:rsidRDefault="00CE7DA3" w:rsidP="00CE7DA3">
      <w:pPr>
        <w:jc w:val="center"/>
        <w:rPr>
          <w:b/>
        </w:rPr>
      </w:pPr>
    </w:p>
    <w:p w:rsidR="00CE7DA3" w:rsidRPr="00E93426" w:rsidRDefault="00CE7DA3" w:rsidP="00A20DD8">
      <w:pPr>
        <w:jc w:val="both"/>
        <w:rPr>
          <w:sz w:val="22"/>
          <w:szCs w:val="22"/>
        </w:rPr>
      </w:pPr>
      <w:r w:rsidRPr="00E93426">
        <w:rPr>
          <w:sz w:val="22"/>
          <w:szCs w:val="22"/>
        </w:rPr>
        <w:t>Ovaj Obrazac primjenjuje u p</w:t>
      </w:r>
      <w:r w:rsidR="00EC3E35" w:rsidRPr="00E93426">
        <w:rPr>
          <w:sz w:val="22"/>
          <w:szCs w:val="22"/>
        </w:rPr>
        <w:t>ostupku p</w:t>
      </w:r>
      <w:r w:rsidRPr="00E93426">
        <w:rPr>
          <w:sz w:val="22"/>
          <w:szCs w:val="22"/>
        </w:rPr>
        <w:t>rethodne procjene radi utvrđivanja potrebe za provedbom postupka procjene učinaka propisa.</w:t>
      </w:r>
      <w:r w:rsidR="00A20DD8" w:rsidRPr="00E93426">
        <w:rPr>
          <w:sz w:val="22"/>
          <w:szCs w:val="22"/>
        </w:rPr>
        <w:t xml:space="preserve"> </w:t>
      </w:r>
      <w:r w:rsidRPr="00E93426">
        <w:rPr>
          <w:sz w:val="22"/>
          <w:szCs w:val="22"/>
        </w:rPr>
        <w:t xml:space="preserve">Potreba za provedbom procjene učinaka propisa, osim u slučaju utvrđivanja financijskog praga iz članka 3. ove Uredbe, postoji obvezno i kada je na  dva  od   8. do 12. pitanja iz ovoga Obrasca odgovoreno </w:t>
      </w:r>
      <w:r w:rsidR="00E74ABE">
        <w:rPr>
          <w:sz w:val="22"/>
          <w:szCs w:val="22"/>
        </w:rPr>
        <w:t>sa „DA</w:t>
      </w:r>
      <w:r w:rsidR="00A20DD8" w:rsidRPr="00E93426">
        <w:rPr>
          <w:sz w:val="22"/>
          <w:szCs w:val="22"/>
        </w:rPr>
        <w:t>“ odnosno potvrdno.</w:t>
      </w:r>
    </w:p>
    <w:p w:rsidR="00A20DD8" w:rsidRPr="00A20DD8" w:rsidRDefault="00A20DD8" w:rsidP="00A20D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36"/>
        <w:gridCol w:w="7010"/>
        <w:gridCol w:w="647"/>
        <w:gridCol w:w="672"/>
      </w:tblGrid>
      <w:tr w:rsidR="00CE7DA3" w:rsidRPr="006E2112" w:rsidTr="004D3EC6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A20DD8" w:rsidP="00A20DD8">
            <w:r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>
            <w:r>
              <w:t>Ukratko, jasno i sažeto odgovorite na pitanja:</w:t>
            </w:r>
          </w:p>
        </w:tc>
      </w:tr>
      <w:tr w:rsidR="00CE7DA3" w:rsidRPr="006E2112" w:rsidTr="004D3EC6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3058A1">
            <w:pPr>
              <w:jc w:val="both"/>
            </w:pPr>
            <w:r w:rsidRPr="006E2112">
              <w:t>Opišite ukratko pro</w:t>
            </w:r>
            <w:r w:rsidR="00D15B4F">
              <w:t>blem koji se namjerava riješiti normativnim rješenjem (izrađene teze propisa)</w:t>
            </w:r>
            <w:r w:rsidRPr="006E2112">
              <w:t>:</w:t>
            </w:r>
          </w:p>
        </w:tc>
      </w:tr>
      <w:tr w:rsidR="00CE7DA3" w:rsidRPr="006E2112" w:rsidTr="004D3EC6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sdt>
          <w:sdtPr>
            <w:rPr>
              <w:rFonts w:eastAsia="Calibri"/>
              <w:color w:val="808080"/>
            </w:rPr>
            <w:id w:val="2099520567"/>
            <w:placeholder>
              <w:docPart w:val="69B7EB40EA044C538212AD8E315654D5"/>
            </w:placeholder>
          </w:sdtPr>
          <w:sdtContent>
            <w:tc>
              <w:tcPr>
                <w:tcW w:w="83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sdt>
                <w:sdtPr>
                  <w:rPr>
                    <w:rFonts w:eastAsia="Calibri"/>
                  </w:rPr>
                  <w:id w:val="19679135"/>
                  <w:placeholder>
                    <w:docPart w:val="ABF6F035DB0444B49B101968600736C0"/>
                  </w:placeholder>
                </w:sdtPr>
                <w:sdtContent>
                  <w:p w:rsidR="00CE7DA3" w:rsidRPr="00051905" w:rsidRDefault="00051905" w:rsidP="00051905">
                    <w:r w:rsidRPr="00871724">
                      <w:rPr>
                        <w:rFonts w:eastAsia="Calibri"/>
                      </w:rPr>
                      <w:t>Ovim normativnim rješenjem se predviđa riješiti odnosno ublažiti problem sigurnosti opskrbe k</w:t>
                    </w:r>
                    <w:r w:rsidR="00C71396">
                      <w:rPr>
                        <w:rFonts w:eastAsia="Calibri"/>
                      </w:rPr>
                      <w:t xml:space="preserve">roz smanjenje potrošnje </w:t>
                    </w:r>
                    <w:r w:rsidRPr="00871724">
                      <w:rPr>
                        <w:rFonts w:eastAsia="Calibri"/>
                      </w:rPr>
                      <w:t xml:space="preserve">energije, povećavanja ovisnosti o uvozu energenata, povećavanja utjecaja uporabe fosilnih goriva na okoliš osobito stakleničkih plinova, </w:t>
                    </w:r>
                    <w:r w:rsidR="00C849D2">
                      <w:rPr>
                        <w:rFonts w:eastAsia="Calibri"/>
                      </w:rPr>
                      <w:t xml:space="preserve">povećanih potreba potrošača energije, </w:t>
                    </w:r>
                    <w:r w:rsidRPr="00871724">
                      <w:rPr>
                        <w:rFonts w:eastAsia="Calibri"/>
                      </w:rPr>
                      <w:t>zapošljavanja i razvitka poduzetništva u energetskom sektoru, razvoja novih tehnologija i domaćeg gospodarstva u cjel</w:t>
                    </w:r>
                    <w:r w:rsidR="00C71396">
                      <w:rPr>
                        <w:rFonts w:eastAsia="Calibri"/>
                      </w:rPr>
                      <w:t>ini.</w:t>
                    </w:r>
                  </w:p>
                </w:sdtContent>
              </w:sdt>
            </w:tc>
          </w:sdtContent>
        </w:sdt>
      </w:tr>
      <w:tr w:rsidR="00CE7DA3" w:rsidRPr="006E2112" w:rsidTr="004D3EC6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E93426">
            <w:r w:rsidRPr="006E2112">
              <w:t>Opiš</w:t>
            </w:r>
            <w:r w:rsidR="00E93426">
              <w:t>ite ukratko cilj koji se želi postići normativnim rješenjem (izrađene teze propisa)</w:t>
            </w:r>
            <w:r w:rsidR="00E93426" w:rsidRPr="006E2112">
              <w:t>:</w:t>
            </w:r>
          </w:p>
        </w:tc>
      </w:tr>
      <w:tr w:rsidR="00CE7DA3" w:rsidRPr="006E2112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486220838"/>
              <w:placeholder>
                <w:docPart w:val="B6DE35ECC3F94F74833218FD66C41E0B"/>
              </w:placeholder>
            </w:sdtPr>
            <w:sdtContent>
              <w:p w:rsidR="00CE7DA3" w:rsidRPr="006E2112" w:rsidRDefault="00DB3EB8" w:rsidP="00885F93">
                <w:r>
                  <w:rPr>
                    <w:szCs w:val="20"/>
                  </w:rPr>
                  <w:t xml:space="preserve">Povećanje energetske učinkovitosti kroz ostvarenje nacionalnog okvirnog cilja </w:t>
                </w:r>
                <w:r w:rsidRPr="006376B1">
                  <w:rPr>
                    <w:szCs w:val="20"/>
                  </w:rPr>
                  <w:t xml:space="preserve">ušteda koji za 2016. godinu iznosi 19,77 </w:t>
                </w:r>
                <w:r w:rsidR="00584014">
                  <w:rPr>
                    <w:szCs w:val="20"/>
                  </w:rPr>
                  <w:t xml:space="preserve"> </w:t>
                </w:r>
                <w:r w:rsidRPr="006376B1">
                  <w:rPr>
                    <w:szCs w:val="20"/>
                  </w:rPr>
                  <w:t>PJ</w:t>
                </w:r>
                <w:r>
                  <w:rPr>
                    <w:szCs w:val="20"/>
                  </w:rPr>
                  <w:t xml:space="preserve"> </w:t>
                </w:r>
                <w:r w:rsidR="00584014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te </w:t>
                </w:r>
                <w:r w:rsidR="00584014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20 %  </w:t>
                </w:r>
                <w:r w:rsidR="008C562B">
                  <w:rPr>
                    <w:szCs w:val="20"/>
                  </w:rPr>
                  <w:t>smanjenj</w:t>
                </w:r>
                <w:r w:rsidR="00753E20">
                  <w:rPr>
                    <w:szCs w:val="20"/>
                  </w:rPr>
                  <w:t>e</w:t>
                </w:r>
                <w:r w:rsidR="008C562B">
                  <w:rPr>
                    <w:szCs w:val="20"/>
                  </w:rPr>
                  <w:t xml:space="preserve"> potrošnje  energije u odn</w:t>
                </w:r>
                <w:r w:rsidR="00D01CD8">
                  <w:rPr>
                    <w:szCs w:val="20"/>
                  </w:rPr>
                  <w:t>o</w:t>
                </w:r>
                <w:r w:rsidR="008C562B">
                  <w:rPr>
                    <w:szCs w:val="20"/>
                  </w:rPr>
                  <w:t xml:space="preserve">su na temeljni scenarij </w:t>
                </w:r>
                <w:r w:rsidR="00D134AA" w:rsidRPr="00FD1774">
                  <w:t>u 2020</w:t>
                </w:r>
                <w:r w:rsidR="00D134AA">
                  <w:t>. godini.</w:t>
                </w:r>
                <w:r w:rsidR="005270C2">
                  <w:t xml:space="preserve"> </w:t>
                </w:r>
                <w:r w:rsidR="00AF226A">
                  <w:t>Objedin</w:t>
                </w:r>
                <w:r w:rsidR="008C562B">
                  <w:t xml:space="preserve">javanje svih </w:t>
                </w:r>
                <w:r w:rsidR="00AF226A">
                  <w:t>normativnih akata u primarnom i sekundarnom zakonodavstvu u jednom zakonu i pripadajućim provedbenim propisima</w:t>
                </w:r>
                <w:r w:rsidR="00B416DD">
                  <w:t xml:space="preserve"> te usklađivanje zakonodavstva koje ur</w:t>
                </w:r>
                <w:r w:rsidR="008C562B">
                  <w:t>eđuje učinkovito korištenje energije</w:t>
                </w:r>
                <w:r w:rsidR="00AF226A">
                  <w:t>. Potpun p</w:t>
                </w:r>
                <w:r w:rsidR="005270C2">
                  <w:t>rijenos i implemntacija strateških i razvojnih dokumenata i pravne stečevine Europske unije u podr</w:t>
                </w:r>
                <w:r w:rsidR="008C562B">
                  <w:t>učju energetske učinkovitosti</w:t>
                </w:r>
                <w:r w:rsidR="00885F93">
                  <w:t>, odnosno Direktive 2012/27/EU Europskog parlamenta i Vijeća od 25. listopada 2012. o energetskoj učinkovitosti kojom se dopunjuju direktive 2009/125/EZ i 2010/30/EU i ukidaju direktive 2004/8/EZ i 2006/32/EZ, koja ima za</w:t>
                </w:r>
                <w:r w:rsidR="00A13F5B">
                  <w:t xml:space="preserve"> </w:t>
                </w:r>
                <w:r w:rsidR="00885F93">
                  <w:t>cilj</w:t>
                </w:r>
                <w:r w:rsidR="00A13F5B">
                  <w:t xml:space="preserve"> razvoj sustava programiranja, planiranja i izvješćivanja o</w:t>
                </w:r>
                <w:r w:rsidR="005270C2">
                  <w:t xml:space="preserve"> prov</w:t>
                </w:r>
                <w:r w:rsidR="006B756E">
                  <w:t>edba mjera za realizaciju projekata energetske učinkovitosti</w:t>
                </w:r>
                <w:r w:rsidR="005270C2">
                  <w:t xml:space="preserve"> te </w:t>
                </w:r>
                <w:r w:rsidR="00AF226A">
                  <w:t xml:space="preserve">razvoj i provedba </w:t>
                </w:r>
                <w:r w:rsidR="005270C2" w:rsidRPr="00ED7E5A">
                  <w:t>mje</w:t>
                </w:r>
                <w:r w:rsidR="005270C2">
                  <w:t xml:space="preserve">ra podrške u kontekstu cilja u </w:t>
                </w:r>
                <w:r w:rsidR="005270C2" w:rsidRPr="00ED7E5A">
                  <w:t>2020.</w:t>
                </w:r>
                <w:r w:rsidR="005270C2">
                  <w:t xml:space="preserve"> godini.</w:t>
                </w:r>
                <w:r w:rsidR="005270C2" w:rsidRPr="00ED7E5A">
                  <w:t xml:space="preserve"> </w:t>
                </w:r>
              </w:p>
            </w:sdtContent>
          </w:sdt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>
            <w:r w:rsidRPr="006E2112">
              <w:t xml:space="preserve">Navedite </w:t>
            </w:r>
            <w:r w:rsidR="00D15B4F">
              <w:t>adresate na koje se problem</w:t>
            </w:r>
            <w:r w:rsidRPr="006E2112">
              <w:t xml:space="preserve"> trenutno odnosi i adresate na koje bi se mogao odnositi </w:t>
            </w:r>
            <w:r w:rsidR="00E93426">
              <w:t>u budućnosti</w:t>
            </w:r>
            <w:r w:rsidR="00764048">
              <w:rPr>
                <w:i/>
              </w:rPr>
              <w:t>.</w:t>
            </w:r>
          </w:p>
          <w:p w:rsidR="00CE7DA3" w:rsidRPr="00E93426" w:rsidRDefault="00CE7DA3" w:rsidP="00A9679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</w:t>
            </w:r>
            <w:r w:rsidR="00A96791">
              <w:rPr>
                <w:i/>
                <w:sz w:val="22"/>
                <w:szCs w:val="22"/>
              </w:rPr>
              <w:t>gospodarski subjekti</w:t>
            </w:r>
            <w:r w:rsidRPr="00E93426">
              <w:rPr>
                <w:i/>
                <w:sz w:val="22"/>
                <w:szCs w:val="22"/>
              </w:rPr>
              <w:t xml:space="preserve">, </w:t>
            </w:r>
            <w:r w:rsidR="00D15B4F" w:rsidRPr="00E93426">
              <w:rPr>
                <w:i/>
                <w:sz w:val="22"/>
                <w:szCs w:val="22"/>
              </w:rPr>
              <w:t>organizacije civilnog društva</w:t>
            </w:r>
            <w:r w:rsidRPr="00E93426">
              <w:rPr>
                <w:i/>
                <w:sz w:val="22"/>
                <w:szCs w:val="22"/>
              </w:rPr>
              <w:t>, potrošači, dobrotvorne organizacije, umirovljenici</w:t>
            </w:r>
            <w:r w:rsidR="00D15B4F" w:rsidRPr="00E93426">
              <w:rPr>
                <w:i/>
                <w:sz w:val="22"/>
                <w:szCs w:val="22"/>
              </w:rPr>
              <w:t xml:space="preserve">, mladi, socijalno osjetljive skupine </w:t>
            </w:r>
            <w:r w:rsidR="00E93426"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8A1" w:rsidRDefault="003058A1" w:rsidP="00A20DD8"/>
          <w:sdt>
            <w:sdtPr>
              <w:id w:val="-190222953"/>
              <w:placeholder>
                <w:docPart w:val="B32D34A431054759B7E5CF01AF74C55F"/>
              </w:placeholder>
            </w:sdtPr>
            <w:sdtContent>
              <w:sdt>
                <w:sdtPr>
                  <w:id w:val="-1021930754"/>
                  <w:placeholder>
                    <w:docPart w:val="5CA8497AAEEA4C03AE1F4D0D4DB3BFD8"/>
                  </w:placeholder>
                </w:sdtPr>
                <w:sdtContent>
                  <w:p w:rsidR="00CE7DA3" w:rsidRPr="006E2112" w:rsidRDefault="00933472" w:rsidP="008968A4">
                    <w:r>
                      <w:t xml:space="preserve">Problem se odnosi na </w:t>
                    </w:r>
                    <w:r w:rsidR="00E05D7C">
                      <w:t xml:space="preserve"> </w:t>
                    </w:r>
                    <w:r w:rsidR="00A05F65">
                      <w:t xml:space="preserve">javni sektor, </w:t>
                    </w:r>
                    <w:r>
                      <w:t>gospodarske subjekte i potrošačku zajednicu.</w:t>
                    </w:r>
                  </w:p>
                </w:sdtContent>
              </w:sdt>
            </w:sdtContent>
          </w:sdt>
        </w:tc>
      </w:tr>
      <w:tr w:rsidR="00CE7DA3" w:rsidRPr="006E2112" w:rsidTr="004D3EC6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8B5AD1">
            <w:pPr>
              <w:jc w:val="both"/>
            </w:pPr>
            <w:r>
              <w:t xml:space="preserve">Objasnite ukratko </w:t>
            </w:r>
            <w:r w:rsidR="00695EEC">
              <w:t>normativno rješenje</w:t>
            </w:r>
            <w:r>
              <w:t xml:space="preserve"> (izrađene teze propisa)</w:t>
            </w:r>
            <w:r w:rsidR="00695EEC">
              <w:t xml:space="preserve"> i</w:t>
            </w:r>
            <w:r w:rsidR="00E93426">
              <w:t xml:space="preserve"> utvrdite</w:t>
            </w:r>
            <w:r w:rsidR="00695EEC">
              <w:t xml:space="preserve"> jedno ne-</w:t>
            </w:r>
            <w:r w:rsidR="00695EEC">
              <w:lastRenderedPageBreak/>
              <w:t xml:space="preserve">normativno rješenje </w:t>
            </w:r>
            <w:r w:rsidR="00CE7DA3" w:rsidRPr="006E2112">
              <w:t>k</w:t>
            </w:r>
            <w:r w:rsidR="00695EEC">
              <w:t>ojim</w:t>
            </w:r>
            <w:r w:rsidR="00CE7DA3">
              <w:t xml:space="preserve"> bi se </w:t>
            </w:r>
            <w:r w:rsidR="00E93426">
              <w:t>također mogao postići cilj.</w:t>
            </w:r>
          </w:p>
          <w:p w:rsidR="00471674" w:rsidRPr="00E93426" w:rsidRDefault="00471674" w:rsidP="00E93426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 ne-normativnog rješenja: edukacija i  informiranje, </w:t>
            </w:r>
            <w:r w:rsidR="00E93426">
              <w:rPr>
                <w:i/>
                <w:sz w:val="22"/>
                <w:szCs w:val="22"/>
              </w:rPr>
              <w:t>sporazumi udruženja, industrija, kodeksi</w:t>
            </w:r>
            <w:r w:rsidRPr="00E93426">
              <w:rPr>
                <w:i/>
                <w:sz w:val="22"/>
                <w:szCs w:val="22"/>
              </w:rPr>
              <w:t xml:space="preserve"> udruga i drugih interesnih udruženja, dobrovoljni dogovor predstavnika tržišta, standardi</w:t>
            </w:r>
            <w:r w:rsidR="00E93426">
              <w:rPr>
                <w:i/>
                <w:sz w:val="22"/>
                <w:szCs w:val="22"/>
              </w:rPr>
              <w:t>, trgovačke uzance</w:t>
            </w:r>
            <w:r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6E2112" w:rsidTr="004D3EC6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D15B4F">
            <w:r>
              <w:t>Normativno rješenje (</w:t>
            </w:r>
            <w:r w:rsidR="00E93426">
              <w:t xml:space="preserve">izrađene </w:t>
            </w:r>
            <w:r>
              <w:t>teze propisa):</w:t>
            </w:r>
          </w:p>
          <w:sdt>
            <w:sdtPr>
              <w:id w:val="2000218728"/>
              <w:placeholder>
                <w:docPart w:val="2206DBE02B0C4C3294FEA067FB8B0342"/>
              </w:placeholder>
            </w:sdtPr>
            <w:sdtContent>
              <w:sdt>
                <w:sdtPr>
                  <w:id w:val="-2069100416"/>
                  <w:placeholder>
                    <w:docPart w:val="6BC068CA26314236858B655FBF7B0D1C"/>
                  </w:placeholder>
                </w:sdtPr>
                <w:sdtContent>
                  <w:p w:rsidR="00E93426" w:rsidRDefault="003C2C28" w:rsidP="00D15B4F">
                    <w:r>
                      <w:t>U postojećem normativnom okviru s</w:t>
                    </w:r>
                    <w:r w:rsidRPr="00AA3EB5">
                      <w:t>ustav učinkovitog korištenja energije</w:t>
                    </w:r>
                    <w:r w:rsidR="008968A4">
                      <w:t xml:space="preserve"> u neposrednoj potrošnji</w:t>
                    </w:r>
                    <w:r w:rsidRPr="00AA3EB5">
                      <w:t xml:space="preserve"> </w:t>
                    </w:r>
                    <w:r>
                      <w:t xml:space="preserve">uređen je u nizu zakona (Zakon o energiji, </w:t>
                    </w:r>
                    <w:r w:rsidRPr="003A57A0">
                      <w:t>Zakon o učinkovitom korištenju ene</w:t>
                    </w:r>
                    <w:r>
                      <w:t xml:space="preserve">rgije u neposrednoj potrošnji, </w:t>
                    </w:r>
                    <w:r w:rsidR="008968A4">
                      <w:t xml:space="preserve">Zakon o </w:t>
                    </w:r>
                    <w:r w:rsidR="00501A2A" w:rsidRPr="00167E7B">
                      <w:t>gradnji</w:t>
                    </w:r>
                    <w:r w:rsidR="00A25E89">
                      <w:t>) i prodzakonskih akata. Preuzimanjem dijelova iz postojećeg normativnog sustava i objedinjavanje u jedinstven zakon</w:t>
                    </w:r>
                    <w:r w:rsidR="00296089">
                      <w:t xml:space="preserve"> s pripadajućim podzakonskim aktima postigla bi se </w:t>
                    </w:r>
                    <w:r w:rsidR="0092792F">
                      <w:t>strukturira</w:t>
                    </w:r>
                    <w:r w:rsidR="009E78FB">
                      <w:t xml:space="preserve">nost područja </w:t>
                    </w:r>
                    <w:r w:rsidR="008968A4">
                      <w:t>energetske učinkovitosti</w:t>
                    </w:r>
                    <w:r w:rsidR="0092792F">
                      <w:t xml:space="preserve">, </w:t>
                    </w:r>
                    <w:r w:rsidR="00296089">
                      <w:t>preglednost, jasnoća i razumljivost za nositelje obveza i prava</w:t>
                    </w:r>
                    <w:r w:rsidR="008968A4">
                      <w:t xml:space="preserve"> određenih Zakonom</w:t>
                    </w:r>
                    <w:r w:rsidR="00296089">
                      <w:t>, usklađenost</w:t>
                    </w:r>
                    <w:r w:rsidR="00176BEF">
                      <w:t xml:space="preserve"> s pravnom stečevinom u jedinstvenom normativnom rješenju</w:t>
                    </w:r>
                    <w:r w:rsidR="009E78FB">
                      <w:t xml:space="preserve"> te </w:t>
                    </w:r>
                    <w:r w:rsidR="00296089">
                      <w:t>kvalitenija</w:t>
                    </w:r>
                    <w:r w:rsidR="009E78FB">
                      <w:t xml:space="preserve"> </w:t>
                    </w:r>
                    <w:r w:rsidR="00296089">
                      <w:t>provedba ovakog normativnog rješenja u odnosu na postojeće.</w:t>
                    </w:r>
                  </w:p>
                </w:sdtContent>
              </w:sdt>
            </w:sdtContent>
          </w:sdt>
          <w:p w:rsidR="00D15B4F" w:rsidRDefault="00D15B4F" w:rsidP="00D15B4F">
            <w:r>
              <w:t>Nenormativno rješenje:</w:t>
            </w:r>
          </w:p>
          <w:sdt>
            <w:sdtPr>
              <w:id w:val="-1978292104"/>
              <w:placeholder>
                <w:docPart w:val="8E0C9574272045D4B3548373176BD67C"/>
              </w:placeholder>
            </w:sdtPr>
            <w:sdtContent>
              <w:sdt>
                <w:sdtPr>
                  <w:id w:val="282547672"/>
                  <w:placeholder>
                    <w:docPart w:val="84D77591C94546EDB271EFC98B3EB075"/>
                  </w:placeholder>
                </w:sdtPr>
                <w:sdtContent>
                  <w:p w:rsidR="00E93426" w:rsidRDefault="00176BEF" w:rsidP="00A20DD8">
                    <w:r>
                      <w:t>Dobrov</w:t>
                    </w:r>
                    <w:r w:rsidR="00A652D0">
                      <w:t>oljni sporazumi o povećavanju energetske učinkovitosti odnosno smanjenja energetske intenzivnosti</w:t>
                    </w:r>
                    <w:r>
                      <w:t xml:space="preserve"> u javnom i privatnom sktoru (</w:t>
                    </w:r>
                    <w:r w:rsidR="00A652D0">
                      <w:t xml:space="preserve">kućanstva, </w:t>
                    </w:r>
                    <w:r>
                      <w:t xml:space="preserve">industrija, </w:t>
                    </w:r>
                    <w:r w:rsidR="00A652D0">
                      <w:t xml:space="preserve">promet, </w:t>
                    </w:r>
                    <w:r>
                      <w:t xml:space="preserve">usluge); </w:t>
                    </w:r>
                    <w:r w:rsidR="00C419E7">
                      <w:t xml:space="preserve">proširenje uvjeta javne nabave za robe/usluge s većom energetskom učinkovitošću; </w:t>
                    </w:r>
                    <w:r w:rsidR="004F491E">
                      <w:t xml:space="preserve">razvoj infrastrukture za korištenje energetski učinkovitijih prometnih tehnika i sredstava; </w:t>
                    </w:r>
                    <w:r w:rsidR="00A55F7B">
                      <w:rPr>
                        <w:rFonts w:eastAsiaTheme="minorHAnsi"/>
                        <w:szCs w:val="16"/>
                      </w:rPr>
                      <w:t xml:space="preserve">uvođenje </w:t>
                    </w:r>
                    <w:r w:rsidR="005F7FC1">
                      <w:rPr>
                        <w:rFonts w:eastAsiaTheme="minorHAnsi"/>
                        <w:szCs w:val="16"/>
                      </w:rPr>
                      <w:t>e</w:t>
                    </w:r>
                    <w:r w:rsidR="00A55F7B">
                      <w:rPr>
                        <w:rFonts w:eastAsiaTheme="minorHAnsi"/>
                        <w:szCs w:val="16"/>
                      </w:rPr>
                      <w:t>nergetske</w:t>
                    </w:r>
                    <w:r w:rsidR="00A55F7B" w:rsidRPr="00984CB8">
                      <w:rPr>
                        <w:rFonts w:eastAsiaTheme="minorHAnsi"/>
                        <w:szCs w:val="16"/>
                      </w:rPr>
                      <w:t xml:space="preserve"> učinkovitost</w:t>
                    </w:r>
                    <w:r w:rsidR="00A55F7B">
                      <w:rPr>
                        <w:rFonts w:eastAsiaTheme="minorHAnsi"/>
                        <w:szCs w:val="16"/>
                      </w:rPr>
                      <w:t>i</w:t>
                    </w:r>
                    <w:r w:rsidR="005F7FC1">
                      <w:rPr>
                        <w:rFonts w:eastAsiaTheme="minorHAnsi"/>
                        <w:szCs w:val="16"/>
                      </w:rPr>
                      <w:t xml:space="preserve"> u obrazovanje, znanosti i istraživanje</w:t>
                    </w:r>
                    <w:r w:rsidR="00A55F7B">
                      <w:rPr>
                        <w:rFonts w:eastAsiaTheme="minorHAnsi"/>
                        <w:szCs w:val="16"/>
                      </w:rPr>
                      <w:t>,</w:t>
                    </w:r>
                    <w:r w:rsidR="00A55F7B">
                      <w:t xml:space="preserve"> </w:t>
                    </w:r>
                    <w:r w:rsidR="003A316C">
                      <w:t>edukacija i i</w:t>
                    </w:r>
                    <w:r w:rsidR="00A652D0">
                      <w:t>nformiranje o prednostima energetske učinkovitosti</w:t>
                    </w:r>
                    <w:r w:rsidR="003A316C">
                      <w:t xml:space="preserve">; </w:t>
                    </w:r>
                    <w:r w:rsidR="00F94310">
                      <w:t>razvoj i uvođenje različitih ekonomskih instrumenata, odnosno poticajnih mjera, na tržištu kapitala odnosno financijskom tržištu (posebna jamstva za ulaga</w:t>
                    </w:r>
                    <w:r w:rsidR="00A652D0">
                      <w:t>če u projekte energetske učinkovitosti</w:t>
                    </w:r>
                    <w:r w:rsidR="00F94310">
                      <w:t xml:space="preserve">, povoljniji krediti s nižom od tržišne kamatne stope, period otplate kredita i dr.). </w:t>
                    </w:r>
                  </w:p>
                </w:sdtContent>
              </w:sdt>
            </w:sdtContent>
          </w:sdt>
          <w:p w:rsidR="00D15B4F" w:rsidRPr="006E2112" w:rsidRDefault="00D15B4F" w:rsidP="00A20DD8"/>
        </w:tc>
      </w:tr>
      <w:tr w:rsidR="00CE7DA3" w:rsidRPr="006E2112" w:rsidTr="004D3EC6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674" w:rsidRDefault="00471674" w:rsidP="008B5AD1">
            <w:pPr>
              <w:jc w:val="both"/>
            </w:pPr>
            <w:r>
              <w:t xml:space="preserve">Odredite </w:t>
            </w:r>
            <w:r w:rsidR="00CE7DA3" w:rsidRPr="006E2112">
              <w:t xml:space="preserve">vremenski okvir </w:t>
            </w:r>
            <w:r>
              <w:t>za rješavanje problema i postizanje navedenog cilja te ukratko objasnite moguće prepreke</w:t>
            </w:r>
            <w:r w:rsidR="00E93426">
              <w:t>, rizike</w:t>
            </w:r>
            <w:r>
              <w:t xml:space="preserve"> u rješavanju problema.</w:t>
            </w:r>
          </w:p>
          <w:p w:rsidR="00CE7DA3" w:rsidRPr="00E93426" w:rsidRDefault="00471674" w:rsidP="008B5AD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CE7DA3" w:rsidRPr="006E2112" w:rsidTr="004D3EC6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-876939148"/>
              <w:placeholder>
                <w:docPart w:val="1FF31523E12F49C08CDF0FA37E0F2014"/>
              </w:placeholder>
            </w:sdtPr>
            <w:sdtContent>
              <w:sdt>
                <w:sdtPr>
                  <w:id w:val="-1995641983"/>
                  <w:placeholder>
                    <w:docPart w:val="7CE2CE4524D44260A961987F639AC501"/>
                  </w:placeholder>
                </w:sdtPr>
                <w:sdtContent>
                  <w:p w:rsidR="00CE7DA3" w:rsidRPr="006E2112" w:rsidRDefault="00587105" w:rsidP="00587105">
                    <w:r>
                      <w:t xml:space="preserve">Vremenski okvir za dostizanje </w:t>
                    </w:r>
                    <w:r w:rsidR="00492D51">
                      <w:t xml:space="preserve">cilja od 20 %  ušteda </w:t>
                    </w:r>
                    <w:r>
                      <w:t xml:space="preserve">energije je 2020. godina. Rizici su koordinacija tijela u provedbi, </w:t>
                    </w:r>
                    <w:r w:rsidR="00142010">
                      <w:t xml:space="preserve">smanjenje cijene enegenata/energije na globalnom tržištu, </w:t>
                    </w:r>
                    <w:r>
                      <w:t>različit pristup rješavanja problema od st</w:t>
                    </w:r>
                    <w:r w:rsidR="00492D51">
                      <w:t>rane adresata propisa, manjak ins</w:t>
                    </w:r>
                    <w:r>
                      <w:t>titucionalnih i administrativnih kapaciteta.</w:t>
                    </w:r>
                  </w:p>
                </w:sdtContent>
              </w:sdt>
            </w:sdtContent>
          </w:sdt>
        </w:tc>
      </w:tr>
      <w:tr w:rsidR="00CE7DA3" w:rsidRPr="006E2112" w:rsidTr="004D3EC6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</w:tr>
      <w:tr w:rsidR="00A20DD8" w:rsidRPr="006E2112" w:rsidTr="004D3EC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E93426">
            <w:pPr>
              <w:jc w:val="both"/>
            </w:pPr>
            <w:r>
              <w:t>Na sljedeća pitanja potrebno je</w:t>
            </w:r>
            <w:r w:rsidRPr="006E2112">
              <w:t xml:space="preserve"> </w:t>
            </w:r>
            <w:r>
              <w:t xml:space="preserve">odgovoriti </w:t>
            </w:r>
            <w:r w:rsidR="00E93426">
              <w:t>sa</w:t>
            </w:r>
            <w:r>
              <w:t xml:space="preserve">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NE</w:t>
            </w:r>
          </w:p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426" w:rsidRDefault="00695EEC" w:rsidP="005311B6">
            <w:pPr>
              <w:jc w:val="both"/>
            </w:pPr>
            <w:r>
              <w:t xml:space="preserve">Da li </w:t>
            </w:r>
            <w:r w:rsidR="00930664">
              <w:t>normativno rješenje</w:t>
            </w:r>
            <w:r w:rsidRPr="006E2112">
              <w:t xml:space="preserve"> </w:t>
            </w:r>
            <w:r w:rsidR="00E93426">
              <w:t xml:space="preserve">(izrađene teze propisa) </w:t>
            </w:r>
            <w:r>
              <w:t>zahtijeva izmjenu važećeg zakonodavstva</w:t>
            </w:r>
            <w:r w:rsidRPr="006E2112">
              <w:t>?</w:t>
            </w:r>
            <w:r>
              <w:t xml:space="preserve"> </w:t>
            </w:r>
          </w:p>
          <w:p w:rsidR="00695EEC" w:rsidRPr="00E93426" w:rsidRDefault="00695EEC" w:rsidP="005311B6">
            <w:pPr>
              <w:jc w:val="both"/>
              <w:rPr>
                <w:i/>
                <w:sz w:val="22"/>
              </w:rPr>
            </w:pPr>
            <w:r w:rsidRPr="00E93426">
              <w:rPr>
                <w:i/>
                <w:sz w:val="22"/>
              </w:rPr>
              <w:t>Ako "DA", navedite važeće zakonodavstvo, izravno povezano s ciljem koje će se morati mijenjati, uključujući podzakonske akte.</w:t>
            </w:r>
          </w:p>
          <w:p w:rsidR="00695EEC" w:rsidRPr="006E2112" w:rsidRDefault="00695EEC" w:rsidP="00794E65">
            <w:pPr>
              <w:jc w:val="both"/>
            </w:pPr>
            <w:r w:rsidRPr="00E93426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>
              <w:t>.</w:t>
            </w:r>
          </w:p>
        </w:tc>
        <w:sdt>
          <w:sdtPr>
            <w:id w:val="181169114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587105" w:rsidP="0058710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  <w:sdt>
          <w:sdtPr>
            <w:id w:val="-20548848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783798056"/>
            </w:sdtPr>
            <w:sdtContent>
              <w:sdt>
                <w:sdtPr>
                  <w:id w:val="1965610766"/>
                </w:sdtPr>
                <w:sdtContent>
                  <w:p w:rsidR="00885F93" w:rsidRPr="005B2D71" w:rsidRDefault="00885F93" w:rsidP="00885F93">
                    <w:pPr>
                      <w:ind w:firstLine="708"/>
                      <w:jc w:val="both"/>
                    </w:pPr>
                    <w:r w:rsidRPr="00BC570A">
                      <w:t>Postoji obveza usklađivanja hrvatskog zakonodavstva s zakonodavstvom E</w:t>
                    </w:r>
                    <w:r>
                      <w:t>uropske unije stoga se</w:t>
                    </w:r>
                    <w:r w:rsidRPr="00BC570A">
                      <w:t xml:space="preserve">  </w:t>
                    </w:r>
                    <w:r>
                      <w:t xml:space="preserve">Zakon o energetskoj učinkovitosti usklađuje s Direktivom 2012/27/EU Europskog parlamenta i Vijeća od 25. listopada 2012. o energetskoj učinkovitosti kojom se dopunjuju direktive 2009/125/EZ i 2010/30/EU i ukidaju direktive 2004/8/EZ i 2006/32/EZ, koja je stupila je na snagu 4. prosinca 2012. godine. Predmetna direktiva ima za cilj određivanje, a podredno tome i postizanje ušteda neposredne i primarne energije i to primjenom mjera energetske učinkovitosti, a sve kako bi se dostigao cilj povećanja energetske učinkovitosti Europske unije za 20% do 2020. godine i olakšao put daljnjim poboljšanjima energetske učinkovitosti nakon 2020. godine. </w:t>
                    </w:r>
                    <w:r w:rsidRPr="005B2D71">
                      <w:t>Ta obveza je u postojećem energetskom zakonodavstvu djelomično prenesena u Zakonu o učinkovitom korištenju energije u neposrednoj potrošnji (Narodne novine, broj 152/2008., 55/2012., 101/2013., 153/2013. i 14/2014.), Zakonu o energiji (Narodne novine, broj 120/2012. i 14/2014.), Zakonu o tržištu električne energije (Narodne novine, broj 22/2013.), Zakon o tržištu toplinske energije (Narodne novine, broj  80/2013. i 14/2014.</w:t>
                    </w:r>
                    <w:r>
                      <w:t>) i</w:t>
                    </w:r>
                    <w:r w:rsidRPr="005B2D71">
                      <w:t xml:space="preserve"> Zakonu o gradnji (Narodne novine, broj 153/2013.)</w:t>
                    </w:r>
                    <w:r w:rsidRPr="005B2D71">
                      <w:rPr>
                        <w:lang w:eastAsia="en-US"/>
                      </w:rPr>
                      <w:t>.</w:t>
                    </w:r>
                    <w:r>
                      <w:rPr>
                        <w:lang w:eastAsia="en-US"/>
                      </w:rPr>
                      <w:t xml:space="preserve">  </w:t>
                    </w:r>
                  </w:p>
                  <w:p w:rsidR="00695EEC" w:rsidRPr="006E2112" w:rsidRDefault="002A2414" w:rsidP="00FF13ED">
                    <w:pPr>
                      <w:ind w:left="357"/>
                      <w:jc w:val="both"/>
                    </w:pP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imati</w:t>
            </w:r>
            <w:r w:rsidR="00695EEC">
              <w:t xml:space="preserve"> </w:t>
            </w:r>
            <w:r w:rsidR="00695EEC" w:rsidRPr="006E2112">
              <w:t>zna</w:t>
            </w:r>
            <w:r w:rsidR="00695EEC">
              <w:t>čajan financijski učinak u barem jednom</w:t>
            </w:r>
            <w:r w:rsidR="00695EEC" w:rsidRPr="006E2112">
              <w:t xml:space="preserve"> sektoru</w:t>
            </w:r>
            <w:r w:rsidR="009D7010">
              <w:t>/području</w:t>
            </w:r>
            <w:r w:rsidR="00471674">
              <w:t xml:space="preserve"> i u kojem?</w:t>
            </w:r>
            <w:r w:rsidR="00695EEC" w:rsidRPr="006E2112">
              <w:t xml:space="preserve"> </w:t>
            </w:r>
            <w:r w:rsidR="008B5AD1">
              <w:t xml:space="preserve">Da li </w:t>
            </w:r>
            <w:r w:rsidR="009D7010">
              <w:t>utječe na tržišno natjecanje</w:t>
            </w:r>
            <w:r w:rsidR="008B5AD1">
              <w:t xml:space="preserve">? </w:t>
            </w:r>
            <w:r w:rsidR="009D7010">
              <w:t>Ukratko navedite kakvi se učinci očekuju</w:t>
            </w:r>
            <w:r w:rsidR="00961290">
              <w:t>.</w:t>
            </w:r>
          </w:p>
          <w:p w:rsidR="00695EEC" w:rsidRPr="00E93426" w:rsidRDefault="00961290" w:rsidP="009D7010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veći </w:t>
            </w:r>
            <w:r w:rsidR="00471674" w:rsidRPr="00E93426">
              <w:rPr>
                <w:i/>
                <w:sz w:val="22"/>
                <w:szCs w:val="22"/>
              </w:rPr>
              <w:t xml:space="preserve">financijski teret </w:t>
            </w:r>
            <w:r w:rsidRPr="00E93426">
              <w:rPr>
                <w:i/>
                <w:sz w:val="22"/>
                <w:szCs w:val="22"/>
              </w:rPr>
              <w:t>za gospodarske subjekte</w:t>
            </w:r>
            <w:r w:rsidR="009D7010">
              <w:rPr>
                <w:i/>
                <w:sz w:val="22"/>
                <w:szCs w:val="22"/>
              </w:rPr>
              <w:t xml:space="preserve"> zbog</w:t>
            </w:r>
            <w:r w:rsidRPr="00E93426">
              <w:rPr>
                <w:i/>
                <w:sz w:val="22"/>
                <w:szCs w:val="22"/>
              </w:rPr>
              <w:t xml:space="preserve"> trošk</w:t>
            </w:r>
            <w:r w:rsidR="009D7010">
              <w:rPr>
                <w:i/>
                <w:sz w:val="22"/>
                <w:szCs w:val="22"/>
              </w:rPr>
              <w:t>a</w:t>
            </w:r>
            <w:r w:rsidRPr="00E93426">
              <w:rPr>
                <w:i/>
                <w:sz w:val="22"/>
                <w:szCs w:val="22"/>
              </w:rPr>
              <w:t xml:space="preserve"> prilagodbe zakonodavstvu i standardima; viši operativni troškovi</w:t>
            </w:r>
            <w:r w:rsidR="000514A6" w:rsidRPr="00E93426">
              <w:rPr>
                <w:i/>
                <w:sz w:val="22"/>
                <w:szCs w:val="22"/>
              </w:rPr>
              <w:t xml:space="preserve">; </w:t>
            </w:r>
            <w:r w:rsidR="009D7010">
              <w:rPr>
                <w:i/>
                <w:sz w:val="22"/>
                <w:szCs w:val="22"/>
              </w:rPr>
              <w:t>teži način</w:t>
            </w:r>
            <w:r w:rsidR="00794E65">
              <w:rPr>
                <w:i/>
                <w:sz w:val="22"/>
                <w:szCs w:val="22"/>
              </w:rPr>
              <w:t xml:space="preserve"> kreditiranja</w:t>
            </w:r>
            <w:r w:rsidRPr="00E93426">
              <w:rPr>
                <w:i/>
                <w:sz w:val="22"/>
                <w:szCs w:val="22"/>
              </w:rPr>
              <w:t xml:space="preserve"> i sl.</w:t>
            </w:r>
            <w:r w:rsidR="00695EEC" w:rsidRPr="00E93426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223590822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147344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6260CE" w:rsidP="006260CE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1026444735"/>
            </w:sdtPr>
            <w:sdtContent>
              <w:p w:rsidR="00695EEC" w:rsidRPr="006E2112" w:rsidRDefault="006260CE" w:rsidP="00FF13ED">
                <w:pPr>
                  <w:jc w:val="both"/>
                </w:pPr>
                <w:r>
                  <w:t xml:space="preserve">U odnosu na postojeći sustav normativnih rješenja novo normativno rješenje neće imati značajan financijski učinak u određenim područjima/sektorima. </w:t>
                </w:r>
                <w:r w:rsidR="00987158">
                  <w:t>Sustavi naknada za potic</w:t>
                </w:r>
                <w:r w:rsidR="00F54961">
                  <w:t xml:space="preserve">anje visokoučinkovite kogeneracije </w:t>
                </w:r>
                <w:r w:rsidR="00987158">
                  <w:t>su već uspostavljeni i uhodani kroz posebne propise – za poticanje proizvodnje električne</w:t>
                </w:r>
                <w:r w:rsidR="00F54961">
                  <w:t xml:space="preserve"> energije iz visokoučinkovite </w:t>
                </w:r>
                <w:r w:rsidR="00A4425E">
                  <w:t xml:space="preserve">kogeneracije </w:t>
                </w:r>
                <w:r w:rsidR="001727FF">
                  <w:t>svi potrošači el. en</w:t>
                </w:r>
                <w:r w:rsidR="00A4425E">
                  <w:t>ergijeplaćaju posebnu naknadu</w:t>
                </w:r>
                <w:r w:rsidR="001727FF">
                  <w:t xml:space="preserve">. Osim toga  tu su drugi instrumenti – potpore koje </w:t>
                </w:r>
                <w:r w:rsidR="00A4425E">
                  <w:t xml:space="preserve">na temelju prioriteta </w:t>
                </w:r>
                <w:r w:rsidR="00A4425E" w:rsidRPr="00570BBD">
                  <w:t>Zakon o učinkovitom korištenju energije u neposredno</w:t>
                </w:r>
                <w:r w:rsidR="00A4425E">
                  <w:t>j potrošnji (N</w:t>
                </w:r>
                <w:r w:rsidR="00FF13ED">
                  <w:t>arodne novine, broj</w:t>
                </w:r>
                <w:r w:rsidR="00A4425E">
                  <w:t xml:space="preserve"> </w:t>
                </w:r>
                <w:r w:rsidR="00FF13ED">
                  <w:t xml:space="preserve">152/2008., </w:t>
                </w:r>
                <w:r w:rsidR="00A4425E" w:rsidRPr="00570BBD">
                  <w:t>55/</w:t>
                </w:r>
                <w:r w:rsidR="00FF13ED">
                  <w:t>20</w:t>
                </w:r>
                <w:r w:rsidR="00A4425E" w:rsidRPr="00570BBD">
                  <w:t>12</w:t>
                </w:r>
                <w:r w:rsidR="00FF13ED">
                  <w:t>., 101/2013., 153/2013. i 14/2014.</w:t>
                </w:r>
                <w:r w:rsidR="00A4425E" w:rsidRPr="00570BBD">
                  <w:t>)</w:t>
                </w:r>
                <w:r w:rsidR="00A4425E">
                  <w:t xml:space="preserve"> i Nacionalnog akcijskog plana energetske učinkovitosti </w:t>
                </w:r>
                <w:r w:rsidR="001727FF">
                  <w:t>dodjeljuje Fond za zaštitu okoliša i energetsku učinkovitost prema posebnim uvjetima i propisima. Svi ovi sustavi poticaja usklađuju se kroz pravila tržišnog natjecanja odnosno državnih potpora. Uz navedene raspoloživi su i ostali tržišni mehanizmi potpore projek</w:t>
                </w:r>
                <w:r w:rsidR="00A4425E">
                  <w:t xml:space="preserve">tima energetske učinkovitosti </w:t>
                </w:r>
                <w:r w:rsidR="001727FF">
                  <w:t>– model otplate iz energetske uštede kroz energetsku uslugu</w:t>
                </w:r>
                <w:r w:rsidR="00A4425E">
                  <w:t xml:space="preserve"> (ESCO model)</w:t>
                </w:r>
                <w:r w:rsidR="001727FF">
                  <w:t>, namjenski krediti banaka i dr.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učinak</w:t>
            </w:r>
            <w:r w:rsidRPr="006E2112">
              <w:t xml:space="preserve"> na državni</w:t>
            </w:r>
            <w:r>
              <w:t xml:space="preserve"> proračun </w:t>
            </w:r>
            <w:r w:rsidRPr="006E2112">
              <w:t>odnosno proračune jedinica loka</w:t>
            </w:r>
            <w:r w:rsidR="009D7010">
              <w:t>l</w:t>
            </w:r>
            <w:r w:rsidRPr="006E2112">
              <w:t>ne i područne (regionalne) samouprave</w:t>
            </w:r>
            <w:r>
              <w:t xml:space="preserve">? </w:t>
            </w:r>
            <w:r w:rsidR="009D7010">
              <w:t>Ukratko navedite kakvi se učinci očekuju.</w:t>
            </w:r>
          </w:p>
          <w:p w:rsidR="00961290" w:rsidRPr="009D7010" w:rsidRDefault="00961290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sdt>
          <w:sdtPr>
            <w:id w:val="-574357950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406032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1522D2" w:rsidP="001522D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728301168"/>
            </w:sdtPr>
            <w:sdtContent>
              <w:sdt>
                <w:sdtPr>
                  <w:id w:val="19677753"/>
                </w:sdtPr>
                <w:sdtContent>
                  <w:p w:rsidR="00513076" w:rsidRDefault="00513076" w:rsidP="00513076">
                    <w:r>
                      <w:t>U odnosu na postojeći sustav normativnih rješenja novo normativno rješenje neće imati značajan učinak na državni proračun jer se postojeći sustavi poticaja</w:t>
                    </w:r>
                    <w:r w:rsidR="00104D41">
                      <w:t xml:space="preserve"> temelje na </w:t>
                    </w:r>
                    <w:r>
                      <w:t xml:space="preserve">izvanproračunskim sredstvima. </w:t>
                    </w:r>
                  </w:p>
                  <w:p w:rsidR="00930664" w:rsidRPr="006E2112" w:rsidRDefault="00104D41" w:rsidP="00513076">
                    <w:r>
                      <w:t xml:space="preserve">Same jedinice lokalne i područne samouprave već sada u okviru svojih regionalnih/lokalnih politika osiguravanju sufinanciranje takvih projekata i ostvarivanje ciljeva koji se usklađuju s nacionalnim. Određena manja proračunska sredstva potrebno je osigurati za jačanje administrativnih kapaciteta. 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značajan učinak</w:t>
            </w:r>
            <w:r w:rsidRPr="006E2112">
              <w:t xml:space="preserve"> na </w:t>
            </w:r>
            <w:r>
              <w:t xml:space="preserve">socijalno osjetljive skupine, socijalni status građana, </w:t>
            </w:r>
            <w:r w:rsidRPr="006E2112">
              <w:t>interesne skupine u društvu</w:t>
            </w:r>
            <w:r>
              <w:t xml:space="preserve"> odnosno društvo u cjelini</w:t>
            </w:r>
            <w:r w:rsidRPr="006E2112">
              <w:t xml:space="preserve">? </w:t>
            </w:r>
            <w:r w:rsidR="009D7010">
              <w:t>Ukratko navedite kakvi se učinci očekuju.</w:t>
            </w:r>
          </w:p>
          <w:p w:rsidR="00695EEC" w:rsidRPr="009D7010" w:rsidRDefault="009D7010" w:rsidP="009D7010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</w:t>
            </w:r>
            <w:r w:rsidR="000514A6" w:rsidRPr="009D7010">
              <w:rPr>
                <w:i/>
                <w:sz w:val="22"/>
                <w:szCs w:val="22"/>
              </w:rPr>
              <w:t xml:space="preserve"> </w:t>
            </w:r>
            <w:r w:rsidRPr="009D7010">
              <w:rPr>
                <w:i/>
                <w:sz w:val="22"/>
                <w:szCs w:val="22"/>
              </w:rPr>
              <w:t xml:space="preserve">status </w:t>
            </w:r>
            <w:r w:rsidR="000514A6" w:rsidRPr="009D7010">
              <w:rPr>
                <w:i/>
                <w:sz w:val="22"/>
                <w:szCs w:val="22"/>
              </w:rPr>
              <w:t>so</w:t>
            </w:r>
            <w:r w:rsidRPr="009D7010">
              <w:rPr>
                <w:i/>
                <w:sz w:val="22"/>
                <w:szCs w:val="22"/>
              </w:rPr>
              <w:t>cijalnih prava građana; promjene</w:t>
            </w:r>
            <w:r w:rsidR="000514A6" w:rsidRPr="009D7010">
              <w:rPr>
                <w:i/>
                <w:sz w:val="22"/>
                <w:szCs w:val="22"/>
              </w:rPr>
              <w:t xml:space="preserve"> nakn</w:t>
            </w:r>
            <w:r w:rsidRPr="009D7010">
              <w:rPr>
                <w:i/>
                <w:sz w:val="22"/>
                <w:szCs w:val="22"/>
              </w:rPr>
              <w:t>ada, transfera</w:t>
            </w:r>
            <w:r w:rsidR="000514A6" w:rsidRPr="009D7010">
              <w:rPr>
                <w:i/>
                <w:sz w:val="22"/>
                <w:szCs w:val="22"/>
              </w:rPr>
              <w:t xml:space="preserve">; status građana u odnosu na kupovnu moć; socijalna uključenost građana; zaštita posebnih </w:t>
            </w:r>
            <w:r w:rsidR="00695EEC" w:rsidRPr="009D7010">
              <w:rPr>
                <w:i/>
                <w:sz w:val="22"/>
                <w:szCs w:val="22"/>
              </w:rPr>
              <w:t>skupina</w:t>
            </w:r>
            <w:r w:rsidRPr="009D7010">
              <w:rPr>
                <w:i/>
                <w:sz w:val="22"/>
                <w:szCs w:val="22"/>
              </w:rPr>
              <w:t xml:space="preserve"> ljudi, ravnopravnost spolova</w:t>
            </w:r>
            <w:r w:rsidR="000514A6" w:rsidRPr="009D7010">
              <w:rPr>
                <w:i/>
                <w:sz w:val="22"/>
                <w:szCs w:val="22"/>
              </w:rPr>
              <w:t xml:space="preserve"> i sl.</w:t>
            </w:r>
            <w:r w:rsidR="00695EEC" w:rsidRPr="009D7010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375772392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384912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43B1C" w:rsidP="00343B1C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538812901"/>
            </w:sdtPr>
            <w:sdtContent>
              <w:p w:rsidR="00695EEC" w:rsidRPr="006E2112" w:rsidRDefault="002A2414" w:rsidP="00343B1C">
                <w:sdt>
                  <w:sdtPr>
                    <w:id w:val="2021506159"/>
                  </w:sdtPr>
                  <w:sdtContent>
                    <w:r w:rsidR="00343B1C">
                      <w:t>Postoji man</w:t>
                    </w:r>
                    <w:r w:rsidR="00685AD9">
                      <w:t xml:space="preserve">ji utjecaj na korisnike odnosno obveznike (fizičke osobe i gospodarski subjekti) koji plaćaju </w:t>
                    </w:r>
                    <w:r w:rsidR="00343B1C">
                      <w:t>na</w:t>
                    </w:r>
                    <w:r w:rsidR="00685AD9">
                      <w:t>k</w:t>
                    </w:r>
                    <w:r w:rsidR="00343B1C">
                      <w:t xml:space="preserve">nadu </w:t>
                    </w:r>
                    <w:r w:rsidR="00685AD9">
                      <w:t>za onečošćenje koja se usmjerava i za sufinanciranje projekata/mjera energetske učinkovitosti</w:t>
                    </w:r>
                  </w:sdtContent>
                </w:sdt>
                <w:r w:rsidR="00343B1C">
                  <w:t>, ali nema značajan socijalni učinak. S druge strane stvaraju se pozitivni učinci na društvo u cjelini kroz r</w:t>
                </w:r>
                <w:r w:rsidR="00685AD9">
                  <w:t xml:space="preserve">azvoj i ponudu energetskih usluga za </w:t>
                </w:r>
                <w:r w:rsidR="002600C9">
                  <w:t xml:space="preserve">razne </w:t>
                </w:r>
                <w:r w:rsidR="00685AD9">
                  <w:t>interesne</w:t>
                </w:r>
                <w:r w:rsidR="00343B1C">
                  <w:t xml:space="preserve"> sku</w:t>
                </w:r>
                <w:r w:rsidR="002600C9">
                  <w:t>pine</w:t>
                </w:r>
                <w:r w:rsidR="00343B1C">
                  <w:t xml:space="preserve"> </w:t>
                </w:r>
                <w:r w:rsidR="002600C9">
                  <w:t>(građani-mikroprojekti za smanjenje računa za energiju i financiranje iz uštede, gospodarski subjekti-industrija i usluge</w:t>
                </w:r>
                <w:r w:rsidR="00A040BD">
                  <w:t>)</w:t>
                </w:r>
                <w:r w:rsidR="00343B1C">
                  <w:t xml:space="preserve">, </w:t>
                </w:r>
                <w:r w:rsidR="006754A8">
                  <w:t>jačanje i širenje prava potrošača u vidu informiranja, pristupa energetskoj usluzi, mjerenja i nadziranja potrošnje energije</w:t>
                </w:r>
                <w:r w:rsidR="00343B1C">
                  <w:t>, dakle, gospodarski</w:t>
                </w:r>
                <w:r w:rsidR="00A040BD">
                  <w:t>h,</w:t>
                </w:r>
                <w:r w:rsidR="00343B1C">
                  <w:t xml:space="preserve"> okolišnih i socijalnih učinaka.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 imati  značajan učinak</w:t>
            </w:r>
            <w:r w:rsidRPr="006E2112">
              <w:t xml:space="preserve"> na okoliš, održivi razvitak  i s tim u svezi na zdravlje ljudi? </w:t>
            </w:r>
            <w:r w:rsidR="009D7010">
              <w:t>Ukratko navedite kakvi se učinci očekuju.</w:t>
            </w:r>
          </w:p>
          <w:p w:rsidR="00695EEC" w:rsidRPr="009D7010" w:rsidRDefault="00695EEC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sdt>
          <w:sdtPr>
            <w:id w:val="-874930731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CB0050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234783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A040BD" w:rsidP="00A040BD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706762167"/>
            </w:sdtPr>
            <w:sdtContent>
              <w:sdt>
                <w:sdtPr>
                  <w:id w:val="-986471315"/>
                </w:sdtPr>
                <w:sdtContent>
                  <w:p w:rsidR="00930664" w:rsidRPr="006E2112" w:rsidRDefault="00A040BD" w:rsidP="00A040BD">
                    <w:r>
                      <w:t>Navedeno normativno rješenja ima isključivo pozitivan učinak na opeterećenje na okoliš, održivi razvita</w:t>
                    </w:r>
                    <w:r w:rsidR="002600C9">
                      <w:t xml:space="preserve">k, javno zdravlje, </w:t>
                    </w:r>
                    <w:r>
                      <w:t>i sve što je s tim u svezi, dakle pozitivne okolišne učinke.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trebati provedbu</w:t>
            </w:r>
            <w:r w:rsidRPr="006E2112">
              <w:t xml:space="preserve"> administrativnih  i upravnih postupaka vezano za adresate i s kojim ciljem? </w:t>
            </w:r>
            <w:r>
              <w:t>Hoće li navedena rješenja dodatno povećati administrativne prepreke za poslovanje?</w:t>
            </w:r>
            <w:r w:rsidR="009D7010">
              <w:t xml:space="preserve"> Ukratko navedite kakvi se učinci očekuju.</w:t>
            </w:r>
          </w:p>
          <w:p w:rsidR="00930664" w:rsidRPr="00930664" w:rsidRDefault="00930664" w:rsidP="00FC6B42">
            <w:pPr>
              <w:jc w:val="both"/>
              <w:rPr>
                <w:sz w:val="20"/>
                <w:szCs w:val="20"/>
              </w:rPr>
            </w:pPr>
            <w:r w:rsidRPr="00930664">
              <w:rPr>
                <w:sz w:val="20"/>
                <w:szCs w:val="20"/>
              </w:rPr>
              <w:t>(</w:t>
            </w:r>
            <w:r w:rsidRPr="009D7010">
              <w:rPr>
                <w:i/>
                <w:sz w:val="22"/>
                <w:szCs w:val="22"/>
              </w:rPr>
              <w:t>primjerice:</w:t>
            </w:r>
            <w:r w:rsidR="00FC6B42" w:rsidRPr="009D7010">
              <w:rPr>
                <w:i/>
                <w:sz w:val="22"/>
                <w:szCs w:val="22"/>
              </w:rPr>
              <w:t xml:space="preserve"> dodjela ovlaštenja; utvrđivanje prava i/ili obveza posebnim upravnim aktom; provedba upravnog/inspekcijskog nadzora; ishođenje dozvola,</w:t>
            </w:r>
            <w:r w:rsidRPr="009D7010">
              <w:rPr>
                <w:i/>
                <w:sz w:val="22"/>
                <w:szCs w:val="22"/>
              </w:rPr>
              <w:t xml:space="preserve"> rješenja, suglasnosti; povećanje ili uvođenje nove administrativne tarife</w:t>
            </w:r>
            <w:r w:rsidR="00FC6B42" w:rsidRPr="009D7010">
              <w:rPr>
                <w:i/>
                <w:sz w:val="22"/>
                <w:szCs w:val="22"/>
              </w:rPr>
              <w:t>;</w:t>
            </w:r>
            <w:r w:rsidRPr="009D7010">
              <w:rPr>
                <w:i/>
                <w:sz w:val="22"/>
                <w:szCs w:val="22"/>
              </w:rPr>
              <w:t xml:space="preserve"> izmjene administrativnog postupka i sl.)</w:t>
            </w:r>
          </w:p>
        </w:tc>
        <w:sdt>
          <w:sdtPr>
            <w:id w:val="1716467413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7498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052045" w:rsidP="0005204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436937046"/>
            </w:sdtPr>
            <w:sdtContent>
              <w:sdt>
                <w:sdtPr>
                  <w:id w:val="583575238"/>
                </w:sdtPr>
                <w:sdtContent>
                  <w:p w:rsidR="00FC6B42" w:rsidRPr="006E2112" w:rsidRDefault="00421E79" w:rsidP="00052045">
                    <w:r>
                      <w:t xml:space="preserve">Ovim normativnim rješenjem </w:t>
                    </w:r>
                    <w:r w:rsidR="00052045">
                      <w:t xml:space="preserve">se </w:t>
                    </w:r>
                    <w:r>
                      <w:t xml:space="preserve">u manjem opsegu nadopunjavaju postojeći administrativni i upravni postupci vezano uz obveze programiranja, planiranja i izvješćivanja o energetskoj učinkovitosti, provedbu energetskih pregleda vezano uz gospodarske subjekte u dijelu proizvodnje, prijenosa i distribucije energije te  </w:t>
                    </w:r>
                    <w:r w:rsidR="00397DD2">
                      <w:t>¸programa energetske obnove zgrada javnog</w:t>
                    </w:r>
                    <w:r>
                      <w:t xml:space="preserve"> sektor</w:t>
                    </w:r>
                    <w:r w:rsidR="00397DD2">
                      <w:t xml:space="preserve">a. 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6834B2">
            <w:pPr>
              <w:jc w:val="both"/>
            </w:pPr>
            <w:r w:rsidRPr="006E2112">
              <w:t>Hoće li za postizanje cilja biti nužan povezani rad više tijela državne uprave odnosno tijela lokalne i područne (</w:t>
            </w:r>
            <w:r w:rsidR="006834B2">
              <w:t>regionalne</w:t>
            </w:r>
            <w:r>
              <w:t>) samouprave?</w:t>
            </w:r>
            <w:r w:rsidR="006834B2">
              <w:t xml:space="preserve"> Ukratko navedite tijela od kojih se očekuje povezani rad.</w:t>
            </w:r>
          </w:p>
        </w:tc>
        <w:sdt>
          <w:sdtPr>
            <w:id w:val="-161707695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8D58E2" w:rsidP="008D58E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  <w:sdt>
          <w:sdtPr>
            <w:id w:val="-58874842"/>
          </w:sdtPr>
          <w:sdtContent>
            <w:sdt>
              <w:sdtPr>
                <w:id w:val="84865724"/>
              </w:sdtPr>
              <w:sdtContent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930664" w:rsidRPr="006E2112" w:rsidRDefault="008D58E2" w:rsidP="00FC669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968550864"/>
            </w:sdtPr>
            <w:sdtContent>
              <w:p w:rsidR="00930664" w:rsidRPr="006E2112" w:rsidRDefault="00FC6690" w:rsidP="00FC6690">
                <w:r>
                  <w:t xml:space="preserve">U odnosu na aktualnu praksu u postupanju i koordinaciji rada više tijela državne uprave neće biti značajnijih promjena, osim u smislu </w:t>
                </w:r>
                <w:r w:rsidR="00027E08">
                  <w:t xml:space="preserve">jačanja uloge provedbenih tijela za energetsku učinkovitost te snažnija povezanost s jedinicama područne/lokalne samouprave kroz </w:t>
                </w:r>
                <w:r w:rsidR="00027E08" w:rsidRPr="003F069D">
                  <w:t xml:space="preserve">nacionalni informacijski sustav za gospodarenje energijom </w:t>
                </w:r>
                <w:r w:rsidR="00F5456F">
                  <w:t xml:space="preserve">te </w:t>
                </w:r>
                <w:r w:rsidR="00FF13ED">
                  <w:t xml:space="preserve">sustav </w:t>
                </w:r>
                <w:r w:rsidR="00F5456F">
                  <w:t xml:space="preserve">praćenja, mjerenja i verifikacije energetskih ušteda. </w:t>
                </w:r>
                <w:r>
                  <w:t>Povezani rad uključuje Minista</w:t>
                </w:r>
                <w:r w:rsidR="00F5456F">
                  <w:t xml:space="preserve">rstvo gospodarstva, </w:t>
                </w:r>
                <w:r>
                  <w:t xml:space="preserve"> Ministarstvo graditeljstva i prostorn</w:t>
                </w:r>
                <w:r w:rsidR="00F5456F">
                  <w:t>og uređenja, Fond za zaštitu okoliša i energetsku činkovitost</w:t>
                </w:r>
                <w:r>
                  <w:t xml:space="preserve">, </w:t>
                </w:r>
                <w:r w:rsidR="005C2E39">
                  <w:t xml:space="preserve"> </w:t>
                </w:r>
                <w:r w:rsidR="00F5456F">
                  <w:t xml:space="preserve"> </w:t>
                </w:r>
                <w:r w:rsidR="005C2E39">
                  <w:t>Centar za praćenje poslovanja energetskog sektora i investicija</w:t>
                </w:r>
                <w:r w:rsidR="00140F38">
                  <w:t xml:space="preserve">, </w:t>
                </w:r>
                <w:r w:rsidR="00FF13ED">
                  <w:t xml:space="preserve">Agenciju za pravni promet i posredovanje nekretninama, </w:t>
                </w:r>
                <w:r w:rsidR="00140F38">
                  <w:t>regionalne energetske agencije</w:t>
                </w:r>
                <w:r w:rsidR="005C2E39">
                  <w:t xml:space="preserve"> i tijela lokalne i područne samouprave.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FC6B42" w:rsidP="004D3EC6">
            <w:pPr>
              <w:jc w:val="both"/>
            </w:pPr>
            <w:r>
              <w:t>Da</w:t>
            </w:r>
            <w:r w:rsidR="00930664" w:rsidRPr="006E2112">
              <w:t xml:space="preserve"> li</w:t>
            </w:r>
            <w:r>
              <w:t xml:space="preserve"> je</w:t>
            </w:r>
            <w:r w:rsidR="00930664" w:rsidRPr="006E2112">
              <w:t xml:space="preserve"> isti problem postoj</w:t>
            </w:r>
            <w:r w:rsidR="004D3EC6">
              <w:t xml:space="preserve">ao i na koji način je riješen u </w:t>
            </w:r>
            <w:r w:rsidR="00002E48">
              <w:t xml:space="preserve">zakonodavstvu </w:t>
            </w:r>
            <w:r w:rsidR="00930664" w:rsidRPr="006E2112">
              <w:t xml:space="preserve">zemalja Europske unije odnosno trećih zemalja? </w:t>
            </w:r>
          </w:p>
          <w:p w:rsidR="00930664" w:rsidRPr="006834B2" w:rsidRDefault="00930664" w:rsidP="004D3EC6">
            <w:pPr>
              <w:jc w:val="both"/>
              <w:rPr>
                <w:i/>
                <w:sz w:val="22"/>
                <w:szCs w:val="22"/>
              </w:rPr>
            </w:pPr>
            <w:r w:rsidRPr="006834B2">
              <w:rPr>
                <w:i/>
                <w:sz w:val="22"/>
                <w:szCs w:val="22"/>
              </w:rPr>
              <w:t>(</w:t>
            </w:r>
            <w:r w:rsidR="00FC6B42" w:rsidRPr="006834B2">
              <w:rPr>
                <w:i/>
                <w:sz w:val="22"/>
                <w:szCs w:val="22"/>
              </w:rPr>
              <w:t>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sdt>
          <w:sdtPr>
            <w:id w:val="-376700023"/>
          </w:sdtPr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FC6690" w:rsidP="00FC6690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  <w:sdt>
          <w:sdtPr>
            <w:id w:val="-624384585"/>
          </w:sdtPr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2E48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002E48" w:rsidP="00A20DD8"/>
          <w:sdt>
            <w:sdtPr>
              <w:id w:val="1105919136"/>
            </w:sdtPr>
            <w:sdtContent>
              <w:p w:rsidR="00002E48" w:rsidRPr="006E2112" w:rsidRDefault="00FC6690" w:rsidP="004D1D5F">
                <w:pPr>
                  <w:widowControl w:val="0"/>
                  <w:jc w:val="both"/>
                </w:pPr>
                <w:r>
                  <w:t xml:space="preserve">Rješavanje problema uz koje su postavljeni ciljevi EU utvrđeno je kao prioritet. To je povezano sa </w:t>
                </w:r>
                <w:r w:rsidR="000C3B80">
                  <w:t>s</w:t>
                </w:r>
                <w:r>
                  <w:t>trateškom odlukom Vijeća Europe i klimatsko energetskog paketa u smislu obveze  da sve</w:t>
                </w:r>
                <w:r w:rsidR="004E4A72">
                  <w:t xml:space="preserve"> europske države </w:t>
                </w:r>
                <w:r w:rsidRPr="00193EF6">
                  <w:t xml:space="preserve">u svoje strategije energetskog razvitka ugrade planove značajnog </w:t>
                </w:r>
                <w:r w:rsidR="000C3B80">
                  <w:t>povećanja energetske učinkovitosti odnosno smanjenja energetske intenzivnosti</w:t>
                </w:r>
                <w:r>
                  <w:t xml:space="preserve"> </w:t>
                </w:r>
                <w:r w:rsidRPr="00193EF6">
                  <w:t>te da implementiraju zakonodavni okvir u kojemu će ti planovi biti ostvareni. U europskim okvirima, o</w:t>
                </w:r>
                <w:r w:rsidR="000C3B80">
                  <w:t>d dokumenata važnih za energetsku učinkovitost</w:t>
                </w:r>
                <w:r w:rsidRPr="00193EF6">
                  <w:t>, glavni mehanizmi za provedbu Strategije i Akcijskog plan</w:t>
                </w:r>
                <w:r w:rsidR="00CA475F">
                  <w:t>a za energetsku učinkovitost</w:t>
                </w:r>
                <w:r w:rsidRPr="00193EF6">
                  <w:t>: uspostava zakonodavstva koje će stvoriti pozitivn</w:t>
                </w:r>
                <w:r w:rsidR="000C3B80">
                  <w:t>o okruženje za razvoj tržišta projekata energetske učinkovitosti (energetske usluge)</w:t>
                </w:r>
                <w:r>
                  <w:t xml:space="preserve"> i </w:t>
                </w:r>
                <w:r w:rsidRPr="00193EF6">
                  <w:t>povećano f</w:t>
                </w:r>
                <w:r w:rsidR="000C3B80">
                  <w:t>inanciranje za energetsku učinkovitost</w:t>
                </w:r>
                <w:r w:rsidRPr="00193EF6">
                  <w:t>.</w:t>
                </w:r>
                <w:r>
                  <w:t xml:space="preserve"> Normati</w:t>
                </w:r>
                <w:r w:rsidR="00542797">
                  <w:t>vna rješenja obuhvaćaju široki spektar kao npr.: obveza planiranja i programiranja energe</w:t>
                </w:r>
                <w:r w:rsidR="003477C7">
                  <w:t>t</w:t>
                </w:r>
                <w:r w:rsidR="00542797">
                  <w:t xml:space="preserve">ske učinkovitosti za javni sektor, dodjela javnih ovlasti </w:t>
                </w:r>
                <w:r w:rsidR="003477C7">
                  <w:t>određenom tijelu</w:t>
                </w:r>
                <w:r w:rsidR="00542797">
                  <w:t xml:space="preserve"> za provedbu politike energetske učinkovitosti, obveze energets</w:t>
                </w:r>
                <w:r w:rsidR="004D1D5F">
                  <w:t>kih subjekata</w:t>
                </w:r>
                <w:r w:rsidR="00542797">
                  <w:t>, prava potrošača, r</w:t>
                </w:r>
                <w:r w:rsidR="00542797" w:rsidRPr="00542797">
                  <w:t>egulira</w:t>
                </w:r>
                <w:r w:rsidR="00542797">
                  <w:t>nje energetskih pregleda</w:t>
                </w:r>
                <w:r w:rsidR="004D1D5F">
                  <w:t xml:space="preserve"> velikih poduzeća,</w:t>
                </w:r>
                <w:r w:rsidR="00542797">
                  <w:t xml:space="preserve"> </w:t>
                </w:r>
                <w:r w:rsidR="00542797">
                  <w:rPr>
                    <w:iCs/>
                  </w:rPr>
                  <w:t>reguliranje energetske usluge i ugovaranja po energetskom učin</w:t>
                </w:r>
                <w:r w:rsidR="004D1D5F">
                  <w:rPr>
                    <w:iCs/>
                  </w:rPr>
                  <w:t>k</w:t>
                </w:r>
                <w:r w:rsidR="00542797">
                  <w:rPr>
                    <w:iCs/>
                  </w:rPr>
                  <w:t xml:space="preserve">u, </w:t>
                </w:r>
                <w:r w:rsidR="00DC16C7">
                  <w:rPr>
                    <w:iCs/>
                  </w:rPr>
                  <w:t>obveza energetske učinkovitosti kroz sustav bijelih certifikata (verifi</w:t>
                </w:r>
                <w:r w:rsidR="003477C7">
                  <w:rPr>
                    <w:iCs/>
                  </w:rPr>
                  <w:t>kacija</w:t>
                </w:r>
                <w:r w:rsidR="00DC16C7">
                  <w:rPr>
                    <w:iCs/>
                  </w:rPr>
                  <w:t xml:space="preserve"> uštede), ekonomski instrumenti – naknade za sufinanciranje projekata energetske učinkovitosti i dr. 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</w:tr>
    </w:tbl>
    <w:p w:rsidR="00CE7DA3" w:rsidRPr="00B35681" w:rsidRDefault="00B35681" w:rsidP="00CE7DA3">
      <w:pPr>
        <w:rPr>
          <w:b/>
          <w:sz w:val="22"/>
          <w:szCs w:val="22"/>
        </w:rPr>
      </w:pPr>
      <w:r w:rsidRPr="00B35681">
        <w:rPr>
          <w:b/>
          <w:sz w:val="22"/>
          <w:szCs w:val="22"/>
        </w:rPr>
        <w:t>UPUTA:</w:t>
      </w:r>
    </w:p>
    <w:p w:rsidR="006D4B1D" w:rsidRPr="00B35681" w:rsidRDefault="00CE7DA3" w:rsidP="00B35681">
      <w:pPr>
        <w:numPr>
          <w:ilvl w:val="0"/>
          <w:numId w:val="3"/>
        </w:numPr>
        <w:rPr>
          <w:sz w:val="22"/>
          <w:szCs w:val="22"/>
        </w:rPr>
      </w:pPr>
      <w:r w:rsidRPr="00B35681">
        <w:rPr>
          <w:sz w:val="22"/>
          <w:szCs w:val="22"/>
        </w:rPr>
        <w:t>Uz ovaj Obrazac obvezno se prilažu teze o sadržaju propisa.</w:t>
      </w:r>
    </w:p>
    <w:sectPr w:rsidR="006D4B1D" w:rsidRPr="00B35681" w:rsidSect="007033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9B" w:rsidRDefault="00A70A9B" w:rsidP="00002E48">
      <w:r>
        <w:separator/>
      </w:r>
    </w:p>
  </w:endnote>
  <w:endnote w:type="continuationSeparator" w:id="0">
    <w:p w:rsidR="00A70A9B" w:rsidRDefault="00A70A9B" w:rsidP="0000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07651"/>
      <w:docPartObj>
        <w:docPartGallery w:val="Page Numbers (Bottom of Page)"/>
        <w:docPartUnique/>
      </w:docPartObj>
    </w:sdtPr>
    <w:sdtContent>
      <w:p w:rsidR="00584014" w:rsidRDefault="002A2414">
        <w:pPr>
          <w:pStyle w:val="Footer"/>
          <w:jc w:val="center"/>
        </w:pPr>
        <w:fldSimple w:instr="PAGE   \* MERGEFORMAT">
          <w:r w:rsidR="00A70A9B">
            <w:rPr>
              <w:noProof/>
            </w:rPr>
            <w:t>1</w:t>
          </w:r>
        </w:fldSimple>
      </w:p>
    </w:sdtContent>
  </w:sdt>
  <w:p w:rsidR="00584014" w:rsidRPr="0066523F" w:rsidRDefault="00584014" w:rsidP="00665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9B" w:rsidRDefault="00A70A9B" w:rsidP="00002E48">
      <w:r>
        <w:separator/>
      </w:r>
    </w:p>
  </w:footnote>
  <w:footnote w:type="continuationSeparator" w:id="0">
    <w:p w:rsidR="00A70A9B" w:rsidRDefault="00A70A9B" w:rsidP="00002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B9A"/>
    <w:multiLevelType w:val="hybridMultilevel"/>
    <w:tmpl w:val="65946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496"/>
    <w:multiLevelType w:val="hybridMultilevel"/>
    <w:tmpl w:val="BB263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0E7A"/>
    <w:multiLevelType w:val="hybridMultilevel"/>
    <w:tmpl w:val="3DB22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0041B"/>
    <w:multiLevelType w:val="hybridMultilevel"/>
    <w:tmpl w:val="12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ocumentProtection w:edit="forms" w:enforcement="1" w:cryptProviderType="rsaFull" w:cryptAlgorithmClass="hash" w:cryptAlgorithmType="typeAny" w:cryptAlgorithmSid="4" w:cryptSpinCount="100000" w:hash="pOeajsXNXzknavj+xj3wLFxBgug=" w:salt="3aZQCe7BpfYRdn94xdxkoA==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7DA3"/>
    <w:rsid w:val="00002E48"/>
    <w:rsid w:val="00004E34"/>
    <w:rsid w:val="00027E08"/>
    <w:rsid w:val="0004398B"/>
    <w:rsid w:val="000514A6"/>
    <w:rsid w:val="00051905"/>
    <w:rsid w:val="00052045"/>
    <w:rsid w:val="000565CE"/>
    <w:rsid w:val="000761C7"/>
    <w:rsid w:val="000B49DB"/>
    <w:rsid w:val="000C3B80"/>
    <w:rsid w:val="000D35B0"/>
    <w:rsid w:val="000E5634"/>
    <w:rsid w:val="001021A8"/>
    <w:rsid w:val="00104D41"/>
    <w:rsid w:val="00140F38"/>
    <w:rsid w:val="00142010"/>
    <w:rsid w:val="0014364C"/>
    <w:rsid w:val="001522D2"/>
    <w:rsid w:val="00166FF8"/>
    <w:rsid w:val="001727FF"/>
    <w:rsid w:val="00176BEF"/>
    <w:rsid w:val="00253054"/>
    <w:rsid w:val="002600C9"/>
    <w:rsid w:val="00296089"/>
    <w:rsid w:val="002A2414"/>
    <w:rsid w:val="002C2C3E"/>
    <w:rsid w:val="003058A1"/>
    <w:rsid w:val="00343B1C"/>
    <w:rsid w:val="003477C7"/>
    <w:rsid w:val="0035271B"/>
    <w:rsid w:val="00384042"/>
    <w:rsid w:val="00393A98"/>
    <w:rsid w:val="00397DD2"/>
    <w:rsid w:val="003A316C"/>
    <w:rsid w:val="003C2C28"/>
    <w:rsid w:val="003D0D2E"/>
    <w:rsid w:val="00421E79"/>
    <w:rsid w:val="00436E79"/>
    <w:rsid w:val="00471674"/>
    <w:rsid w:val="00492D51"/>
    <w:rsid w:val="004D1D5F"/>
    <w:rsid w:val="004D3EC6"/>
    <w:rsid w:val="004E4A72"/>
    <w:rsid w:val="004F491E"/>
    <w:rsid w:val="00501A2A"/>
    <w:rsid w:val="00513076"/>
    <w:rsid w:val="005270C2"/>
    <w:rsid w:val="005311B6"/>
    <w:rsid w:val="00542797"/>
    <w:rsid w:val="00545925"/>
    <w:rsid w:val="00573577"/>
    <w:rsid w:val="005757A5"/>
    <w:rsid w:val="00584014"/>
    <w:rsid w:val="00587105"/>
    <w:rsid w:val="005C2E39"/>
    <w:rsid w:val="005F7FC1"/>
    <w:rsid w:val="006260CE"/>
    <w:rsid w:val="0065280A"/>
    <w:rsid w:val="006574B8"/>
    <w:rsid w:val="0066523F"/>
    <w:rsid w:val="006754A8"/>
    <w:rsid w:val="006834B2"/>
    <w:rsid w:val="00685AD9"/>
    <w:rsid w:val="00695EEC"/>
    <w:rsid w:val="006B1B6F"/>
    <w:rsid w:val="006B756E"/>
    <w:rsid w:val="006D4B1D"/>
    <w:rsid w:val="007033BA"/>
    <w:rsid w:val="007131C0"/>
    <w:rsid w:val="007259DF"/>
    <w:rsid w:val="00753E20"/>
    <w:rsid w:val="00757FCA"/>
    <w:rsid w:val="00764048"/>
    <w:rsid w:val="00794E65"/>
    <w:rsid w:val="007C5A9F"/>
    <w:rsid w:val="00815A4A"/>
    <w:rsid w:val="0086389F"/>
    <w:rsid w:val="00885F93"/>
    <w:rsid w:val="00891AA5"/>
    <w:rsid w:val="008968A4"/>
    <w:rsid w:val="008B5AD1"/>
    <w:rsid w:val="008C562B"/>
    <w:rsid w:val="008C6543"/>
    <w:rsid w:val="008D58E2"/>
    <w:rsid w:val="008E1F04"/>
    <w:rsid w:val="0092792F"/>
    <w:rsid w:val="00930664"/>
    <w:rsid w:val="00933472"/>
    <w:rsid w:val="00950D48"/>
    <w:rsid w:val="00961290"/>
    <w:rsid w:val="00987158"/>
    <w:rsid w:val="009D7010"/>
    <w:rsid w:val="009E78FB"/>
    <w:rsid w:val="009E7F7D"/>
    <w:rsid w:val="00A040BD"/>
    <w:rsid w:val="00A05F65"/>
    <w:rsid w:val="00A13F5B"/>
    <w:rsid w:val="00A20DD8"/>
    <w:rsid w:val="00A25E89"/>
    <w:rsid w:val="00A4425E"/>
    <w:rsid w:val="00A47623"/>
    <w:rsid w:val="00A55F7B"/>
    <w:rsid w:val="00A652D0"/>
    <w:rsid w:val="00A70A9B"/>
    <w:rsid w:val="00A96791"/>
    <w:rsid w:val="00AF226A"/>
    <w:rsid w:val="00B35681"/>
    <w:rsid w:val="00B416DD"/>
    <w:rsid w:val="00B833B5"/>
    <w:rsid w:val="00B91461"/>
    <w:rsid w:val="00C14E0D"/>
    <w:rsid w:val="00C419E7"/>
    <w:rsid w:val="00C44149"/>
    <w:rsid w:val="00C462DA"/>
    <w:rsid w:val="00C71396"/>
    <w:rsid w:val="00C849D2"/>
    <w:rsid w:val="00CA475F"/>
    <w:rsid w:val="00CB0050"/>
    <w:rsid w:val="00CD1F15"/>
    <w:rsid w:val="00CE4605"/>
    <w:rsid w:val="00CE7DA3"/>
    <w:rsid w:val="00D01CD8"/>
    <w:rsid w:val="00D02411"/>
    <w:rsid w:val="00D07160"/>
    <w:rsid w:val="00D134AA"/>
    <w:rsid w:val="00D15B4F"/>
    <w:rsid w:val="00D35689"/>
    <w:rsid w:val="00D9727C"/>
    <w:rsid w:val="00DB3EB8"/>
    <w:rsid w:val="00DC16C7"/>
    <w:rsid w:val="00E05D7C"/>
    <w:rsid w:val="00E073A1"/>
    <w:rsid w:val="00E461F4"/>
    <w:rsid w:val="00E61D49"/>
    <w:rsid w:val="00E74ABE"/>
    <w:rsid w:val="00E93426"/>
    <w:rsid w:val="00E95F25"/>
    <w:rsid w:val="00EC3E35"/>
    <w:rsid w:val="00F20C0A"/>
    <w:rsid w:val="00F5456F"/>
    <w:rsid w:val="00F54961"/>
    <w:rsid w:val="00F94310"/>
    <w:rsid w:val="00FC6690"/>
    <w:rsid w:val="00FC6B42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A1BC-8F20-406C-ACF2-BD35D4368B09}"/>
      </w:docPartPr>
      <w:docPartBody>
        <w:p w:rsidR="000E5F8A" w:rsidRDefault="0075098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9B7EB40EA044C538212AD8E31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D5-DB21-45B1-88B3-78CB0D250AC5}"/>
      </w:docPartPr>
      <w:docPartBody>
        <w:p w:rsidR="000E5F8A" w:rsidRDefault="00750988" w:rsidP="00750988">
          <w:pPr>
            <w:pStyle w:val="69B7EB40EA044C538212AD8E315654D52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B6DE35ECC3F94F74833218FD66C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B74B-A6C6-4A8C-A825-5E7610B5D022}"/>
      </w:docPartPr>
      <w:docPartBody>
        <w:p w:rsidR="000E5F8A" w:rsidRDefault="00750988" w:rsidP="00750988">
          <w:pPr>
            <w:pStyle w:val="B6DE35ECC3F94F74833218FD66C41E0B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2D34A431054759B7E5CF01AF7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5C6-C7DE-4863-83F9-FBA05379BA15}"/>
      </w:docPartPr>
      <w:docPartBody>
        <w:p w:rsidR="000E5F8A" w:rsidRDefault="00750988" w:rsidP="00750988">
          <w:pPr>
            <w:pStyle w:val="B32D34A431054759B7E5CF01AF74C55F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06DBE02B0C4C3294FEA067FB8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4DC6-1DEE-4666-A877-85518C7771C7}"/>
      </w:docPartPr>
      <w:docPartBody>
        <w:p w:rsidR="000E5F8A" w:rsidRDefault="00750988" w:rsidP="00750988">
          <w:pPr>
            <w:pStyle w:val="2206DBE02B0C4C3294FEA067FB8B0342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0C9574272045D4B3548373176B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9DDE-ABC0-4D68-8213-128C139F3C7C}"/>
      </w:docPartPr>
      <w:docPartBody>
        <w:p w:rsidR="000E5F8A" w:rsidRDefault="00750988" w:rsidP="00750988">
          <w:pPr>
            <w:pStyle w:val="8E0C9574272045D4B3548373176BD67C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F31523E12F49C08CDF0FA37E0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A55D-6BDC-420F-9925-033D7B4EEAB3}"/>
      </w:docPartPr>
      <w:docPartBody>
        <w:p w:rsidR="000E5F8A" w:rsidRDefault="00750988" w:rsidP="00750988">
          <w:pPr>
            <w:pStyle w:val="1FF31523E12F49C08CDF0FA37E0F2014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A8497AAEEA4C03AE1F4D0D4DB3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AE82-4D0D-4BE0-B943-03FA96341C0D}"/>
      </w:docPartPr>
      <w:docPartBody>
        <w:p w:rsidR="000E5F8A" w:rsidRDefault="00750988" w:rsidP="00750988">
          <w:pPr>
            <w:pStyle w:val="5CA8497AAEEA4C03AE1F4D0D4DB3BFD8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BC068CA26314236858B655FBF7B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E00-AB76-4ED0-BED0-F7C23DF76A19}"/>
      </w:docPartPr>
      <w:docPartBody>
        <w:p w:rsidR="000E5F8A" w:rsidRDefault="00750988" w:rsidP="00750988">
          <w:pPr>
            <w:pStyle w:val="6BC068CA26314236858B655FBF7B0D1C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84D77591C94546EDB271EFC98B3E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CDD1-F52E-4C8F-8C7F-5515F16C4B3C}"/>
      </w:docPartPr>
      <w:docPartBody>
        <w:p w:rsidR="000E5F8A" w:rsidRDefault="00750988" w:rsidP="00750988">
          <w:pPr>
            <w:pStyle w:val="84D77591C94546EDB271EFC98B3EB075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7CE2CE4524D44260A961987F639A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5F5-84FC-4840-8E0D-6DD12D57915F}"/>
      </w:docPartPr>
      <w:docPartBody>
        <w:p w:rsidR="000E5F8A" w:rsidRDefault="00750988" w:rsidP="00750988">
          <w:pPr>
            <w:pStyle w:val="7CE2CE4524D44260A961987F639AC501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ABF6F035DB0444B49B1019686007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3751-C1AD-4777-A6E4-F3E6A8A2FA8B}"/>
      </w:docPartPr>
      <w:docPartBody>
        <w:p w:rsidR="00592F5B" w:rsidRDefault="000E5F8A" w:rsidP="000E5F8A">
          <w:pPr>
            <w:pStyle w:val="ABF6F035DB0444B49B101968600736C0"/>
          </w:pPr>
          <w:r>
            <w:rPr>
              <w:rFonts w:eastAsia="Calibri"/>
              <w:color w:val="808080"/>
            </w:rPr>
            <w:t>Tekst..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50988"/>
    <w:rsid w:val="000E5F8A"/>
    <w:rsid w:val="00236082"/>
    <w:rsid w:val="00236551"/>
    <w:rsid w:val="00592F5B"/>
    <w:rsid w:val="00750988"/>
    <w:rsid w:val="00F34770"/>
    <w:rsid w:val="00F9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F8A"/>
    <w:rPr>
      <w:color w:val="808080"/>
    </w:rPr>
  </w:style>
  <w:style w:type="paragraph" w:customStyle="1" w:styleId="69B7EB40EA044C538212AD8E315654D5">
    <w:name w:val="69B7EB40EA044C538212AD8E315654D5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">
    <w:name w:val="B6DE35ECC3F94F74833218FD66C41E0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">
    <w:name w:val="B32D34A431054759B7E5CF01AF74C55F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">
    <w:name w:val="2206DBE02B0C4C3294FEA067FB8B034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">
    <w:name w:val="8E0C9574272045D4B3548373176BD67C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">
    <w:name w:val="1FF31523E12F49C08CDF0FA37E0F201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">
    <w:name w:val="A0CE331B2FED4013B681A2EBB8AD0BF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">
    <w:name w:val="D359AC4C5CE04FF5B62A188DE7305DA6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">
    <w:name w:val="25A37E8A0DF74CF58157F85906F5F5F3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">
    <w:name w:val="A57BB44D373641549FEFC8E2AF96144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">
    <w:name w:val="3689658BC25640C29DE987FD61A745A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">
    <w:name w:val="7207C347BF2547558A6021C8C11D99FE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">
    <w:name w:val="67FBF772F8F04D01BEAEABFFDFA7F5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">
    <w:name w:val="2DA5A817B5604CDFB5F1A09AEA4019B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EB40EA044C538212AD8E315654D51">
    <w:name w:val="69B7EB40EA044C538212AD8E315654D5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1">
    <w:name w:val="B6DE35ECC3F94F74833218FD66C41E0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1">
    <w:name w:val="B32D34A431054759B7E5CF01AF74C55F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1">
    <w:name w:val="2206DBE02B0C4C3294FEA067FB8B0342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1">
    <w:name w:val="8E0C9574272045D4B3548373176BD67C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1">
    <w:name w:val="1FF31523E12F49C08CDF0FA37E0F201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1">
    <w:name w:val="A0CE331B2FED4013B681A2EBB8AD0BF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1">
    <w:name w:val="D359AC4C5CE04FF5B62A188DE7305DA6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1">
    <w:name w:val="25A37E8A0DF74CF58157F85906F5F5F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1">
    <w:name w:val="A57BB44D373641549FEFC8E2AF96144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1">
    <w:name w:val="3689658BC25640C29DE987FD61A745A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1">
    <w:name w:val="7207C347BF2547558A6021C8C11D99FE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1">
    <w:name w:val="67FBF772F8F04D01BEAEABFFDFA7F531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1">
    <w:name w:val="2DA5A817B5604CDFB5F1A09AEA4019B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497AAEEA4C03AE1F4D0D4DB3BFD8">
    <w:name w:val="5CA8497AAEEA4C03AE1F4D0D4DB3BFD8"/>
    <w:rsid w:val="00750988"/>
  </w:style>
  <w:style w:type="paragraph" w:customStyle="1" w:styleId="6BC068CA26314236858B655FBF7B0D1C">
    <w:name w:val="6BC068CA26314236858B655FBF7B0D1C"/>
    <w:rsid w:val="00750988"/>
  </w:style>
  <w:style w:type="paragraph" w:customStyle="1" w:styleId="84D77591C94546EDB271EFC98B3EB075">
    <w:name w:val="84D77591C94546EDB271EFC98B3EB075"/>
    <w:rsid w:val="00750988"/>
  </w:style>
  <w:style w:type="paragraph" w:customStyle="1" w:styleId="7CE2CE4524D44260A961987F639AC501">
    <w:name w:val="7CE2CE4524D44260A961987F639AC501"/>
    <w:rsid w:val="00750988"/>
  </w:style>
  <w:style w:type="paragraph" w:customStyle="1" w:styleId="23A5B27BFF4B4F01BD0FDB7BDFF21A99">
    <w:name w:val="23A5B27BFF4B4F01BD0FDB7BDFF21A99"/>
    <w:rsid w:val="00750988"/>
  </w:style>
  <w:style w:type="paragraph" w:customStyle="1" w:styleId="396201BB71DD4A2BABE34A143DF76ECF">
    <w:name w:val="396201BB71DD4A2BABE34A143DF76ECF"/>
    <w:rsid w:val="00750988"/>
  </w:style>
  <w:style w:type="paragraph" w:customStyle="1" w:styleId="AC20C30EB45D4F6FB7D358E3276548B0">
    <w:name w:val="AC20C30EB45D4F6FB7D358E3276548B0"/>
    <w:rsid w:val="00750988"/>
  </w:style>
  <w:style w:type="paragraph" w:customStyle="1" w:styleId="C8F72065053D46A8A305033DB2099A40">
    <w:name w:val="C8F72065053D46A8A305033DB2099A40"/>
    <w:rsid w:val="00750988"/>
  </w:style>
  <w:style w:type="paragraph" w:customStyle="1" w:styleId="F949E23DF7E54E58B434F4C25C79B25B">
    <w:name w:val="F949E23DF7E54E58B434F4C25C79B25B"/>
    <w:rsid w:val="00750988"/>
  </w:style>
  <w:style w:type="paragraph" w:customStyle="1" w:styleId="F60E3FE2559447FD8FFC3F2F0EC5A041">
    <w:name w:val="F60E3FE2559447FD8FFC3F2F0EC5A041"/>
    <w:rsid w:val="00750988"/>
  </w:style>
  <w:style w:type="paragraph" w:customStyle="1" w:styleId="BF2FEA12D00F4F85A9EAD1156B215191">
    <w:name w:val="BF2FEA12D00F4F85A9EAD1156B215191"/>
    <w:rsid w:val="00750988"/>
  </w:style>
  <w:style w:type="paragraph" w:customStyle="1" w:styleId="E03C1AE51A2141BEB928AFB89A93A9C2">
    <w:name w:val="E03C1AE51A2141BEB928AFB89A93A9C2"/>
    <w:rsid w:val="00750988"/>
  </w:style>
  <w:style w:type="paragraph" w:customStyle="1" w:styleId="69B7EB40EA044C538212AD8E315654D52">
    <w:name w:val="69B7EB40EA044C538212AD8E315654D5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16658C874717A393B67F7D4CAA02">
    <w:name w:val="ADF016658C874717A393B67F7D4CAA02"/>
    <w:rsid w:val="00750988"/>
  </w:style>
  <w:style w:type="paragraph" w:customStyle="1" w:styleId="135EB6D2CCD4461EADBFCEA25A885B20">
    <w:name w:val="135EB6D2CCD4461EADBFCEA25A885B20"/>
    <w:rsid w:val="00750988"/>
  </w:style>
  <w:style w:type="paragraph" w:customStyle="1" w:styleId="F73737ADD54344B6A3BC86A14C86513E">
    <w:name w:val="F73737ADD54344B6A3BC86A14C86513E"/>
    <w:rsid w:val="00750988"/>
  </w:style>
  <w:style w:type="paragraph" w:customStyle="1" w:styleId="2621D674A6C5485A98A5512599C71CE8">
    <w:name w:val="2621D674A6C5485A98A5512599C71CE8"/>
    <w:rsid w:val="00750988"/>
  </w:style>
  <w:style w:type="paragraph" w:customStyle="1" w:styleId="0FE792F18B3A4621BA099266B69AC60F">
    <w:name w:val="0FE792F18B3A4621BA099266B69AC60F"/>
    <w:rsid w:val="00750988"/>
  </w:style>
  <w:style w:type="paragraph" w:customStyle="1" w:styleId="2477679A3E4444A795EF3F8BD224D992">
    <w:name w:val="2477679A3E4444A795EF3F8BD224D992"/>
    <w:rsid w:val="00750988"/>
  </w:style>
  <w:style w:type="paragraph" w:customStyle="1" w:styleId="6EB234B815594DE69C8EF1636C4C6BBA">
    <w:name w:val="6EB234B815594DE69C8EF1636C4C6BBA"/>
    <w:rsid w:val="00750988"/>
  </w:style>
  <w:style w:type="paragraph" w:customStyle="1" w:styleId="CFC00CADD2FB483CA411B9DA684D6DFE">
    <w:name w:val="CFC00CADD2FB483CA411B9DA684D6DFE"/>
    <w:rsid w:val="00750988"/>
  </w:style>
  <w:style w:type="paragraph" w:customStyle="1" w:styleId="951DCB8AEDCE4CC4B67A9BCDF7C9BAD9">
    <w:name w:val="951DCB8AEDCE4CC4B67A9BCDF7C9BAD9"/>
    <w:rsid w:val="00750988"/>
  </w:style>
  <w:style w:type="paragraph" w:customStyle="1" w:styleId="6B963CECDE55478C98978FADA19D021D">
    <w:name w:val="6B963CECDE55478C98978FADA19D021D"/>
    <w:rsid w:val="00750988"/>
  </w:style>
  <w:style w:type="paragraph" w:customStyle="1" w:styleId="C865F3EF0C1E46EAAE5F6788C4BE4937">
    <w:name w:val="C865F3EF0C1E46EAAE5F6788C4BE4937"/>
    <w:rsid w:val="00750988"/>
  </w:style>
  <w:style w:type="paragraph" w:customStyle="1" w:styleId="CBA2FA8DE5DF4C68B247A375EDA3C824">
    <w:name w:val="CBA2FA8DE5DF4C68B247A375EDA3C824"/>
    <w:rsid w:val="00750988"/>
  </w:style>
  <w:style w:type="paragraph" w:customStyle="1" w:styleId="73495E30B1BA42A7A98B04E8A3B581A1">
    <w:name w:val="73495E30B1BA42A7A98B04E8A3B581A1"/>
    <w:rsid w:val="00750988"/>
  </w:style>
  <w:style w:type="paragraph" w:customStyle="1" w:styleId="34B65553371448089AD10A88C7144857">
    <w:name w:val="34B65553371448089AD10A88C7144857"/>
    <w:rsid w:val="00750988"/>
  </w:style>
  <w:style w:type="paragraph" w:customStyle="1" w:styleId="32496B405ED749C0A6821B9B8043A09E">
    <w:name w:val="32496B405ED749C0A6821B9B8043A09E"/>
    <w:rsid w:val="00750988"/>
  </w:style>
  <w:style w:type="paragraph" w:customStyle="1" w:styleId="929EB2E7C0CD497793D64A075658D28A">
    <w:name w:val="929EB2E7C0CD497793D64A075658D28A"/>
    <w:rsid w:val="00750988"/>
  </w:style>
  <w:style w:type="paragraph" w:customStyle="1" w:styleId="C69250CC575943E799E1F77A27CEAB29">
    <w:name w:val="C69250CC575943E799E1F77A27CEAB29"/>
    <w:rsid w:val="00750988"/>
  </w:style>
  <w:style w:type="paragraph" w:customStyle="1" w:styleId="CE157D6762FD42BF817B30EBF1E171F6">
    <w:name w:val="CE157D6762FD42BF817B30EBF1E171F6"/>
    <w:rsid w:val="000E5F8A"/>
  </w:style>
  <w:style w:type="paragraph" w:customStyle="1" w:styleId="D69EDB24A197447E86CF36BA6F7554AD">
    <w:name w:val="D69EDB24A197447E86CF36BA6F7554AD"/>
    <w:rsid w:val="000E5F8A"/>
  </w:style>
  <w:style w:type="paragraph" w:customStyle="1" w:styleId="ABF6F035DB0444B49B101968600736C0">
    <w:name w:val="ABF6F035DB0444B49B101968600736C0"/>
    <w:rsid w:val="000E5F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0D92-A50E-46DA-84A5-B14E19D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2014-05-16T07:33:00Z</dcterms:created>
  <dcterms:modified xsi:type="dcterms:W3CDTF">2014-05-16T07:56:00Z</dcterms:modified>
</cp:coreProperties>
</file>