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90" w:rsidRPr="00004E90" w:rsidRDefault="00004E90" w:rsidP="00004E90">
      <w:pPr>
        <w:jc w:val="center"/>
        <w:rPr>
          <w:b/>
          <w:sz w:val="28"/>
          <w:szCs w:val="28"/>
        </w:rPr>
      </w:pPr>
      <w:r w:rsidRPr="00004E90">
        <w:rPr>
          <w:b/>
          <w:sz w:val="28"/>
          <w:szCs w:val="28"/>
        </w:rPr>
        <w:t>VLADA REPUBLIKE HRVATSKE</w:t>
      </w:r>
    </w:p>
    <w:p w:rsidR="00004E90" w:rsidRPr="00004E90" w:rsidRDefault="00004E90" w:rsidP="00004E90"/>
    <w:p w:rsidR="00004E90" w:rsidRDefault="00004E90" w:rsidP="00004E90">
      <w:pPr>
        <w:pBdr>
          <w:top w:val="single" w:sz="4" w:space="1" w:color="auto"/>
        </w:pBdr>
      </w:pPr>
    </w:p>
    <w:p w:rsidR="00004E90" w:rsidRDefault="00004E90" w:rsidP="00004E90">
      <w:pPr>
        <w:pBdr>
          <w:top w:val="single" w:sz="4" w:space="1" w:color="auto"/>
        </w:pBdr>
      </w:pPr>
    </w:p>
    <w:p w:rsidR="00004E90" w:rsidRDefault="00004E90" w:rsidP="00004E90">
      <w:pPr>
        <w:pBdr>
          <w:top w:val="single" w:sz="4" w:space="1" w:color="auto"/>
        </w:pBdr>
      </w:pPr>
    </w:p>
    <w:p w:rsidR="00004E90" w:rsidRDefault="00004E90" w:rsidP="00004E90">
      <w:pPr>
        <w:pBdr>
          <w:top w:val="single" w:sz="4" w:space="1" w:color="auto"/>
        </w:pBdr>
      </w:pPr>
    </w:p>
    <w:p w:rsidR="00004E90" w:rsidRPr="00004E90" w:rsidRDefault="00004E90" w:rsidP="00004E90">
      <w:pPr>
        <w:pBdr>
          <w:top w:val="single" w:sz="4" w:space="1" w:color="auto"/>
        </w:pBdr>
      </w:pPr>
    </w:p>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Default="00004E90" w:rsidP="00004E90"/>
    <w:p w:rsidR="00004E90" w:rsidRDefault="00004E90" w:rsidP="00004E90"/>
    <w:p w:rsid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Default="00004E90" w:rsidP="00004E90">
      <w:pPr>
        <w:jc w:val="center"/>
        <w:rPr>
          <w:b/>
          <w:sz w:val="28"/>
          <w:szCs w:val="28"/>
        </w:rPr>
      </w:pPr>
      <w:r w:rsidRPr="00004E90">
        <w:rPr>
          <w:b/>
          <w:sz w:val="28"/>
          <w:szCs w:val="28"/>
        </w:rPr>
        <w:t>PRIJEDLOG ZAKONA O OSNIVANJU AGENCIJE</w:t>
      </w:r>
    </w:p>
    <w:p w:rsidR="00004E90" w:rsidRPr="00004E90" w:rsidRDefault="00004E90" w:rsidP="00004E90">
      <w:pPr>
        <w:jc w:val="center"/>
        <w:rPr>
          <w:b/>
          <w:sz w:val="28"/>
          <w:szCs w:val="28"/>
        </w:rPr>
      </w:pPr>
      <w:r w:rsidRPr="00004E90">
        <w:rPr>
          <w:b/>
          <w:sz w:val="28"/>
          <w:szCs w:val="28"/>
        </w:rPr>
        <w:t>ZA UGLJIKOVODIKE S KONAČNIM PRIJEDLOGOM ZAKONA</w:t>
      </w:r>
    </w:p>
    <w:p w:rsidR="00004E90" w:rsidRPr="00004E90" w:rsidRDefault="00004E90" w:rsidP="00004E90"/>
    <w:p w:rsidR="00004E90" w:rsidRDefault="00004E90" w:rsidP="00004E90"/>
    <w:p w:rsidR="00004E90" w:rsidRDefault="00004E90" w:rsidP="00004E90"/>
    <w:p w:rsidR="00004E90" w:rsidRDefault="00004E90" w:rsidP="00004E90"/>
    <w:p w:rsidR="00004E90" w:rsidRDefault="00004E90" w:rsidP="00004E90"/>
    <w:p w:rsidR="00004E90" w:rsidRDefault="00004E90" w:rsidP="00004E90"/>
    <w:p w:rsidR="00004E90" w:rsidRDefault="00004E90" w:rsidP="00004E90"/>
    <w:p w:rsid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Default="00004E90" w:rsidP="00004E90"/>
    <w:p w:rsidR="00004E90" w:rsidRPr="00004E90" w:rsidRDefault="00004E90" w:rsidP="00004E90"/>
    <w:p w:rsidR="00004E90" w:rsidRPr="00004E90" w:rsidRDefault="00004E90" w:rsidP="00004E90"/>
    <w:p w:rsidR="00004E90" w:rsidRPr="00004E90" w:rsidRDefault="00004E90" w:rsidP="00004E90"/>
    <w:p w:rsidR="00004E90" w:rsidRPr="00004E90" w:rsidRDefault="00004E90" w:rsidP="00004E90">
      <w:pPr>
        <w:pBdr>
          <w:top w:val="single" w:sz="4" w:space="1" w:color="auto"/>
        </w:pBdr>
      </w:pPr>
    </w:p>
    <w:p w:rsidR="00004E90" w:rsidRDefault="00004E90" w:rsidP="00004E90">
      <w:pPr>
        <w:jc w:val="center"/>
      </w:pPr>
      <w:r w:rsidRPr="00004E90">
        <w:t>Zagreb, studeni 2013.</w:t>
      </w:r>
      <w:r>
        <w:br w:type="page"/>
      </w:r>
    </w:p>
    <w:p w:rsidR="00786EFA" w:rsidRPr="00E23DB0" w:rsidRDefault="00E23DB0" w:rsidP="00E23DB0">
      <w:pPr>
        <w:jc w:val="center"/>
        <w:rPr>
          <w:b/>
        </w:rPr>
      </w:pPr>
      <w:r w:rsidRPr="00E23DB0">
        <w:rPr>
          <w:b/>
        </w:rPr>
        <w:t>PRIJEDLOG ZAKONA O OSNIVANJU AGENCIJE ZA UGLJIKOVODIKE S KONAČNIM PRIJEDLOGOM ZAKONA</w:t>
      </w:r>
    </w:p>
    <w:p w:rsidR="006E1E30" w:rsidRPr="00E23DB0" w:rsidRDefault="006E1E30" w:rsidP="00E23DB0"/>
    <w:p w:rsidR="00004E90" w:rsidRDefault="00004E90" w:rsidP="00E23DB0"/>
    <w:p w:rsidR="000077F5" w:rsidRDefault="000077F5" w:rsidP="00E23DB0"/>
    <w:p w:rsidR="000077F5" w:rsidRDefault="000077F5" w:rsidP="00E23DB0"/>
    <w:p w:rsidR="00E23DB0" w:rsidRDefault="00E23DB0" w:rsidP="00E23DB0"/>
    <w:p w:rsidR="00E23DB0" w:rsidRPr="00E23DB0" w:rsidRDefault="00E23DB0" w:rsidP="00E23DB0">
      <w:pPr>
        <w:rPr>
          <w:b/>
        </w:rPr>
      </w:pPr>
      <w:r w:rsidRPr="00E23DB0">
        <w:rPr>
          <w:b/>
        </w:rPr>
        <w:t>I.</w:t>
      </w:r>
      <w:r w:rsidRPr="00E23DB0">
        <w:rPr>
          <w:b/>
        </w:rPr>
        <w:tab/>
        <w:t>USTAVNA OSNOVA DONOŠENJA ZAKONA</w:t>
      </w:r>
    </w:p>
    <w:p w:rsidR="00E23DB0" w:rsidRDefault="00E23DB0" w:rsidP="00E23DB0"/>
    <w:p w:rsidR="00E23DB0" w:rsidRDefault="00B57D57" w:rsidP="00B57D57">
      <w:r>
        <w:tab/>
        <w:t xml:space="preserve">Ustavna osnova donošenja ovoga </w:t>
      </w:r>
      <w:r w:rsidRPr="006D793B">
        <w:t>Zakona sadržana je u članku 2. stavku 4. podstavku 1. Ustava Republike Hrvatske (Narodne novine, broj 85/2010 – pročišćeni tekst).</w:t>
      </w:r>
    </w:p>
    <w:p w:rsidR="00E23DB0" w:rsidRDefault="00E23DB0" w:rsidP="00E23DB0"/>
    <w:p w:rsidR="00E23DB0" w:rsidRDefault="00E23DB0" w:rsidP="00E23DB0"/>
    <w:p w:rsidR="00E23DB0" w:rsidRPr="00E23DB0" w:rsidRDefault="00E23DB0" w:rsidP="00E23DB0">
      <w:pPr>
        <w:rPr>
          <w:b/>
        </w:rPr>
      </w:pPr>
      <w:r w:rsidRPr="00E23DB0">
        <w:rPr>
          <w:b/>
        </w:rPr>
        <w:t>II.</w:t>
      </w:r>
      <w:r w:rsidRPr="00E23DB0">
        <w:rPr>
          <w:b/>
        </w:rPr>
        <w:tab/>
        <w:t>OCJENA STANJA I OSNOVNA PITANJA KOJA SE TREBAJU UREDITI ZAKONOM TE POSLJEDICE KOJE ĆE DONOŠENJEM ZAKONA PROISTEĆI</w:t>
      </w:r>
    </w:p>
    <w:p w:rsidR="00E23DB0" w:rsidRDefault="00E23DB0" w:rsidP="00E23DB0"/>
    <w:p w:rsidR="006D793B" w:rsidRDefault="006D793B" w:rsidP="006D793B">
      <w:pPr>
        <w:spacing w:after="120"/>
      </w:pPr>
      <w:r>
        <w:tab/>
        <w:t>Zakon o istraživanju i eksploataciji ugljikovodika (Narodne novine, broj 94/2013) stupio je na snagu 30. srpnja 2013. godine.</w:t>
      </w:r>
    </w:p>
    <w:p w:rsidR="006D793B" w:rsidRDefault="006D793B" w:rsidP="006D793B">
      <w:pPr>
        <w:spacing w:after="120"/>
      </w:pPr>
      <w:r>
        <w:tab/>
        <w:t>Osnovna svrha donošenja Zakona o istraživanju i eksploataciji ugljikovodika, bila je osiguranje pravne sigurnosti investitora koji bi bili spremni u projekte istraživanja i eksploatacije ugljikovodika uložiti znatna financijska sredstva, a istovremeno bi Republika Hrvatska imala priliku bez većih ulaganja doći do za gospodarstvo, važnih energetskih resursa.</w:t>
      </w:r>
    </w:p>
    <w:p w:rsidR="006D793B" w:rsidRDefault="006D793B" w:rsidP="006D793B">
      <w:pPr>
        <w:spacing w:after="120"/>
      </w:pPr>
      <w:r>
        <w:tab/>
        <w:t>Promjena gospodarskog okruženja i sve veći interes inozemnih investitora kojima je u svrhu ulaganja potrebno omogućiti viši stupanj pravne sigurnosti i fleksibilnosti u realizaciji poslovnih interesa, ukazali su na potrebu reguliranja ove problematike na način koji je definiran i prihvaćen u svjetskoj praksi, odnosno isto je rezultiralo donošenjem Zakona o istraživanju i eksploataciji ugljikovodika.</w:t>
      </w:r>
    </w:p>
    <w:p w:rsidR="006D793B" w:rsidRDefault="006D793B" w:rsidP="006D793B">
      <w:pPr>
        <w:spacing w:after="120"/>
      </w:pPr>
      <w:r>
        <w:tab/>
        <w:t>Člankom 64. stavkom 1. Zakona o istraživanju i eksploataciji ugljikovodika određeno je osnivanje Agencije za ugljikovodike, stoga se u svrhu provedbe Zakona o istraživanju i eksploataciji ugljikovodika, ovim Zakonom uređuje osnivanje Agencije za ugljikovodike koja je nužna radi provođenja odredbi Zakona o istraživanju i eksploataciji ugljikovodika.</w:t>
      </w:r>
    </w:p>
    <w:p w:rsidR="00E23DB0" w:rsidRDefault="006D793B" w:rsidP="006D793B">
      <w:r>
        <w:tab/>
        <w:t xml:space="preserve">Donošenjem ovoga Zakona, odnosno osnivanjem Agencije za ugljikovodike stječu se uvjeti za provođenje javnih nadmetanja za odabir najpovoljnijih ponuditelja za izdavanje </w:t>
      </w:r>
      <w:r w:rsidRPr="003F134B">
        <w:rPr>
          <w:szCs w:val="24"/>
        </w:rPr>
        <w:t xml:space="preserve">dozvola i sklapanja ugovora </w:t>
      </w:r>
      <w:r w:rsidR="00F4383B" w:rsidRPr="003F134B">
        <w:rPr>
          <w:szCs w:val="24"/>
        </w:rPr>
        <w:t>za istraživanje</w:t>
      </w:r>
      <w:r w:rsidR="00F4383B">
        <w:rPr>
          <w:szCs w:val="24"/>
        </w:rPr>
        <w:t xml:space="preserve"> i</w:t>
      </w:r>
      <w:r w:rsidRPr="003F134B">
        <w:rPr>
          <w:szCs w:val="24"/>
        </w:rPr>
        <w:t xml:space="preserve"> eksploatacij</w:t>
      </w:r>
      <w:r w:rsidR="00F4383B">
        <w:rPr>
          <w:szCs w:val="24"/>
        </w:rPr>
        <w:t>u</w:t>
      </w:r>
      <w:r w:rsidRPr="003F134B">
        <w:rPr>
          <w:szCs w:val="24"/>
        </w:rPr>
        <w:t xml:space="preserve"> ugljikovodika</w:t>
      </w:r>
      <w:r>
        <w:t>, a time i p</w:t>
      </w:r>
      <w:r w:rsidRPr="006D793B">
        <w:t>ozitivni financijski pokazatelji</w:t>
      </w:r>
      <w:r>
        <w:t xml:space="preserve"> za državni proračun Republike Hrvatske s osnova naknade za pridobivene količine ugljikovodika.</w:t>
      </w:r>
    </w:p>
    <w:p w:rsidR="00E23DB0" w:rsidRDefault="00E23DB0" w:rsidP="00E23DB0"/>
    <w:p w:rsidR="00E23DB0" w:rsidRDefault="00E23DB0" w:rsidP="00E23DB0"/>
    <w:p w:rsidR="00E23DB0" w:rsidRPr="00E23DB0" w:rsidRDefault="00E23DB0" w:rsidP="00E23DB0">
      <w:pPr>
        <w:rPr>
          <w:b/>
        </w:rPr>
      </w:pPr>
      <w:r w:rsidRPr="00E23DB0">
        <w:rPr>
          <w:b/>
        </w:rPr>
        <w:t>III.</w:t>
      </w:r>
      <w:r w:rsidRPr="00E23DB0">
        <w:rPr>
          <w:b/>
        </w:rPr>
        <w:tab/>
        <w:t>OCJENA I IZVORI POTREBNIH SREDSTAVA ZA PROVOĐENJE ZAKONA</w:t>
      </w:r>
    </w:p>
    <w:p w:rsidR="00E23DB0" w:rsidRDefault="00E23DB0" w:rsidP="00E23DB0"/>
    <w:p w:rsidR="000077F5" w:rsidRDefault="008E2F50" w:rsidP="008E2F50">
      <w:pPr>
        <w:spacing w:after="120"/>
      </w:pPr>
      <w:r>
        <w:tab/>
      </w:r>
      <w:r w:rsidRPr="008E2F50">
        <w:t xml:space="preserve">Sredstva za provođenje ovoga Zakona </w:t>
      </w:r>
      <w:r w:rsidR="000077F5">
        <w:t xml:space="preserve">planirana su u </w:t>
      </w:r>
      <w:r w:rsidR="000077F5" w:rsidRPr="008E2F50">
        <w:t>državno</w:t>
      </w:r>
      <w:r w:rsidR="000077F5">
        <w:t>m</w:t>
      </w:r>
      <w:r w:rsidR="000077F5" w:rsidRPr="008E2F50">
        <w:t xml:space="preserve"> proračun</w:t>
      </w:r>
      <w:r w:rsidR="000077F5">
        <w:t>u</w:t>
      </w:r>
      <w:r w:rsidR="000077F5" w:rsidRPr="008E2F50">
        <w:t xml:space="preserve"> Republike Hrvatske</w:t>
      </w:r>
      <w:r w:rsidR="000077F5">
        <w:t xml:space="preserve"> na novoj aktivnosti </w:t>
      </w:r>
      <w:r w:rsidR="000077F5" w:rsidRPr="008E2F50">
        <w:t>A817059</w:t>
      </w:r>
      <w:r w:rsidR="000077F5">
        <w:t>, razdjel 049, Ministarstvo gospodarstva u iznosu 200.000,00 kuna za 2013. godinu na skupini razreda 38 u Preraspodjeli državnog proračuna za 2013. godinu i u iznosu od 400.000,00 kuna za 2014. godinu u Financijskom planu državnog proračuna za 2014.-2016. godinu.</w:t>
      </w:r>
    </w:p>
    <w:p w:rsidR="00E23DB0" w:rsidRDefault="008E2F50" w:rsidP="00E23DB0">
      <w:r>
        <w:tab/>
      </w:r>
      <w:r w:rsidRPr="008E2F50">
        <w:t>Agencija za ugljikovodike nakon osnivanja neće biti na Državnom proračunu Republike Hrvatske već će se financirati iz vlastitih prihoda.</w:t>
      </w:r>
    </w:p>
    <w:p w:rsidR="00E23DB0" w:rsidRDefault="00E23DB0" w:rsidP="00E23DB0"/>
    <w:p w:rsidR="00E23DB0" w:rsidRDefault="00E23DB0" w:rsidP="00E23DB0"/>
    <w:p w:rsidR="00E23DB0" w:rsidRPr="00E23DB0" w:rsidRDefault="00E23DB0" w:rsidP="00E23DB0">
      <w:pPr>
        <w:rPr>
          <w:b/>
        </w:rPr>
      </w:pPr>
      <w:r w:rsidRPr="00E23DB0">
        <w:rPr>
          <w:b/>
        </w:rPr>
        <w:t>IV.</w:t>
      </w:r>
      <w:r w:rsidRPr="00E23DB0">
        <w:rPr>
          <w:b/>
        </w:rPr>
        <w:tab/>
        <w:t>RAZLOZI ZA DONOŠENJE ZAKONA PO HITNOM POSTUPKU</w:t>
      </w:r>
    </w:p>
    <w:p w:rsidR="00E23DB0" w:rsidRDefault="00E23DB0" w:rsidP="00E23DB0"/>
    <w:p w:rsidR="00935347" w:rsidRDefault="00935347" w:rsidP="00935347">
      <w:pPr>
        <w:spacing w:after="120"/>
      </w:pPr>
      <w:r>
        <w:tab/>
        <w:t xml:space="preserve">U svrhu provedbe Zakona o istraživanju i eksploataciji ugljikovodika nužno je osnivanje Agencije za ugljikovodike budući se osnivanjem Agencije za ugljikovodike stječu uvjeti za provođenje javnih nadmetanja za odabir najpovoljnijih ponuditelja za izdavanje </w:t>
      </w:r>
      <w:r w:rsidRPr="003F134B">
        <w:rPr>
          <w:szCs w:val="24"/>
        </w:rPr>
        <w:t xml:space="preserve">dozvola i sklapanja ugovora </w:t>
      </w:r>
      <w:r w:rsidR="00F4383B" w:rsidRPr="003F134B">
        <w:rPr>
          <w:szCs w:val="24"/>
        </w:rPr>
        <w:t>za istraživanje</w:t>
      </w:r>
      <w:r w:rsidRPr="003F134B">
        <w:rPr>
          <w:szCs w:val="24"/>
        </w:rPr>
        <w:t xml:space="preserve"> eksploatacij</w:t>
      </w:r>
      <w:r w:rsidR="00F4383B">
        <w:rPr>
          <w:szCs w:val="24"/>
        </w:rPr>
        <w:t xml:space="preserve">u </w:t>
      </w:r>
      <w:r w:rsidRPr="003F134B">
        <w:rPr>
          <w:szCs w:val="24"/>
        </w:rPr>
        <w:t>ugljikovodika</w:t>
      </w:r>
      <w:r>
        <w:t>, a time i p</w:t>
      </w:r>
      <w:r w:rsidRPr="006D793B">
        <w:t>ozitivni financijski pokazatelji</w:t>
      </w:r>
      <w:r>
        <w:t xml:space="preserve"> za državni proračun Republike Hrvatske s osnova naknade za pridobivene količine ugljikovodika, sukladno odredbi članka 204. stavka 1. Poslovnika Hrvatskoga sabora (Narodne novine, broj 81/2013) kojom je propisano da se iznimno zakon može donijeti po hitnom postupku kada to zahtijevaju osobito opravdani razlozi, predlaže se donošenje ovoga Zakona po hitnom postupku.</w:t>
      </w:r>
    </w:p>
    <w:p w:rsidR="00E23DB0" w:rsidRDefault="00935347" w:rsidP="00935347">
      <w:r>
        <w:tab/>
        <w:t>Iz naprijed navedenih razloga predlaže se da ovaj Zakon stupi na snagu osmog dana od dana objave u Narodnim novinama.</w:t>
      </w:r>
    </w:p>
    <w:p w:rsidR="00E23DB0" w:rsidRPr="00E23DB0" w:rsidRDefault="00E23DB0" w:rsidP="00E23DB0"/>
    <w:p w:rsidR="00004E90" w:rsidRPr="00E23DB0" w:rsidRDefault="00004E90" w:rsidP="00E23DB0"/>
    <w:p w:rsidR="006E1E30" w:rsidRDefault="006E1E30" w:rsidP="006E1E30">
      <w:pPr>
        <w:spacing w:after="120"/>
      </w:pPr>
      <w:r>
        <w:br w:type="page"/>
      </w:r>
    </w:p>
    <w:p w:rsidR="006E1E30" w:rsidRPr="006E1E30" w:rsidRDefault="006E1E30" w:rsidP="006E1E30">
      <w:pPr>
        <w:jc w:val="center"/>
        <w:rPr>
          <w:b/>
        </w:rPr>
      </w:pPr>
      <w:r w:rsidRPr="006E1E30">
        <w:rPr>
          <w:b/>
        </w:rPr>
        <w:t>PRIJEDLOG ZAKONA O OSNIVANJU AGENCIJE ZA UGLJIKOVODIKE S KONAČNIM PRIJEDLOGOM ZAKONA</w:t>
      </w:r>
    </w:p>
    <w:p w:rsidR="006E1E30" w:rsidRDefault="006E1E30" w:rsidP="006E1E30"/>
    <w:p w:rsidR="006E1E30" w:rsidRPr="006E1E30" w:rsidRDefault="006E1E30" w:rsidP="006E1E30"/>
    <w:p w:rsidR="006E1E30" w:rsidRPr="006E1E30" w:rsidRDefault="006E1E30" w:rsidP="006E1E30"/>
    <w:p w:rsidR="006E1E30" w:rsidRPr="006E1E30" w:rsidRDefault="006E1E30" w:rsidP="006E1E30">
      <w:pPr>
        <w:spacing w:after="120"/>
        <w:jc w:val="center"/>
        <w:rPr>
          <w:b/>
        </w:rPr>
      </w:pPr>
      <w:r w:rsidRPr="006E1E30">
        <w:rPr>
          <w:b/>
        </w:rPr>
        <w:t>Članak 1.</w:t>
      </w:r>
    </w:p>
    <w:p w:rsidR="006E1E30" w:rsidRDefault="006E1E30" w:rsidP="006E1E30">
      <w:pPr>
        <w:tabs>
          <w:tab w:val="left" w:pos="426"/>
        </w:tabs>
        <w:spacing w:after="120"/>
      </w:pPr>
      <w:r>
        <w:t>(1)</w:t>
      </w:r>
      <w:r>
        <w:tab/>
        <w:t xml:space="preserve">Ovim se Zakonom uređuje osnivanje Agencije za ugljikovodike (u daljnjem tekstu: Agencija) kao pravne osobe koja samostalno i neovisno obavlja poslove u okviru djelokruga i nadležnosti određenih ovim Zakonom i drugim propisima koji uređuju istraživanje i eksploataciju ugljikovodika, kao i ustrojstvo, prava, obveze i izvori sredstava Agencije. </w:t>
      </w:r>
    </w:p>
    <w:p w:rsidR="006E1E30" w:rsidRPr="006E1E30" w:rsidRDefault="006E1E30" w:rsidP="00B57D57">
      <w:pPr>
        <w:tabs>
          <w:tab w:val="left" w:pos="426"/>
        </w:tabs>
      </w:pPr>
      <w:r>
        <w:t>(2)</w:t>
      </w:r>
      <w:r>
        <w:tab/>
        <w:t xml:space="preserve">Izrazi koji se koriste u ovom Zakonu imaju značenja utvrđena ovim Zakonom i drugim </w:t>
      </w:r>
      <w:r w:rsidRPr="006E1E30">
        <w:t>propisima koji uređuju istraživanje i eksploataciju ugljikovodika.</w:t>
      </w:r>
    </w:p>
    <w:p w:rsidR="006E1E30" w:rsidRPr="006E1E30" w:rsidRDefault="006E1E30" w:rsidP="00B57D57"/>
    <w:p w:rsidR="006E1E30" w:rsidRPr="006E1E30" w:rsidRDefault="006E1E30" w:rsidP="006E1E30">
      <w:pPr>
        <w:spacing w:after="120"/>
        <w:jc w:val="center"/>
        <w:rPr>
          <w:b/>
        </w:rPr>
      </w:pPr>
      <w:r w:rsidRPr="006E1E30">
        <w:rPr>
          <w:b/>
        </w:rPr>
        <w:t>Članak 2.</w:t>
      </w:r>
    </w:p>
    <w:p w:rsidR="006E1E30" w:rsidRDefault="006E1E30" w:rsidP="006E1E30">
      <w:pPr>
        <w:tabs>
          <w:tab w:val="left" w:pos="426"/>
        </w:tabs>
        <w:spacing w:after="120"/>
      </w:pPr>
      <w:r>
        <w:t>(1)</w:t>
      </w:r>
      <w:r>
        <w:tab/>
        <w:t xml:space="preserve">Osnivač Agencije je Republika Hrvatska, a osnivačka prava i dužnosti u ime osnivača obavlja ministarstvo nadležno za rudarstvo. </w:t>
      </w:r>
    </w:p>
    <w:p w:rsidR="006E1E30" w:rsidRDefault="006E1E30" w:rsidP="006E1E30">
      <w:pPr>
        <w:tabs>
          <w:tab w:val="left" w:pos="426"/>
        </w:tabs>
        <w:spacing w:after="120"/>
      </w:pPr>
      <w:r>
        <w:t>(2)</w:t>
      </w:r>
      <w:r>
        <w:tab/>
        <w:t xml:space="preserve">Agencija je pravna osoba s javnim ovlastima koja obavlja poslove u okviru djelatnosti propisanih ovim Zakonom i drugim propisima koji uređuju istraživanje i eksploataciju ugljikovodika i upisuje se u sudski registar. </w:t>
      </w:r>
    </w:p>
    <w:p w:rsidR="006E1E30" w:rsidRPr="006E1E30" w:rsidRDefault="006E1E30" w:rsidP="006E1E30">
      <w:pPr>
        <w:tabs>
          <w:tab w:val="left" w:pos="426"/>
        </w:tabs>
      </w:pPr>
      <w:r>
        <w:t>(3)</w:t>
      </w:r>
      <w:r>
        <w:tab/>
      </w:r>
      <w:r w:rsidRPr="006E1E30">
        <w:t>Sjedište Agencije je u Zagrebu.</w:t>
      </w:r>
    </w:p>
    <w:p w:rsidR="006E1E30" w:rsidRPr="006E1E30" w:rsidRDefault="006E1E30" w:rsidP="006E1E30"/>
    <w:p w:rsidR="006E1E30" w:rsidRPr="006E1E30" w:rsidRDefault="006E1E30" w:rsidP="006E1E30">
      <w:pPr>
        <w:spacing w:after="120"/>
        <w:jc w:val="center"/>
        <w:rPr>
          <w:b/>
        </w:rPr>
      </w:pPr>
      <w:r w:rsidRPr="006E1E30">
        <w:rPr>
          <w:b/>
        </w:rPr>
        <w:t>Članak 3.</w:t>
      </w:r>
    </w:p>
    <w:p w:rsidR="006E1E30" w:rsidRDefault="006E1E30" w:rsidP="006E1E30">
      <w:pPr>
        <w:tabs>
          <w:tab w:val="left" w:pos="426"/>
        </w:tabs>
        <w:spacing w:after="120"/>
      </w:pPr>
      <w:r>
        <w:t>(1)</w:t>
      </w:r>
      <w:r>
        <w:tab/>
        <w:t xml:space="preserve">Djelatnost Agencije je sustavna operativna podrška nadležnim tijelima u poslovima vezanim za istraživanje i eksploataciju ugljikovodika. </w:t>
      </w:r>
    </w:p>
    <w:p w:rsidR="006E1E30" w:rsidRDefault="006E1E30" w:rsidP="006E1E30">
      <w:pPr>
        <w:tabs>
          <w:tab w:val="left" w:pos="426"/>
        </w:tabs>
        <w:spacing w:after="120"/>
      </w:pPr>
      <w:r>
        <w:t>(2)</w:t>
      </w:r>
      <w:r>
        <w:tab/>
        <w:t xml:space="preserve">U okviru svoje djelatnosti iz stavka 1. ovoga članka Agencija obavlja sljedeće poslove: </w:t>
      </w:r>
    </w:p>
    <w:p w:rsidR="006E1E30" w:rsidRDefault="006E1E30" w:rsidP="006E1E30">
      <w:pPr>
        <w:spacing w:after="120"/>
        <w:ind w:left="426" w:hanging="284"/>
      </w:pPr>
      <w:r>
        <w:t>-</w:t>
      </w:r>
      <w:r>
        <w:tab/>
        <w:t>priprema i organiz</w:t>
      </w:r>
      <w:r w:rsidR="00156EEF">
        <w:t>ira</w:t>
      </w:r>
      <w:r>
        <w:t xml:space="preserve"> prezentacij</w:t>
      </w:r>
      <w:r w:rsidR="00156EEF">
        <w:t>e</w:t>
      </w:r>
      <w:r>
        <w:t xml:space="preserve"> u cilju upoznavanja potencijalnih investitora s ugljikovodičnim potencijalima određenih područja Republike Hrvatske,</w:t>
      </w:r>
    </w:p>
    <w:p w:rsidR="006E1E30" w:rsidRDefault="006E1E30" w:rsidP="006E1E30">
      <w:pPr>
        <w:spacing w:after="120"/>
        <w:ind w:left="426" w:hanging="284"/>
      </w:pPr>
      <w:r>
        <w:t>-</w:t>
      </w:r>
      <w:r>
        <w:tab/>
      </w:r>
      <w:r w:rsidR="00156EEF">
        <w:t>daje</w:t>
      </w:r>
      <w:r>
        <w:t xml:space="preserve"> prijedlog</w:t>
      </w:r>
      <w:r w:rsidR="00156EEF">
        <w:t>e</w:t>
      </w:r>
      <w:r>
        <w:t xml:space="preserve"> ministarstvu nadležnom za rudarstvo za donošenje odluke o provođenju javnog nadmetanja za odabir najpovoljnijeg ponuditelja za izdavanje dozvole i sklapanje ugovora, </w:t>
      </w:r>
    </w:p>
    <w:p w:rsidR="00156EEF" w:rsidRDefault="006E1E30" w:rsidP="00156EEF">
      <w:pPr>
        <w:spacing w:after="120"/>
        <w:ind w:left="426" w:hanging="284"/>
      </w:pPr>
      <w:r>
        <w:t>-</w:t>
      </w:r>
      <w:r>
        <w:tab/>
      </w:r>
      <w:r w:rsidR="00156EEF">
        <w:t xml:space="preserve">pruža stručnu podršku Stručnom povjerenstvu za provođenje javnog nadmetanja koje osniva Vlada Republike Hrvatske sukladno posebnim propisima, </w:t>
      </w:r>
    </w:p>
    <w:p w:rsidR="00156EEF" w:rsidRDefault="00156EEF" w:rsidP="00156EEF">
      <w:pPr>
        <w:spacing w:after="120"/>
        <w:ind w:left="426" w:hanging="284"/>
      </w:pPr>
      <w:r>
        <w:t>-</w:t>
      </w:r>
      <w:r>
        <w:tab/>
        <w:t xml:space="preserve">sudjeluje u </w:t>
      </w:r>
      <w:r w:rsidR="00EF4A8A">
        <w:t>svim</w:t>
      </w:r>
      <w:r>
        <w:t xml:space="preserve"> aktivnosti</w:t>
      </w:r>
      <w:r w:rsidR="00EF4A8A">
        <w:t>ma</w:t>
      </w:r>
      <w:r>
        <w:t xml:space="preserve"> neophodni</w:t>
      </w:r>
      <w:r w:rsidR="00EF4A8A">
        <w:t>m</w:t>
      </w:r>
      <w:r>
        <w:t xml:space="preserve"> za provođenje jedinstvenog postupka za izdavanje dozvole i sklapanje ugovora,</w:t>
      </w:r>
    </w:p>
    <w:p w:rsidR="00156EEF" w:rsidRDefault="00156EEF" w:rsidP="00156EEF">
      <w:pPr>
        <w:spacing w:after="120"/>
        <w:ind w:left="426" w:hanging="284"/>
      </w:pPr>
      <w:r>
        <w:t>-</w:t>
      </w:r>
      <w:r>
        <w:tab/>
        <w:t>utvrđuje troškove za istraživanje ugljikovodika i ishođenje tehničke dokumentacije na eksploatacijskom polju,</w:t>
      </w:r>
    </w:p>
    <w:p w:rsidR="00156EEF" w:rsidRDefault="00156EEF" w:rsidP="00156EEF">
      <w:pPr>
        <w:spacing w:after="120"/>
        <w:ind w:left="426" w:hanging="284"/>
      </w:pPr>
      <w:r>
        <w:t>-</w:t>
      </w:r>
      <w:r>
        <w:tab/>
        <w:t>osigurava uvjete za učinkovito izvršavanje prava i obveza investitora na temelju izdanih dozvola i sklopljenih ugovora,</w:t>
      </w:r>
    </w:p>
    <w:p w:rsidR="00156EEF" w:rsidRDefault="00156EEF" w:rsidP="00156EEF">
      <w:pPr>
        <w:spacing w:after="120"/>
        <w:ind w:left="426" w:hanging="284"/>
      </w:pPr>
      <w:r>
        <w:t>-</w:t>
      </w:r>
      <w:r>
        <w:tab/>
        <w:t>prati trendov</w:t>
      </w:r>
      <w:r w:rsidR="00EF4A8A">
        <w:t>e</w:t>
      </w:r>
      <w:r>
        <w:t xml:space="preserve"> i međunarodn</w:t>
      </w:r>
      <w:r w:rsidR="00EF4A8A">
        <w:t>e</w:t>
      </w:r>
      <w:r>
        <w:t xml:space="preserve"> standard</w:t>
      </w:r>
      <w:r w:rsidR="00EF4A8A">
        <w:t>e</w:t>
      </w:r>
      <w:r>
        <w:t xml:space="preserve"> u istraživanju i eksploataciji</w:t>
      </w:r>
      <w:r w:rsidR="00EF4A8A">
        <w:t>,</w:t>
      </w:r>
      <w:r>
        <w:t xml:space="preserve"> te osigurava njihove primjene,</w:t>
      </w:r>
    </w:p>
    <w:p w:rsidR="00156EEF" w:rsidRDefault="00156EEF" w:rsidP="00156EEF">
      <w:pPr>
        <w:spacing w:after="120"/>
        <w:ind w:left="426" w:hanging="284"/>
      </w:pPr>
      <w:r>
        <w:t>-</w:t>
      </w:r>
      <w:r>
        <w:tab/>
        <w:t xml:space="preserve">prati i nadzire investitora u izvršavanju svih preuzetih obveza sukladno dozvoli i ugovoru koji je sklopio s Vladom Republike Hrvatske, a osobito plaćanja ugovorene naknade i postupanja sukladno propisima kojima se uređuje zaštita okoliša te obavještava nadležna tijela o uočenim nepravilnostima, </w:t>
      </w:r>
    </w:p>
    <w:p w:rsidR="00156EEF" w:rsidRDefault="00156EEF" w:rsidP="00156EEF">
      <w:pPr>
        <w:spacing w:after="120"/>
        <w:ind w:left="426" w:hanging="284"/>
      </w:pPr>
      <w:r>
        <w:t>-</w:t>
      </w:r>
      <w:r>
        <w:tab/>
        <w:t>kontrolira troškove po ugovoru u svrhu povrata troškova te o istome redovito obavještava ministarstvo nadležno za rudarstvo,</w:t>
      </w:r>
    </w:p>
    <w:p w:rsidR="00156EEF" w:rsidRDefault="00156EEF" w:rsidP="00156EEF">
      <w:pPr>
        <w:spacing w:after="120"/>
        <w:ind w:left="426" w:hanging="284"/>
      </w:pPr>
      <w:r>
        <w:t>-</w:t>
      </w:r>
      <w:r>
        <w:tab/>
        <w:t>izrađuje izvješća o izvršavanju obveza investitora na temelju izdanih dozvola i sklopljenih ugovora,</w:t>
      </w:r>
    </w:p>
    <w:p w:rsidR="00156EEF" w:rsidRDefault="00156EEF" w:rsidP="00156EEF">
      <w:pPr>
        <w:spacing w:after="120"/>
        <w:ind w:left="426" w:hanging="284"/>
      </w:pPr>
      <w:r>
        <w:t>-</w:t>
      </w:r>
      <w:r>
        <w:tab/>
        <w:t>pruža pomoć investitoru te vodi koordinaciju između investitora i nadležnih državnih tijela vezano za izvršavanje obveza investitora na temelju izdanih dozvola i sklopljenih ugovora,</w:t>
      </w:r>
    </w:p>
    <w:p w:rsidR="00156EEF" w:rsidRDefault="00F657EB" w:rsidP="00156EEF">
      <w:pPr>
        <w:spacing w:after="120"/>
        <w:ind w:left="426" w:hanging="284"/>
      </w:pPr>
      <w:r>
        <w:t>-</w:t>
      </w:r>
      <w:r w:rsidR="00156EEF">
        <w:tab/>
      </w:r>
      <w:r>
        <w:t>daje podršku</w:t>
      </w:r>
      <w:r w:rsidR="00156EEF">
        <w:t xml:space="preserve"> investitoru u postupcima ishođenja svih potrebnih dokumenata i/ili isprava potrebnih za istraživanje i eksploataciju ugljikovodika, a sukladno posebnim propisima i ugovoru sklopljenom između Vlade Republike Hrvatske i investitora temeljem Zakona o istraživanju i eksploataciji ugljikovodika,</w:t>
      </w:r>
    </w:p>
    <w:p w:rsidR="00156EEF" w:rsidRDefault="00F657EB" w:rsidP="00156EEF">
      <w:pPr>
        <w:spacing w:after="120"/>
        <w:ind w:left="426" w:hanging="284"/>
      </w:pPr>
      <w:r>
        <w:t>-</w:t>
      </w:r>
      <w:r w:rsidR="00156EEF">
        <w:tab/>
      </w:r>
      <w:r>
        <w:t xml:space="preserve">daje </w:t>
      </w:r>
      <w:r w:rsidR="00156EEF">
        <w:t>podršk</w:t>
      </w:r>
      <w:r>
        <w:t>u</w:t>
      </w:r>
      <w:r w:rsidR="00156EEF">
        <w:t xml:space="preserve"> investitoru u svrhu rješavanja imovinsko-pravnih odnosa za zemljišne čestice unutar istražnog prostora i/ili eksploatacijskog polja,</w:t>
      </w:r>
    </w:p>
    <w:p w:rsidR="00156EEF" w:rsidRDefault="00156EEF" w:rsidP="00156EEF">
      <w:pPr>
        <w:spacing w:after="120"/>
        <w:ind w:left="426" w:hanging="284"/>
      </w:pPr>
      <w:r>
        <w:t>-</w:t>
      </w:r>
      <w:r>
        <w:tab/>
        <w:t>podno</w:t>
      </w:r>
      <w:r w:rsidR="00F657EB">
        <w:t>si</w:t>
      </w:r>
      <w:r>
        <w:t xml:space="preserve"> izvješ</w:t>
      </w:r>
      <w:r w:rsidR="00F657EB">
        <w:t>ća</w:t>
      </w:r>
      <w:r>
        <w:t xml:space="preserve"> Europskoj komisiji o svim općim poteškoćama s kojima se susreću investitori prilikom pristupa ili provođenja aktivnosti traženja provođenja aktivnosti istraživanja i/ili eksploatacije ugljikovodika u trećim zemljama na koje im bude ukazano uz poštivanje poslovne tajne,</w:t>
      </w:r>
    </w:p>
    <w:p w:rsidR="006E1E30" w:rsidRDefault="00156EEF" w:rsidP="00156EEF">
      <w:pPr>
        <w:spacing w:after="120"/>
        <w:ind w:left="426" w:hanging="284"/>
      </w:pPr>
      <w:r>
        <w:t>-</w:t>
      </w:r>
      <w:r>
        <w:tab/>
      </w:r>
      <w:r w:rsidR="00F657EB">
        <w:t xml:space="preserve">sudjeluje u </w:t>
      </w:r>
      <w:r>
        <w:t>podnošenj</w:t>
      </w:r>
      <w:r w:rsidR="00F657EB">
        <w:t>u</w:t>
      </w:r>
      <w:r>
        <w:t xml:space="preserve"> svih izvješća i obavijesti tijelima Europske unije sukladno primjenjivim propisima i pravnoj stečevini Europske unije,</w:t>
      </w:r>
    </w:p>
    <w:p w:rsidR="006E1E30" w:rsidRDefault="006E1E30" w:rsidP="006E1E30">
      <w:pPr>
        <w:spacing w:after="120"/>
        <w:ind w:left="426" w:hanging="284"/>
      </w:pPr>
      <w:r>
        <w:t>-</w:t>
      </w:r>
      <w:r>
        <w:tab/>
        <w:t>obavlja i druge poslove u skladu s ovim Zakonom, Statutom i drugim posebnim propisima iz područja djelatnosti Agencije.</w:t>
      </w:r>
    </w:p>
    <w:p w:rsidR="006E1E30" w:rsidRDefault="006E1E30" w:rsidP="006E1E30">
      <w:pPr>
        <w:tabs>
          <w:tab w:val="left" w:pos="426"/>
        </w:tabs>
        <w:spacing w:after="120"/>
      </w:pPr>
      <w:r>
        <w:t>(3)</w:t>
      </w:r>
      <w:r>
        <w:tab/>
        <w:t>U provođenju nadzora nad aktivnostima izvođenja rudarskih radova, odnosno gradnjom i uporabom rudarskih objekata i postrojenja sukladno izdanoj dozvoli, sklopljenom ugovoru između Vlade Republike Hrvatske i investitora, odredbama ovoga Zakona i odredbama drugih posebnih propisa, Agencija surađuje s nadležnim državnim tijelima u okviru njihove nadležnosti.</w:t>
      </w:r>
    </w:p>
    <w:p w:rsidR="006E1E30" w:rsidRDefault="006E1E30" w:rsidP="006E1E30">
      <w:pPr>
        <w:tabs>
          <w:tab w:val="left" w:pos="426"/>
        </w:tabs>
        <w:spacing w:after="120"/>
      </w:pPr>
      <w:r>
        <w:t>(4)</w:t>
      </w:r>
      <w:r>
        <w:tab/>
        <w:t xml:space="preserve">Agencija je ovlaštena u svako doba za vrijeme trajanja dozvole i ugovora sklopljenog između investitora i Vlade Republike Hrvatske, zatražiti bilo koje podatke i/ili informacije od investitora vezane za ispunjenje obveza u skladu s uvjetima izdane dozvole i odredbama sklopljenog ugovora, sukladno odredbama ovoga Zakona i drugih posebnih propisa. </w:t>
      </w:r>
    </w:p>
    <w:p w:rsidR="006E1E30" w:rsidRDefault="006E1E30" w:rsidP="006E1E30">
      <w:pPr>
        <w:tabs>
          <w:tab w:val="left" w:pos="426"/>
        </w:tabs>
      </w:pPr>
      <w:r>
        <w:t>(5)</w:t>
      </w:r>
      <w:r>
        <w:tab/>
        <w:t>Agencija je ovlaštena predlagati ministarstvu nadležnom za rudarstvo donošenje obvezujućih odluka vezanih za poslove iz ovog članka.</w:t>
      </w:r>
    </w:p>
    <w:p w:rsidR="006E1E30" w:rsidRPr="006E1E30" w:rsidRDefault="006E1E30" w:rsidP="006E1E30"/>
    <w:p w:rsidR="006E1E30" w:rsidRPr="006E1E30" w:rsidRDefault="006E1E30" w:rsidP="006E1E30">
      <w:pPr>
        <w:spacing w:after="120"/>
        <w:jc w:val="center"/>
        <w:rPr>
          <w:b/>
        </w:rPr>
      </w:pPr>
      <w:r w:rsidRPr="006E1E30">
        <w:rPr>
          <w:b/>
        </w:rPr>
        <w:t>Članak 4.</w:t>
      </w:r>
    </w:p>
    <w:p w:rsidR="006E1E30" w:rsidRPr="006E1E30" w:rsidRDefault="006E1E30" w:rsidP="006E1E30">
      <w:r>
        <w:t xml:space="preserve">Agencija je zadužena za ažurno prikupljanje i pripremu dokumentacije koja će se prezentirati potencijalnim investitorima radi njihovog upoznavanja s ugljikovodičnim potencijalima </w:t>
      </w:r>
      <w:r w:rsidRPr="006E1E30">
        <w:t>određenih područja Republike Hrvatske.</w:t>
      </w:r>
    </w:p>
    <w:p w:rsidR="006E1E30" w:rsidRPr="006E1E30" w:rsidRDefault="006E1E30" w:rsidP="006E1E30"/>
    <w:p w:rsidR="006E1E30" w:rsidRPr="006E1E30" w:rsidRDefault="006E1E30" w:rsidP="006E1E30">
      <w:pPr>
        <w:spacing w:after="120"/>
        <w:jc w:val="center"/>
        <w:rPr>
          <w:b/>
        </w:rPr>
      </w:pPr>
      <w:r w:rsidRPr="006E1E30">
        <w:rPr>
          <w:b/>
        </w:rPr>
        <w:t>Članak 5.</w:t>
      </w:r>
    </w:p>
    <w:p w:rsidR="006E1E30" w:rsidRPr="006E1E30" w:rsidRDefault="006E1E30" w:rsidP="006E1E30">
      <w:r>
        <w:t xml:space="preserve">Kod davanja prijedloga ministarstvu nadležnom za rudarstvo za donošenje odluke o provođenju javnog nadmetanja Agencija je dužna uz isti prijedlog priložiti svu relevantnu dokumentaciju koja je potrebna za donošenje takve odluke uključivši dokumentaciju iz koje su razvidne granice predloženog istražnog prostora te prijedloge ugovora koje bi investitor kojem bude izdana </w:t>
      </w:r>
      <w:r w:rsidRPr="006E1E30">
        <w:t>dozvola trebao sklopiti s Vladom Republike Hrvatske.</w:t>
      </w:r>
    </w:p>
    <w:p w:rsidR="006E1E30" w:rsidRPr="006E1E30" w:rsidRDefault="006E1E30" w:rsidP="006E1E30"/>
    <w:p w:rsidR="006E1E30" w:rsidRPr="006E1E30" w:rsidRDefault="006E1E30" w:rsidP="006E1E30">
      <w:pPr>
        <w:spacing w:after="120"/>
        <w:jc w:val="center"/>
        <w:rPr>
          <w:b/>
        </w:rPr>
      </w:pPr>
      <w:r w:rsidRPr="006E1E30">
        <w:rPr>
          <w:b/>
        </w:rPr>
        <w:t>Članak 6.</w:t>
      </w:r>
    </w:p>
    <w:p w:rsidR="006E1E30" w:rsidRPr="006E1E30" w:rsidRDefault="006E1E30" w:rsidP="006E1E30">
      <w:r>
        <w:t xml:space="preserve">Agencija dostavlja ministarstvu nadležnom za rudarstvo podatke za objavu Službenom listu Europske unije sukladno posebnim propisima te vodi računa o rokovima, sadržaju i urednosti </w:t>
      </w:r>
      <w:r w:rsidRPr="006E1E30">
        <w:t>dokumentacije.</w:t>
      </w:r>
    </w:p>
    <w:p w:rsidR="006E1E30" w:rsidRPr="006E1E30" w:rsidRDefault="006E1E30" w:rsidP="006E1E30"/>
    <w:p w:rsidR="006E1E30" w:rsidRPr="006E1E30" w:rsidRDefault="006E1E30" w:rsidP="006E1E30">
      <w:pPr>
        <w:spacing w:after="120"/>
        <w:jc w:val="center"/>
        <w:rPr>
          <w:b/>
        </w:rPr>
      </w:pPr>
      <w:r w:rsidRPr="006E1E30">
        <w:rPr>
          <w:b/>
        </w:rPr>
        <w:t>Članak 7.</w:t>
      </w:r>
    </w:p>
    <w:p w:rsidR="006E1E30" w:rsidRPr="006E1E30" w:rsidRDefault="006E1E30" w:rsidP="006E1E30">
      <w:r>
        <w:t xml:space="preserve">U svrhu provođenja kontrole izvršavanja ugovora koji je investitor sklopio s Vladom Republike Hrvatske i kontrole troškova Agencija je ovlaštena od investitora zahtijevati uvid u svu </w:t>
      </w:r>
      <w:r w:rsidRPr="006E1E30">
        <w:t>dokumentaciju te joj je investitor isto dužan omogućiti.</w:t>
      </w:r>
    </w:p>
    <w:p w:rsidR="006E1E30" w:rsidRPr="006E1E30" w:rsidRDefault="006E1E30" w:rsidP="006E1E30"/>
    <w:p w:rsidR="006E1E30" w:rsidRPr="006E1E30" w:rsidRDefault="006E1E30" w:rsidP="006E1E30">
      <w:pPr>
        <w:spacing w:after="120"/>
        <w:jc w:val="center"/>
        <w:rPr>
          <w:b/>
        </w:rPr>
      </w:pPr>
      <w:r w:rsidRPr="006E1E30">
        <w:rPr>
          <w:b/>
        </w:rPr>
        <w:t>Članak 8.</w:t>
      </w:r>
    </w:p>
    <w:p w:rsidR="006E1E30" w:rsidRDefault="006E1E30" w:rsidP="006E1E30">
      <w:pPr>
        <w:tabs>
          <w:tab w:val="left" w:pos="426"/>
        </w:tabs>
        <w:spacing w:after="120"/>
      </w:pPr>
      <w:r>
        <w:t>(1)</w:t>
      </w:r>
      <w:r>
        <w:tab/>
        <w:t xml:space="preserve">Unutarnji ustroj i djelatnost Agencije te druga pitanja od značenja za obavljanje djelatnosti i poslovanje Agencije uređuju se Statutom Agencije koji donosi Upravno vijeće. </w:t>
      </w:r>
    </w:p>
    <w:p w:rsidR="006E1E30" w:rsidRPr="006E1E30" w:rsidRDefault="006E1E30" w:rsidP="00777BAA">
      <w:pPr>
        <w:tabs>
          <w:tab w:val="left" w:pos="426"/>
        </w:tabs>
      </w:pPr>
      <w:r>
        <w:t>(2)</w:t>
      </w:r>
      <w:r>
        <w:tab/>
        <w:t xml:space="preserve">Na pitanja ustrojstva, načina odlučivanja i rada Agencije koja nisu uređena ovim Zakonom i </w:t>
      </w:r>
      <w:r w:rsidRPr="006E1E30">
        <w:t>Statutom Agencije na odgovarajući način se primjenjuje Zakon o ustanovama.</w:t>
      </w:r>
    </w:p>
    <w:p w:rsidR="006E1E30" w:rsidRPr="006E1E30" w:rsidRDefault="006E1E30" w:rsidP="006E1E30"/>
    <w:p w:rsidR="006E1E30" w:rsidRPr="006E1E30" w:rsidRDefault="006E1E30" w:rsidP="006E1E30">
      <w:pPr>
        <w:spacing w:after="120"/>
        <w:jc w:val="center"/>
        <w:rPr>
          <w:b/>
        </w:rPr>
      </w:pPr>
      <w:r w:rsidRPr="006E1E30">
        <w:rPr>
          <w:b/>
        </w:rPr>
        <w:t xml:space="preserve">Članak 9. </w:t>
      </w:r>
    </w:p>
    <w:p w:rsidR="006E1E30" w:rsidRPr="006E1E30" w:rsidRDefault="006E1E30" w:rsidP="006E1E30">
      <w:r>
        <w:t xml:space="preserve">Tijela </w:t>
      </w:r>
      <w:r w:rsidRPr="006E1E30">
        <w:t>Agencije su Upravno vijeće i Uprava.</w:t>
      </w:r>
    </w:p>
    <w:p w:rsidR="006E1E30" w:rsidRPr="006E1E30" w:rsidRDefault="006E1E30" w:rsidP="006E1E30"/>
    <w:p w:rsidR="006E1E30" w:rsidRPr="006E1E30" w:rsidRDefault="006E1E30" w:rsidP="006E1E30">
      <w:pPr>
        <w:spacing w:after="120"/>
        <w:jc w:val="center"/>
        <w:rPr>
          <w:b/>
        </w:rPr>
      </w:pPr>
      <w:r w:rsidRPr="006E1E30">
        <w:rPr>
          <w:b/>
        </w:rPr>
        <w:t>Članak 10.</w:t>
      </w:r>
    </w:p>
    <w:p w:rsidR="006E1E30" w:rsidRDefault="00777BAA" w:rsidP="00777BAA">
      <w:pPr>
        <w:tabs>
          <w:tab w:val="left" w:pos="426"/>
        </w:tabs>
        <w:spacing w:after="120"/>
      </w:pPr>
      <w:r>
        <w:t>(1)</w:t>
      </w:r>
      <w:r>
        <w:tab/>
      </w:r>
      <w:r w:rsidR="006E1E30">
        <w:t xml:space="preserve">Agencijom upravlja Upravno </w:t>
      </w:r>
      <w:r w:rsidR="00F657EB">
        <w:t xml:space="preserve">vijeće koje čini predsjednik i </w:t>
      </w:r>
      <w:r w:rsidR="006E1E30">
        <w:t>4 člana.</w:t>
      </w:r>
    </w:p>
    <w:p w:rsidR="006E1E30" w:rsidRDefault="00777BAA" w:rsidP="00777BAA">
      <w:pPr>
        <w:tabs>
          <w:tab w:val="left" w:pos="426"/>
        </w:tabs>
        <w:spacing w:after="120"/>
      </w:pPr>
      <w:r>
        <w:t>(2)</w:t>
      </w:r>
      <w:r>
        <w:tab/>
      </w:r>
      <w:r w:rsidR="006E1E30">
        <w:t xml:space="preserve">Predsjednik Upravnog vijeća je </w:t>
      </w:r>
      <w:r w:rsidR="00F657EB">
        <w:t>predstavnik</w:t>
      </w:r>
      <w:r w:rsidR="006E1E30">
        <w:t xml:space="preserve"> ministar</w:t>
      </w:r>
      <w:r w:rsidR="00F657EB">
        <w:t>stva</w:t>
      </w:r>
      <w:r w:rsidR="006E1E30">
        <w:t xml:space="preserve"> nadležn</w:t>
      </w:r>
      <w:r w:rsidR="00F657EB">
        <w:t>og</w:t>
      </w:r>
      <w:r w:rsidR="006E1E30">
        <w:t xml:space="preserve"> za rudarstvo.</w:t>
      </w:r>
    </w:p>
    <w:p w:rsidR="006E1E30" w:rsidRPr="006E1E30" w:rsidRDefault="006E1E30" w:rsidP="00777BAA">
      <w:pPr>
        <w:tabs>
          <w:tab w:val="left" w:pos="426"/>
        </w:tabs>
      </w:pPr>
      <w:r>
        <w:t>(3)</w:t>
      </w:r>
      <w:r w:rsidR="00777BAA">
        <w:tab/>
      </w:r>
      <w:r>
        <w:t xml:space="preserve">Članove Upravnog vijeća čine </w:t>
      </w:r>
      <w:r w:rsidR="00F657EB">
        <w:t xml:space="preserve">predstavnik </w:t>
      </w:r>
      <w:r>
        <w:t>ministar</w:t>
      </w:r>
      <w:r w:rsidR="00F657EB">
        <w:t>stva</w:t>
      </w:r>
      <w:r>
        <w:t xml:space="preserve"> nadležn</w:t>
      </w:r>
      <w:r w:rsidR="00F657EB">
        <w:t>og</w:t>
      </w:r>
      <w:r>
        <w:t xml:space="preserve"> za financije</w:t>
      </w:r>
      <w:r w:rsidR="00F657EB">
        <w:t>, predstavnik</w:t>
      </w:r>
      <w:r>
        <w:t xml:space="preserve"> ministar</w:t>
      </w:r>
      <w:r w:rsidR="00F657EB">
        <w:t>stva nadležnog za zaštitu okoliša, predstavnik</w:t>
      </w:r>
      <w:r>
        <w:t xml:space="preserve"> ministar</w:t>
      </w:r>
      <w:r w:rsidR="00F657EB">
        <w:t>stva nadležnog za prostorno uređenje</w:t>
      </w:r>
      <w:r>
        <w:t xml:space="preserve"> </w:t>
      </w:r>
      <w:r w:rsidR="00F657EB">
        <w:t>i predstavnik ministarstva nadležnog za rudarstvo</w:t>
      </w:r>
      <w:r w:rsidRPr="006E1E30">
        <w:t>.</w:t>
      </w:r>
    </w:p>
    <w:p w:rsidR="006E1E30" w:rsidRPr="006E1E30" w:rsidRDefault="006E1E30" w:rsidP="006E1E30"/>
    <w:p w:rsidR="006E1E30" w:rsidRPr="006E1E30" w:rsidRDefault="006E1E30" w:rsidP="006E1E30">
      <w:pPr>
        <w:spacing w:after="120"/>
        <w:jc w:val="center"/>
        <w:rPr>
          <w:b/>
        </w:rPr>
      </w:pPr>
      <w:r w:rsidRPr="006E1E30">
        <w:rPr>
          <w:b/>
        </w:rPr>
        <w:t>Članak 11.</w:t>
      </w:r>
    </w:p>
    <w:p w:rsidR="006E1E30" w:rsidRDefault="006E1E30" w:rsidP="00777BAA">
      <w:pPr>
        <w:tabs>
          <w:tab w:val="left" w:pos="426"/>
        </w:tabs>
        <w:spacing w:after="120"/>
      </w:pPr>
      <w:r>
        <w:t>(1)</w:t>
      </w:r>
      <w:r w:rsidR="00777BAA">
        <w:tab/>
      </w:r>
      <w:r>
        <w:t xml:space="preserve">Upravno vijeće donosi Statut i druge opće akte Agencije, donosi i nadzire izvršenje godišnjeg programa rada Agencije, odlučuje o financijskom planu, donosi završni račun Agencije, određuje vrstu usluga koje Agencija pruža uz naknadu i utvrđuje visinu naknade te obavlja i druge poslove u skladu sa Statutom Agencije. </w:t>
      </w:r>
    </w:p>
    <w:p w:rsidR="006E1E30" w:rsidRPr="006E1E30" w:rsidRDefault="006E1E30" w:rsidP="00777BAA">
      <w:pPr>
        <w:tabs>
          <w:tab w:val="left" w:pos="426"/>
        </w:tabs>
      </w:pPr>
      <w:r>
        <w:t>(2)</w:t>
      </w:r>
      <w:r w:rsidR="00777BAA">
        <w:tab/>
      </w:r>
      <w:r>
        <w:t xml:space="preserve">Postupak donošenja odluka i ostala pitanja u svezi s radom Upravnog vijeća uređuju se </w:t>
      </w:r>
      <w:r w:rsidRPr="006E1E30">
        <w:t>Statutom Agencije i Poslovnikom o radu Upravnog vijeća.</w:t>
      </w:r>
    </w:p>
    <w:p w:rsidR="006E1E30" w:rsidRPr="006E1E30" w:rsidRDefault="006E1E30" w:rsidP="006E1E30"/>
    <w:p w:rsidR="006E1E30" w:rsidRPr="006E1E30" w:rsidRDefault="006E1E30" w:rsidP="006E1E30">
      <w:pPr>
        <w:spacing w:after="120"/>
        <w:jc w:val="center"/>
        <w:rPr>
          <w:b/>
        </w:rPr>
      </w:pPr>
      <w:r w:rsidRPr="006E1E30">
        <w:rPr>
          <w:b/>
        </w:rPr>
        <w:t>Članak 12.</w:t>
      </w:r>
    </w:p>
    <w:p w:rsidR="006E1E30" w:rsidRDefault="006E1E30" w:rsidP="00777BAA">
      <w:pPr>
        <w:tabs>
          <w:tab w:val="left" w:pos="426"/>
        </w:tabs>
        <w:spacing w:after="120"/>
      </w:pPr>
      <w:r>
        <w:t>(1)</w:t>
      </w:r>
      <w:r w:rsidR="00777BAA">
        <w:tab/>
      </w:r>
      <w:r>
        <w:t>Poslove Agencije vodi Uprava koju čine predsjednik i tri člana.</w:t>
      </w:r>
    </w:p>
    <w:p w:rsidR="006E1E30" w:rsidRDefault="006E1E30" w:rsidP="00777BAA">
      <w:pPr>
        <w:tabs>
          <w:tab w:val="left" w:pos="426"/>
        </w:tabs>
        <w:spacing w:after="120"/>
      </w:pPr>
      <w:r>
        <w:t>(2)</w:t>
      </w:r>
      <w:r w:rsidR="00777BAA">
        <w:tab/>
      </w:r>
      <w:r>
        <w:t xml:space="preserve">Predsjednik Uprave zastupa Agenciju samostalno i pojedinačno. Dva člana Uprave zastupaju Agenciju zajedno. </w:t>
      </w:r>
    </w:p>
    <w:p w:rsidR="006E1E30" w:rsidRDefault="006E1E30" w:rsidP="00777BAA">
      <w:pPr>
        <w:tabs>
          <w:tab w:val="left" w:pos="426"/>
        </w:tabs>
        <w:spacing w:after="120"/>
      </w:pPr>
      <w:r>
        <w:t>(3)</w:t>
      </w:r>
      <w:r w:rsidR="00777BAA">
        <w:tab/>
      </w:r>
      <w:r>
        <w:t xml:space="preserve">Predsjednik i članovi Uprave Agencije ne mogu bez posebne ovlasti Upravnog vijeća nastupati kao druga ugovorna strana i s Agencijom sklapati ugovore u svoje ime i za svoj račun, u svoje ime a za račun drugih osoba ili u ime i za račun drugih osoba. </w:t>
      </w:r>
    </w:p>
    <w:p w:rsidR="006E1E30" w:rsidRDefault="006E1E30" w:rsidP="00777BAA">
      <w:pPr>
        <w:tabs>
          <w:tab w:val="left" w:pos="426"/>
        </w:tabs>
        <w:spacing w:after="120"/>
      </w:pPr>
      <w:r>
        <w:t>(4)</w:t>
      </w:r>
      <w:r w:rsidR="00777BAA">
        <w:tab/>
      </w:r>
      <w:r>
        <w:t xml:space="preserve">Uprava može u granicama svojih ovlaštenja dati punomoć drugoj osobi da zastupa Agenciju u pravnom prometu. </w:t>
      </w:r>
    </w:p>
    <w:p w:rsidR="006E1E30" w:rsidRDefault="006E1E30" w:rsidP="00777BAA">
      <w:pPr>
        <w:tabs>
          <w:tab w:val="left" w:pos="426"/>
        </w:tabs>
        <w:spacing w:after="120"/>
      </w:pPr>
      <w:r>
        <w:t>(5)</w:t>
      </w:r>
      <w:r w:rsidR="00777BAA">
        <w:tab/>
      </w:r>
      <w:r>
        <w:t>Djelokrug rada članova Uprave te poslovi prije čijeg poduzimanja je dužna zatražiti prethodnu suglasnost Upravnog vijeća uređuje se Statutom Agencije.</w:t>
      </w:r>
    </w:p>
    <w:p w:rsidR="006E1E30" w:rsidRDefault="006E1E30" w:rsidP="00777BAA">
      <w:pPr>
        <w:tabs>
          <w:tab w:val="left" w:pos="426"/>
        </w:tabs>
        <w:spacing w:after="120"/>
      </w:pPr>
      <w:r>
        <w:t>(6)</w:t>
      </w:r>
      <w:r w:rsidR="00777BAA">
        <w:tab/>
      </w:r>
      <w:r>
        <w:t>Odluke iz djelokruga Agencije Uprava donosi većinom glasova svih članova. Ako za donošenje odluke nije postignuta većina glasova, odlučujući je glas predsjednika Uprave.</w:t>
      </w:r>
    </w:p>
    <w:p w:rsidR="006E1E30" w:rsidRDefault="006E1E30" w:rsidP="00777BAA">
      <w:pPr>
        <w:tabs>
          <w:tab w:val="left" w:pos="426"/>
        </w:tabs>
        <w:spacing w:after="120"/>
      </w:pPr>
      <w:r>
        <w:t>(7)</w:t>
      </w:r>
      <w:r w:rsidR="00777BAA">
        <w:tab/>
      </w:r>
      <w:r>
        <w:t>Predsjednika i članove Uprave Agencije imenuje i razrješava Vlada Republike Hrvatske, na prijedlog ministra nadležnog za rudarstvo.</w:t>
      </w:r>
    </w:p>
    <w:p w:rsidR="006E1E30" w:rsidRDefault="006E1E30" w:rsidP="00777BAA">
      <w:pPr>
        <w:tabs>
          <w:tab w:val="left" w:pos="426"/>
        </w:tabs>
        <w:spacing w:after="120"/>
      </w:pPr>
      <w:r>
        <w:t>(8)</w:t>
      </w:r>
      <w:r w:rsidR="00777BAA">
        <w:tab/>
      </w:r>
      <w:r>
        <w:t>Predsjednik i članovi Uprave Agencije imenuju se za razdoblje od četiri godine i mogu biti ponovno imenovani.</w:t>
      </w:r>
    </w:p>
    <w:p w:rsidR="006E1E30" w:rsidRPr="006E1E30" w:rsidRDefault="006E1E30" w:rsidP="00777BAA">
      <w:pPr>
        <w:tabs>
          <w:tab w:val="left" w:pos="426"/>
        </w:tabs>
      </w:pPr>
      <w:r>
        <w:t>(9)</w:t>
      </w:r>
      <w:r w:rsidR="00777BAA">
        <w:tab/>
      </w:r>
      <w:r>
        <w:t xml:space="preserve">Način, postupak i drugi uvjeti za izbor i razrješenje predsjednika i članova Uprave uređuju se Statutom </w:t>
      </w:r>
      <w:r w:rsidRPr="006E1E30">
        <w:t>Agencije.</w:t>
      </w:r>
    </w:p>
    <w:p w:rsidR="006E1E30" w:rsidRPr="006E1E30" w:rsidRDefault="006E1E30" w:rsidP="006E1E30"/>
    <w:p w:rsidR="006E1E30" w:rsidRPr="006E1E30" w:rsidRDefault="006E1E30" w:rsidP="006E1E30">
      <w:pPr>
        <w:spacing w:after="120"/>
        <w:jc w:val="center"/>
        <w:rPr>
          <w:b/>
        </w:rPr>
      </w:pPr>
      <w:r w:rsidRPr="006E1E30">
        <w:rPr>
          <w:b/>
        </w:rPr>
        <w:t>Članak 13.</w:t>
      </w:r>
    </w:p>
    <w:p w:rsidR="006E1E30" w:rsidRDefault="006E1E30" w:rsidP="00777BAA">
      <w:pPr>
        <w:tabs>
          <w:tab w:val="left" w:pos="426"/>
        </w:tabs>
        <w:spacing w:after="120"/>
      </w:pPr>
      <w:r>
        <w:t>(1)</w:t>
      </w:r>
      <w:r w:rsidR="00777BAA">
        <w:tab/>
      </w:r>
      <w:r>
        <w:t xml:space="preserve">Agencija stječe sredstva za obavljanje svoje djelatnosti iz prodaje dokumentacije, iz dijela naknade sukladno uredbi iz članka 30. Zakona o istraživanju i eksploataciji ugljikovodika i iz drugih izvora sukladno posebnim propisima. </w:t>
      </w:r>
    </w:p>
    <w:p w:rsidR="006E1E30" w:rsidRDefault="006E1E30" w:rsidP="00777BAA">
      <w:pPr>
        <w:tabs>
          <w:tab w:val="left" w:pos="426"/>
        </w:tabs>
        <w:spacing w:after="120"/>
      </w:pPr>
      <w:r>
        <w:t>(2)</w:t>
      </w:r>
      <w:r w:rsidR="00777BAA">
        <w:tab/>
      </w:r>
      <w:r>
        <w:t>Sredstva za početak rada Agencije osiguravaju se u državnom proračunu.</w:t>
      </w:r>
    </w:p>
    <w:p w:rsidR="006E1E30" w:rsidRDefault="006E1E30" w:rsidP="00777BAA">
      <w:pPr>
        <w:tabs>
          <w:tab w:val="left" w:pos="426"/>
        </w:tabs>
        <w:spacing w:after="120"/>
      </w:pPr>
      <w:r>
        <w:t>(3)</w:t>
      </w:r>
      <w:r w:rsidR="00777BAA">
        <w:tab/>
      </w:r>
      <w:r>
        <w:t>Agencija može u pravnom prometu stjecati prava i preuzimati obveze.</w:t>
      </w:r>
    </w:p>
    <w:p w:rsidR="006E1E30" w:rsidRPr="006E1E30" w:rsidRDefault="006E1E30" w:rsidP="00777BAA">
      <w:pPr>
        <w:tabs>
          <w:tab w:val="left" w:pos="426"/>
        </w:tabs>
      </w:pPr>
      <w:r>
        <w:t>(4)</w:t>
      </w:r>
      <w:r w:rsidR="00777BAA">
        <w:tab/>
      </w:r>
      <w:r>
        <w:t xml:space="preserve">Statutom Agencije se određuju poslovi prije čijeg poduzimanja Agencija mora pribaviti </w:t>
      </w:r>
      <w:r w:rsidRPr="006E1E30">
        <w:t>suglasnost Upravnog vijeća Agencije, odnosno Vlade Republike Hrvatske.</w:t>
      </w:r>
    </w:p>
    <w:p w:rsidR="006E1E30" w:rsidRPr="006E1E30" w:rsidRDefault="006E1E30" w:rsidP="006E1E30"/>
    <w:p w:rsidR="006E1E30" w:rsidRPr="006E1E30" w:rsidRDefault="006E1E30" w:rsidP="006E1E30">
      <w:pPr>
        <w:spacing w:after="120"/>
        <w:jc w:val="center"/>
        <w:rPr>
          <w:b/>
        </w:rPr>
      </w:pPr>
      <w:r w:rsidRPr="006E1E30">
        <w:rPr>
          <w:b/>
        </w:rPr>
        <w:t>Članak 14.</w:t>
      </w:r>
    </w:p>
    <w:p w:rsidR="006E1E30" w:rsidRDefault="006E1E30" w:rsidP="00777BAA">
      <w:pPr>
        <w:tabs>
          <w:tab w:val="left" w:pos="426"/>
        </w:tabs>
        <w:spacing w:after="120"/>
      </w:pPr>
      <w:r>
        <w:t>(1)</w:t>
      </w:r>
      <w:r w:rsidR="00777BAA">
        <w:tab/>
      </w:r>
      <w:r>
        <w:t>Agencija vodi poslovne knjige i sastavlja financijska izvješća prema propisima kojima se uređuje način vođenja računovodstva proračunskih korisnika.</w:t>
      </w:r>
    </w:p>
    <w:p w:rsidR="006E1E30" w:rsidRPr="006E1E30" w:rsidRDefault="006E1E30" w:rsidP="00777BAA">
      <w:pPr>
        <w:tabs>
          <w:tab w:val="left" w:pos="426"/>
        </w:tabs>
      </w:pPr>
      <w:r>
        <w:t>(2)</w:t>
      </w:r>
      <w:r w:rsidR="00777BAA">
        <w:tab/>
      </w:r>
      <w:r>
        <w:t xml:space="preserve">Agencija vodi registre koji sadrže podatke o istraživanju i eksploataciji ugljikovodika, a vezane za ugovore </w:t>
      </w:r>
      <w:r w:rsidRPr="006E1E30">
        <w:t>sklopljene između investitora i Vlade Republike Hrvatske sukladno posebnim propisima.</w:t>
      </w:r>
    </w:p>
    <w:p w:rsidR="006E1E30" w:rsidRPr="006E1E30" w:rsidRDefault="006E1E30" w:rsidP="006E1E30"/>
    <w:p w:rsidR="006E1E30" w:rsidRPr="006E1E30" w:rsidRDefault="006E1E30" w:rsidP="006E1E30">
      <w:pPr>
        <w:spacing w:after="120"/>
        <w:jc w:val="center"/>
        <w:rPr>
          <w:b/>
        </w:rPr>
      </w:pPr>
      <w:r w:rsidRPr="006E1E30">
        <w:rPr>
          <w:b/>
        </w:rPr>
        <w:t>Članak 15.</w:t>
      </w:r>
    </w:p>
    <w:p w:rsidR="006E1E30" w:rsidRDefault="006E1E30" w:rsidP="00777BAA">
      <w:pPr>
        <w:tabs>
          <w:tab w:val="left" w:pos="426"/>
        </w:tabs>
        <w:spacing w:after="120"/>
      </w:pPr>
      <w:r>
        <w:t>(1)</w:t>
      </w:r>
      <w:r w:rsidR="00777BAA">
        <w:tab/>
      </w:r>
      <w:r>
        <w:t xml:space="preserve">Upravni nadzor nad zakonitošću rada Agencije obavlja ministarstvo nadležno za rudarstvo. </w:t>
      </w:r>
    </w:p>
    <w:p w:rsidR="006E1E30" w:rsidRDefault="006E1E30" w:rsidP="00777BAA">
      <w:pPr>
        <w:tabs>
          <w:tab w:val="left" w:pos="426"/>
        </w:tabs>
        <w:spacing w:after="120"/>
      </w:pPr>
      <w:r>
        <w:t>(2)</w:t>
      </w:r>
      <w:r w:rsidR="00777BAA">
        <w:tab/>
      </w:r>
      <w:r>
        <w:t xml:space="preserve">Agencija jednom godišnje izrađuje i dostavlja ministarstvu nadležnom za rudarstvo izvješća o izvršavanju ugovora koje je Vlada Republike Hrvatske sklopila s investitorima vezano za istraživanje i eksploataciju ugljikovodika.  </w:t>
      </w:r>
    </w:p>
    <w:p w:rsidR="006E1E30" w:rsidRPr="006E1E30" w:rsidRDefault="006E1E30" w:rsidP="00777BAA">
      <w:pPr>
        <w:tabs>
          <w:tab w:val="left" w:pos="426"/>
        </w:tabs>
      </w:pPr>
      <w:r>
        <w:t>(3)</w:t>
      </w:r>
      <w:r w:rsidR="00777BAA">
        <w:tab/>
      </w:r>
      <w:r>
        <w:t xml:space="preserve">Agencija jednom godišnje putem ministarstva nadležnog za rudarstvo podnosi izvješće o svom radu </w:t>
      </w:r>
      <w:r w:rsidRPr="006E1E30">
        <w:t>Vladi Republike Hrvatske.</w:t>
      </w:r>
    </w:p>
    <w:p w:rsidR="006E1E30" w:rsidRPr="006E1E30" w:rsidRDefault="006E1E30" w:rsidP="006E1E30"/>
    <w:p w:rsidR="006E1E30" w:rsidRPr="006E1E30" w:rsidRDefault="006E1E30" w:rsidP="006E1E30">
      <w:pPr>
        <w:spacing w:after="120"/>
        <w:jc w:val="center"/>
        <w:rPr>
          <w:b/>
        </w:rPr>
      </w:pPr>
      <w:r w:rsidRPr="006E1E30">
        <w:rPr>
          <w:b/>
        </w:rPr>
        <w:t>Članak 16.</w:t>
      </w:r>
    </w:p>
    <w:p w:rsidR="006E1E30" w:rsidRDefault="006E1E30" w:rsidP="00777BAA">
      <w:pPr>
        <w:tabs>
          <w:tab w:val="left" w:pos="426"/>
        </w:tabs>
        <w:spacing w:after="120"/>
      </w:pPr>
      <w:r>
        <w:t>(1)</w:t>
      </w:r>
      <w:r w:rsidR="00777BAA">
        <w:tab/>
      </w:r>
      <w:r>
        <w:t xml:space="preserve">Agencija odgovara za svoje obveze cijelom svojom imovinom. </w:t>
      </w:r>
    </w:p>
    <w:p w:rsidR="006E1E30" w:rsidRPr="006E1E30" w:rsidRDefault="006E1E30" w:rsidP="00777BAA">
      <w:pPr>
        <w:tabs>
          <w:tab w:val="left" w:pos="426"/>
        </w:tabs>
      </w:pPr>
      <w:r>
        <w:t>(2)</w:t>
      </w:r>
      <w:r w:rsidR="00777BAA">
        <w:tab/>
      </w:r>
      <w:r w:rsidRPr="006E1E30">
        <w:t>Republika Hrvatska solidarno i neograničeno odgovara za obveze Agencije.</w:t>
      </w:r>
    </w:p>
    <w:p w:rsidR="006E1E30" w:rsidRPr="006E1E30" w:rsidRDefault="006E1E30" w:rsidP="006E1E30"/>
    <w:p w:rsidR="006E1E30" w:rsidRPr="006E1E30" w:rsidRDefault="006E1E30" w:rsidP="006E1E30">
      <w:pPr>
        <w:spacing w:after="120"/>
        <w:jc w:val="center"/>
        <w:rPr>
          <w:b/>
        </w:rPr>
      </w:pPr>
      <w:r w:rsidRPr="006E1E30">
        <w:rPr>
          <w:b/>
        </w:rPr>
        <w:t>Članak 17.</w:t>
      </w:r>
    </w:p>
    <w:p w:rsidR="006E1E30" w:rsidRDefault="006E1E30" w:rsidP="00777BAA">
      <w:pPr>
        <w:tabs>
          <w:tab w:val="left" w:pos="426"/>
        </w:tabs>
        <w:spacing w:after="120"/>
      </w:pPr>
      <w:r>
        <w:t>(1)</w:t>
      </w:r>
      <w:r w:rsidR="00777BAA">
        <w:tab/>
      </w:r>
      <w:r>
        <w:t>Na pravni status radnika Agencije primjenjivat će se opći propisi o radu.</w:t>
      </w:r>
    </w:p>
    <w:p w:rsidR="006E1E30" w:rsidRPr="006E1E30" w:rsidRDefault="006E1E30" w:rsidP="00777BAA">
      <w:pPr>
        <w:tabs>
          <w:tab w:val="left" w:pos="426"/>
        </w:tabs>
      </w:pPr>
      <w:r>
        <w:t>(2)</w:t>
      </w:r>
      <w:r w:rsidR="00777BAA">
        <w:tab/>
      </w:r>
      <w:r>
        <w:t xml:space="preserve">Visinu naknade plaće i druga materijalna prava predsjednika i članova Uprave Agencije uređuje </w:t>
      </w:r>
      <w:r w:rsidRPr="006E1E30">
        <w:t xml:space="preserve">Vlada Republike Hrvatske posebnom odlukom. </w:t>
      </w:r>
    </w:p>
    <w:p w:rsidR="006E1E30" w:rsidRPr="006E1E30" w:rsidRDefault="006E1E30" w:rsidP="006E1E30"/>
    <w:p w:rsidR="006E1E30" w:rsidRPr="006E1E30" w:rsidRDefault="006E1E30" w:rsidP="006E1E30">
      <w:pPr>
        <w:spacing w:after="120"/>
        <w:jc w:val="center"/>
        <w:rPr>
          <w:b/>
        </w:rPr>
      </w:pPr>
      <w:r w:rsidRPr="006E1E30">
        <w:rPr>
          <w:b/>
        </w:rPr>
        <w:t>Članak 18.</w:t>
      </w:r>
    </w:p>
    <w:p w:rsidR="006E1E30" w:rsidRDefault="006E1E30" w:rsidP="00777BAA">
      <w:pPr>
        <w:tabs>
          <w:tab w:val="left" w:pos="426"/>
        </w:tabs>
        <w:spacing w:after="120"/>
      </w:pPr>
      <w:r>
        <w:t>(1)</w:t>
      </w:r>
      <w:r w:rsidR="00777BAA">
        <w:tab/>
      </w:r>
      <w:r>
        <w:t xml:space="preserve">Vlada Republike Hrvatske, na prijedlog ministra nadležnog za rudarstvo, imenovat će privremenog predsjednika Uprave Agencije u roku od 15 dana od dana stupanja na snagu ovoga Zakona. </w:t>
      </w:r>
    </w:p>
    <w:p w:rsidR="006E1E30" w:rsidRDefault="006E1E30" w:rsidP="00777BAA">
      <w:pPr>
        <w:tabs>
          <w:tab w:val="left" w:pos="426"/>
        </w:tabs>
        <w:spacing w:after="120"/>
      </w:pPr>
      <w:r>
        <w:t>(2)</w:t>
      </w:r>
      <w:r w:rsidR="00777BAA">
        <w:tab/>
      </w:r>
      <w:r>
        <w:t xml:space="preserve">Privremeni predsjednik Uprave Agencije obavit će poslove u vezi s upisom Agencije u sudski registar i organizirati početak rada Agencije. </w:t>
      </w:r>
    </w:p>
    <w:p w:rsidR="006E1E30" w:rsidRPr="006E1E30" w:rsidRDefault="006E1E30" w:rsidP="00777BAA">
      <w:pPr>
        <w:tabs>
          <w:tab w:val="left" w:pos="426"/>
        </w:tabs>
      </w:pPr>
      <w:r>
        <w:t>(3)</w:t>
      </w:r>
      <w:r w:rsidR="00777BAA">
        <w:tab/>
      </w:r>
      <w:r>
        <w:t xml:space="preserve">Mandat privremenog predsjednika Uprave Agencije traje do imenovanja Uprave Agencije, ne duže od </w:t>
      </w:r>
      <w:r w:rsidRPr="006E1E30">
        <w:t>3 mjeseca.</w:t>
      </w:r>
    </w:p>
    <w:p w:rsidR="006E1E30" w:rsidRPr="006E1E30" w:rsidRDefault="006E1E30" w:rsidP="006E1E30"/>
    <w:p w:rsidR="006E1E30" w:rsidRPr="006E1E30" w:rsidRDefault="006E1E30" w:rsidP="006E1E30">
      <w:pPr>
        <w:spacing w:after="120"/>
        <w:jc w:val="center"/>
        <w:rPr>
          <w:b/>
        </w:rPr>
      </w:pPr>
      <w:r w:rsidRPr="006E1E30">
        <w:rPr>
          <w:b/>
        </w:rPr>
        <w:t>Članak 19.</w:t>
      </w:r>
    </w:p>
    <w:p w:rsidR="006E1E30" w:rsidRDefault="006E1E30" w:rsidP="00777BAA">
      <w:pPr>
        <w:tabs>
          <w:tab w:val="left" w:pos="426"/>
        </w:tabs>
        <w:spacing w:after="120"/>
      </w:pPr>
      <w:r>
        <w:t>(1)</w:t>
      </w:r>
      <w:r w:rsidR="00777BAA">
        <w:tab/>
      </w:r>
      <w:r>
        <w:t>Vlada Republike Hrvatske, na prijedlog ministra nadležnog za rudarstvo, imenovat će Upravno vijeće Agencije u roku od 30 dana od dana stupanja na snagu ovoga Zakona.</w:t>
      </w:r>
    </w:p>
    <w:p w:rsidR="006E1E30" w:rsidRPr="006E1E30" w:rsidRDefault="006E1E30" w:rsidP="00777BAA">
      <w:pPr>
        <w:tabs>
          <w:tab w:val="left" w:pos="426"/>
        </w:tabs>
      </w:pPr>
      <w:r>
        <w:t>(2)</w:t>
      </w:r>
      <w:r w:rsidR="00777BAA">
        <w:tab/>
      </w:r>
      <w:r>
        <w:t xml:space="preserve">Upravno vijeće Agencije donijet će Statut i druge opće akte Agencije u roku od 30 dana od </w:t>
      </w:r>
      <w:r w:rsidRPr="006E1E30">
        <w:t>dana imenovanja.</w:t>
      </w:r>
    </w:p>
    <w:p w:rsidR="006E1E30" w:rsidRPr="006E1E30" w:rsidRDefault="006E1E30" w:rsidP="006E1E30"/>
    <w:p w:rsidR="006E1E30" w:rsidRPr="006E1E30" w:rsidRDefault="006E1E30" w:rsidP="006E1E30">
      <w:pPr>
        <w:spacing w:after="120"/>
        <w:jc w:val="center"/>
        <w:rPr>
          <w:b/>
        </w:rPr>
      </w:pPr>
      <w:r w:rsidRPr="006E1E30">
        <w:rPr>
          <w:b/>
        </w:rPr>
        <w:t>Članak 20.</w:t>
      </w:r>
    </w:p>
    <w:p w:rsidR="006E1E30" w:rsidRPr="006E1E30" w:rsidRDefault="006E1E30" w:rsidP="006E1E30">
      <w:r w:rsidRPr="006E1E30">
        <w:t>Agencija započinje s radom danom upisa u sudski registar.</w:t>
      </w:r>
    </w:p>
    <w:p w:rsidR="006E1E30" w:rsidRPr="006E1E30" w:rsidRDefault="006E1E30" w:rsidP="006E1E30"/>
    <w:p w:rsidR="006E1E30" w:rsidRPr="006E1E30" w:rsidRDefault="006E1E30" w:rsidP="006E1E30">
      <w:pPr>
        <w:spacing w:after="120"/>
        <w:jc w:val="center"/>
        <w:rPr>
          <w:b/>
        </w:rPr>
      </w:pPr>
      <w:r w:rsidRPr="006E1E30">
        <w:rPr>
          <w:b/>
        </w:rPr>
        <w:t>Članak 21.</w:t>
      </w:r>
    </w:p>
    <w:p w:rsidR="006E1E30" w:rsidRPr="006E1E30" w:rsidRDefault="006E1E30" w:rsidP="006E1E30">
      <w:r w:rsidRPr="006E1E30">
        <w:t xml:space="preserve">Ovaj Zakon stupa na snagu </w:t>
      </w:r>
      <w:r w:rsidR="00F657EB">
        <w:t>osmog</w:t>
      </w:r>
      <w:r w:rsidRPr="006E1E30">
        <w:t xml:space="preserve"> dana od dana objave u »Narodnim novinama«.</w:t>
      </w:r>
    </w:p>
    <w:p w:rsidR="006E1E30" w:rsidRDefault="006E1E30" w:rsidP="006E1E30"/>
    <w:p w:rsidR="006E1E30" w:rsidRDefault="006E1E30" w:rsidP="006E1E30"/>
    <w:p w:rsidR="00935347" w:rsidRDefault="00935347">
      <w:r>
        <w:br w:type="page"/>
      </w:r>
    </w:p>
    <w:p w:rsidR="00935347" w:rsidRDefault="00935347" w:rsidP="00935347">
      <w:pPr>
        <w:autoSpaceDE w:val="0"/>
        <w:autoSpaceDN w:val="0"/>
        <w:adjustRightInd w:val="0"/>
        <w:jc w:val="center"/>
        <w:rPr>
          <w:rFonts w:cs="Times New Roman"/>
          <w:b/>
          <w:bCs/>
          <w:szCs w:val="24"/>
        </w:rPr>
      </w:pPr>
      <w:r>
        <w:rPr>
          <w:rFonts w:cs="Times New Roman"/>
          <w:b/>
          <w:bCs/>
          <w:szCs w:val="24"/>
        </w:rPr>
        <w:t>O B R A Z L O Ž E N J E</w:t>
      </w:r>
    </w:p>
    <w:p w:rsidR="00935347" w:rsidRPr="00C31AFE" w:rsidRDefault="00935347" w:rsidP="00C31AFE">
      <w:pPr>
        <w:autoSpaceDE w:val="0"/>
        <w:autoSpaceDN w:val="0"/>
        <w:adjustRightInd w:val="0"/>
        <w:rPr>
          <w:rFonts w:cs="Times New Roman"/>
          <w:b/>
          <w:bCs/>
          <w:szCs w:val="24"/>
        </w:rPr>
      </w:pPr>
    </w:p>
    <w:p w:rsidR="00935347" w:rsidRPr="00C31AFE" w:rsidRDefault="00935347" w:rsidP="00C31AFE">
      <w:pPr>
        <w:autoSpaceDE w:val="0"/>
        <w:autoSpaceDN w:val="0"/>
        <w:adjustRightInd w:val="0"/>
        <w:spacing w:after="120"/>
        <w:rPr>
          <w:rFonts w:cs="Times New Roman"/>
          <w:b/>
          <w:bCs/>
          <w:szCs w:val="24"/>
        </w:rPr>
      </w:pPr>
      <w:r w:rsidRPr="00C31AFE">
        <w:rPr>
          <w:rFonts w:cs="Times New Roman"/>
          <w:b/>
          <w:bCs/>
          <w:szCs w:val="24"/>
        </w:rPr>
        <w:t>Uz članak 1.</w:t>
      </w:r>
    </w:p>
    <w:p w:rsidR="00935347" w:rsidRPr="00C31AFE" w:rsidRDefault="00935347" w:rsidP="00C31AFE">
      <w:pPr>
        <w:autoSpaceDE w:val="0"/>
        <w:autoSpaceDN w:val="0"/>
        <w:adjustRightInd w:val="0"/>
        <w:rPr>
          <w:rFonts w:cs="Times New Roman"/>
          <w:szCs w:val="24"/>
        </w:rPr>
      </w:pPr>
      <w:r w:rsidRPr="00C31AFE">
        <w:rPr>
          <w:rFonts w:cs="Times New Roman"/>
          <w:szCs w:val="24"/>
        </w:rPr>
        <w:t>Odredbom ovoga članka uređuje se osnivanje Agencije za ugljikovodike.</w:t>
      </w:r>
    </w:p>
    <w:p w:rsidR="00C31AFE" w:rsidRPr="00C31AFE" w:rsidRDefault="00C31AFE" w:rsidP="00C31AFE">
      <w:pPr>
        <w:autoSpaceDE w:val="0"/>
        <w:autoSpaceDN w:val="0"/>
        <w:adjustRightInd w:val="0"/>
        <w:rPr>
          <w:rFonts w:cs="Times New Roman"/>
          <w:szCs w:val="24"/>
        </w:rPr>
      </w:pPr>
    </w:p>
    <w:p w:rsidR="00935347" w:rsidRPr="00C31AFE" w:rsidRDefault="00935347" w:rsidP="00C31AFE">
      <w:pPr>
        <w:autoSpaceDE w:val="0"/>
        <w:autoSpaceDN w:val="0"/>
        <w:adjustRightInd w:val="0"/>
        <w:spacing w:after="120"/>
        <w:rPr>
          <w:rFonts w:cs="Times New Roman"/>
          <w:b/>
          <w:bCs/>
          <w:szCs w:val="24"/>
        </w:rPr>
      </w:pPr>
      <w:r w:rsidRPr="00C31AFE">
        <w:rPr>
          <w:rFonts w:cs="Times New Roman"/>
          <w:b/>
          <w:bCs/>
          <w:szCs w:val="24"/>
        </w:rPr>
        <w:t>Uz članak 2.</w:t>
      </w:r>
    </w:p>
    <w:p w:rsidR="00935347" w:rsidRPr="00C31AFE" w:rsidRDefault="00935347" w:rsidP="00C31AFE">
      <w:pPr>
        <w:autoSpaceDE w:val="0"/>
        <w:autoSpaceDN w:val="0"/>
        <w:adjustRightInd w:val="0"/>
        <w:rPr>
          <w:rFonts w:cs="Times New Roman"/>
          <w:szCs w:val="24"/>
        </w:rPr>
      </w:pPr>
      <w:r w:rsidRPr="00C31AFE">
        <w:rPr>
          <w:rFonts w:cs="Times New Roman"/>
          <w:szCs w:val="24"/>
        </w:rPr>
        <w:t>Odredbom ovoga članka određuje da je Vlada Republike Hrvatske osnivač Agencije</w:t>
      </w:r>
      <w:r w:rsidR="00C31AFE" w:rsidRPr="00C31AFE">
        <w:rPr>
          <w:rFonts w:cs="Times New Roman"/>
          <w:szCs w:val="24"/>
        </w:rPr>
        <w:t xml:space="preserve"> za ugljikovodike</w:t>
      </w:r>
      <w:r w:rsidRPr="00C31AFE">
        <w:rPr>
          <w:rFonts w:cs="Times New Roman"/>
          <w:szCs w:val="24"/>
        </w:rPr>
        <w:t>, a osnivačka prava i dužnosti u ime Vlade Republike Hrvatske obavlja ministarstvo nadležno za rudarstvo.</w:t>
      </w:r>
    </w:p>
    <w:p w:rsidR="00C31AFE" w:rsidRPr="00C31AFE" w:rsidRDefault="00C31AFE" w:rsidP="00C31AFE">
      <w:pPr>
        <w:autoSpaceDE w:val="0"/>
        <w:autoSpaceDN w:val="0"/>
        <w:adjustRightInd w:val="0"/>
        <w:rPr>
          <w:rFonts w:cs="Times New Roman"/>
          <w:szCs w:val="24"/>
        </w:rPr>
      </w:pPr>
    </w:p>
    <w:p w:rsidR="00C31AFE" w:rsidRPr="00C31AFE" w:rsidRDefault="00C31AFE" w:rsidP="00C31AFE">
      <w:pPr>
        <w:autoSpaceDE w:val="0"/>
        <w:autoSpaceDN w:val="0"/>
        <w:adjustRightInd w:val="0"/>
        <w:spacing w:after="120"/>
        <w:rPr>
          <w:rFonts w:cs="Times New Roman"/>
          <w:b/>
          <w:bCs/>
          <w:szCs w:val="24"/>
        </w:rPr>
      </w:pPr>
      <w:r w:rsidRPr="00C31AFE">
        <w:rPr>
          <w:rFonts w:cs="Times New Roman"/>
          <w:b/>
          <w:bCs/>
          <w:szCs w:val="24"/>
        </w:rPr>
        <w:t>Uz članke 3. do 7.</w:t>
      </w:r>
    </w:p>
    <w:p w:rsidR="00935347" w:rsidRPr="00C31AFE" w:rsidRDefault="00C31AFE" w:rsidP="00C31AFE">
      <w:pPr>
        <w:autoSpaceDE w:val="0"/>
        <w:autoSpaceDN w:val="0"/>
        <w:adjustRightInd w:val="0"/>
        <w:rPr>
          <w:rFonts w:cs="Times New Roman"/>
          <w:szCs w:val="24"/>
        </w:rPr>
      </w:pPr>
      <w:r w:rsidRPr="00C31AFE">
        <w:rPr>
          <w:rFonts w:cs="Times New Roman"/>
          <w:szCs w:val="24"/>
        </w:rPr>
        <w:t>Odredba</w:t>
      </w:r>
      <w:r w:rsidR="00935347" w:rsidRPr="00C31AFE">
        <w:rPr>
          <w:rFonts w:cs="Times New Roman"/>
          <w:szCs w:val="24"/>
        </w:rPr>
        <w:t>m</w:t>
      </w:r>
      <w:r w:rsidRPr="00C31AFE">
        <w:rPr>
          <w:rFonts w:cs="Times New Roman"/>
          <w:szCs w:val="24"/>
        </w:rPr>
        <w:t>a</w:t>
      </w:r>
      <w:r w:rsidR="00935347" w:rsidRPr="00C31AFE">
        <w:rPr>
          <w:rFonts w:cs="Times New Roman"/>
          <w:szCs w:val="24"/>
        </w:rPr>
        <w:t xml:space="preserve"> ov</w:t>
      </w:r>
      <w:r w:rsidRPr="00C31AFE">
        <w:rPr>
          <w:rFonts w:cs="Times New Roman"/>
          <w:szCs w:val="24"/>
        </w:rPr>
        <w:t>ih</w:t>
      </w:r>
      <w:r w:rsidR="00935347" w:rsidRPr="00C31AFE">
        <w:rPr>
          <w:rFonts w:cs="Times New Roman"/>
          <w:szCs w:val="24"/>
        </w:rPr>
        <w:t xml:space="preserve"> </w:t>
      </w:r>
      <w:r w:rsidRPr="00C31AFE">
        <w:rPr>
          <w:rFonts w:cs="Times New Roman"/>
          <w:szCs w:val="24"/>
        </w:rPr>
        <w:t>članaka određuju se djelatnost i poslovi Agencije za ugljikovodike</w:t>
      </w:r>
      <w:r w:rsidR="00935347" w:rsidRPr="00C31AFE">
        <w:rPr>
          <w:rFonts w:cs="Times New Roman"/>
          <w:szCs w:val="24"/>
        </w:rPr>
        <w:t>.</w:t>
      </w:r>
    </w:p>
    <w:p w:rsidR="00C31AFE" w:rsidRPr="00C31AFE" w:rsidRDefault="00C31AFE" w:rsidP="00C31AFE">
      <w:pPr>
        <w:autoSpaceDE w:val="0"/>
        <w:autoSpaceDN w:val="0"/>
        <w:adjustRightInd w:val="0"/>
        <w:rPr>
          <w:rFonts w:cs="Times New Roman"/>
          <w:bCs/>
          <w:szCs w:val="24"/>
        </w:rPr>
      </w:pPr>
    </w:p>
    <w:p w:rsidR="00935347" w:rsidRPr="00C31AFE" w:rsidRDefault="00935347" w:rsidP="00C31AFE">
      <w:pPr>
        <w:autoSpaceDE w:val="0"/>
        <w:autoSpaceDN w:val="0"/>
        <w:adjustRightInd w:val="0"/>
        <w:spacing w:after="120"/>
        <w:rPr>
          <w:rFonts w:cs="Times New Roman"/>
          <w:b/>
          <w:bCs/>
          <w:szCs w:val="24"/>
        </w:rPr>
      </w:pPr>
      <w:r w:rsidRPr="00C31AFE">
        <w:rPr>
          <w:rFonts w:cs="Times New Roman"/>
          <w:b/>
          <w:bCs/>
          <w:szCs w:val="24"/>
        </w:rPr>
        <w:t xml:space="preserve">Uz članak </w:t>
      </w:r>
      <w:r w:rsidR="00C31AFE" w:rsidRPr="00C31AFE">
        <w:rPr>
          <w:rFonts w:cs="Times New Roman"/>
          <w:b/>
          <w:bCs/>
          <w:szCs w:val="24"/>
        </w:rPr>
        <w:t>8</w:t>
      </w:r>
      <w:r w:rsidRPr="00C31AFE">
        <w:rPr>
          <w:rFonts w:cs="Times New Roman"/>
          <w:b/>
          <w:bCs/>
          <w:szCs w:val="24"/>
        </w:rPr>
        <w:t>.</w:t>
      </w:r>
    </w:p>
    <w:p w:rsidR="00935347" w:rsidRDefault="00935347" w:rsidP="00C31AFE">
      <w:pPr>
        <w:autoSpaceDE w:val="0"/>
        <w:autoSpaceDN w:val="0"/>
        <w:adjustRightInd w:val="0"/>
        <w:rPr>
          <w:rFonts w:cs="Times New Roman"/>
          <w:szCs w:val="24"/>
        </w:rPr>
      </w:pPr>
      <w:r w:rsidRPr="00C31AFE">
        <w:rPr>
          <w:rFonts w:cs="Times New Roman"/>
          <w:szCs w:val="24"/>
        </w:rPr>
        <w:t>Odredb</w:t>
      </w:r>
      <w:r w:rsidR="00C31AFE">
        <w:rPr>
          <w:rFonts w:cs="Times New Roman"/>
          <w:szCs w:val="24"/>
        </w:rPr>
        <w:t>e</w:t>
      </w:r>
      <w:r w:rsidRPr="00C31AFE">
        <w:rPr>
          <w:rFonts w:cs="Times New Roman"/>
          <w:szCs w:val="24"/>
        </w:rPr>
        <w:t xml:space="preserve"> ovoga članka</w:t>
      </w:r>
      <w:r w:rsidR="00C31AFE">
        <w:rPr>
          <w:rFonts w:cs="Times New Roman"/>
          <w:szCs w:val="24"/>
        </w:rPr>
        <w:t xml:space="preserve"> određuju da se </w:t>
      </w:r>
      <w:r w:rsidR="00C31AFE">
        <w:t>unutarnji ustroj i djelatnost Agencije te druga pitanja od značenja za obavljanje djelatnosti i poslovanje Agencije uređuju Statutom Agencije koji donosi Upravno vijeće.</w:t>
      </w:r>
    </w:p>
    <w:p w:rsidR="00C31AFE" w:rsidRPr="00C31AFE" w:rsidRDefault="00C31AFE" w:rsidP="00C31AFE">
      <w:pPr>
        <w:autoSpaceDE w:val="0"/>
        <w:autoSpaceDN w:val="0"/>
        <w:adjustRightInd w:val="0"/>
        <w:rPr>
          <w:rFonts w:cs="Times New Roman"/>
          <w:bCs/>
          <w:szCs w:val="24"/>
        </w:rPr>
      </w:pPr>
    </w:p>
    <w:p w:rsidR="00C31AFE" w:rsidRPr="00C31AFE" w:rsidRDefault="00C31AFE" w:rsidP="00C31AF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9</w:t>
      </w:r>
      <w:r w:rsidRPr="00C31AFE">
        <w:rPr>
          <w:rFonts w:cs="Times New Roman"/>
          <w:b/>
          <w:bCs/>
          <w:szCs w:val="24"/>
        </w:rPr>
        <w:t>.</w:t>
      </w:r>
    </w:p>
    <w:p w:rsidR="00C31AFE" w:rsidRDefault="00C31AFE" w:rsidP="00C31AF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tijela Agencije za ugljikovodike</w:t>
      </w:r>
      <w:r>
        <w:t>.</w:t>
      </w:r>
    </w:p>
    <w:p w:rsidR="00C31AFE" w:rsidRPr="00C31AFE" w:rsidRDefault="00C31AFE" w:rsidP="00C31AFE">
      <w:pPr>
        <w:autoSpaceDE w:val="0"/>
        <w:autoSpaceDN w:val="0"/>
        <w:adjustRightInd w:val="0"/>
        <w:rPr>
          <w:rFonts w:cs="Times New Roman"/>
          <w:bCs/>
          <w:szCs w:val="24"/>
        </w:rPr>
      </w:pPr>
    </w:p>
    <w:p w:rsidR="00C31AFE" w:rsidRPr="00C31AFE" w:rsidRDefault="00C31AFE" w:rsidP="00C31AF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10</w:t>
      </w:r>
      <w:r w:rsidRPr="00C31AFE">
        <w:rPr>
          <w:rFonts w:cs="Times New Roman"/>
          <w:b/>
          <w:bCs/>
          <w:szCs w:val="24"/>
        </w:rPr>
        <w:t>.</w:t>
      </w:r>
    </w:p>
    <w:p w:rsidR="00C31AFE" w:rsidRDefault="00C31AFE" w:rsidP="00C31AF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w:t>
      </w:r>
      <w:r w:rsidR="00935CCE">
        <w:rPr>
          <w:rFonts w:cs="Times New Roman"/>
          <w:szCs w:val="24"/>
        </w:rPr>
        <w:t>Upravno vijeće Agencije za ugljikovodike</w:t>
      </w:r>
      <w:r>
        <w:t>.</w:t>
      </w:r>
    </w:p>
    <w:p w:rsidR="006E1E30" w:rsidRPr="00C31AFE" w:rsidRDefault="006E1E30"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11</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poslove Upravnog vijeće Agencije za ugljikovodike</w:t>
      </w:r>
      <w:r>
        <w:t>.</w:t>
      </w:r>
    </w:p>
    <w:p w:rsidR="00935CCE" w:rsidRPr="00C31AFE" w:rsidRDefault="00935CCE" w:rsidP="00935CC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12</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Upravu Agencije za ugljikovodike</w:t>
      </w:r>
      <w:r>
        <w:t>.</w:t>
      </w:r>
    </w:p>
    <w:p w:rsidR="00C31AFE" w:rsidRPr="00C31AFE" w:rsidRDefault="00C31AFE"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13</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sredstva za obavljanje djelatnosti Agencije za ugljikovodike</w:t>
      </w:r>
      <w:r>
        <w:t>.</w:t>
      </w:r>
    </w:p>
    <w:p w:rsidR="00C31AFE" w:rsidRPr="00C31AFE" w:rsidRDefault="00C31AFE"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14</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ama</w:t>
      </w:r>
      <w:r w:rsidRPr="00C31AFE">
        <w:rPr>
          <w:rFonts w:cs="Times New Roman"/>
          <w:szCs w:val="24"/>
        </w:rPr>
        <w:t xml:space="preserve"> ovoga članka</w:t>
      </w:r>
      <w:r>
        <w:rPr>
          <w:rFonts w:cs="Times New Roman"/>
          <w:szCs w:val="24"/>
        </w:rPr>
        <w:t xml:space="preserve"> određuje se vođenje poslovnih knjiga, sastavljanje financijskih izvještaja i vođenje registra</w:t>
      </w:r>
      <w:r>
        <w:t>.</w:t>
      </w:r>
    </w:p>
    <w:p w:rsidR="00C31AFE" w:rsidRPr="00C31AFE" w:rsidRDefault="00C31AFE"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15</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upravni nadzor nad radom Agencije za ugljikovodike i obvezu izrade i dostavljanja izvješća</w:t>
      </w:r>
      <w:r>
        <w:t>.</w:t>
      </w:r>
    </w:p>
    <w:p w:rsidR="00C31AFE" w:rsidRPr="00C31AFE" w:rsidRDefault="00C31AFE"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16</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odgovornost Agencije za ugljikovodike</w:t>
      </w:r>
      <w:r>
        <w:t>.</w:t>
      </w:r>
    </w:p>
    <w:p w:rsidR="00C31AFE" w:rsidRPr="00C31AFE" w:rsidRDefault="00C31AFE"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17</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pravni status radnika Agencije za ugljikovodike i visinu naknade plaće i drugih materijalnih prava predsjednika i članova Uprave Agencije za ugljikovodike</w:t>
      </w:r>
      <w:r>
        <w:t>.</w:t>
      </w:r>
    </w:p>
    <w:p w:rsidR="00C31AFE" w:rsidRPr="00C31AFE" w:rsidRDefault="00C31AFE"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18</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imenovanje i poslove privremenog predsjednika Uprave Agencije za ugljikovodike</w:t>
      </w:r>
      <w:r>
        <w:t>.</w:t>
      </w:r>
    </w:p>
    <w:p w:rsidR="00C31AFE" w:rsidRDefault="00C31AFE"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19</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imenovanje Upravnog vijeća Agencije za ugljikovodike</w:t>
      </w:r>
      <w:r>
        <w:t>.</w:t>
      </w:r>
    </w:p>
    <w:p w:rsidR="00935CCE" w:rsidRDefault="00935CCE"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Pr>
          <w:rFonts w:cs="Times New Roman"/>
          <w:b/>
          <w:bCs/>
          <w:szCs w:val="24"/>
        </w:rPr>
        <w:t>20</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početak rada Agencije za ugljikovodike</w:t>
      </w:r>
      <w:r>
        <w:t>.</w:t>
      </w:r>
    </w:p>
    <w:p w:rsidR="00935CCE" w:rsidRDefault="00935CCE" w:rsidP="00C31AFE">
      <w:pPr>
        <w:rPr>
          <w:rFonts w:cs="Times New Roman"/>
          <w:bCs/>
          <w:szCs w:val="24"/>
        </w:rPr>
      </w:pPr>
    </w:p>
    <w:p w:rsidR="00935CCE" w:rsidRPr="00C31AFE" w:rsidRDefault="00935CCE" w:rsidP="00935CCE">
      <w:pPr>
        <w:autoSpaceDE w:val="0"/>
        <w:autoSpaceDN w:val="0"/>
        <w:adjustRightInd w:val="0"/>
        <w:spacing w:after="120"/>
        <w:rPr>
          <w:rFonts w:cs="Times New Roman"/>
          <w:b/>
          <w:bCs/>
          <w:szCs w:val="24"/>
        </w:rPr>
      </w:pPr>
      <w:r w:rsidRPr="00C31AFE">
        <w:rPr>
          <w:rFonts w:cs="Times New Roman"/>
          <w:b/>
          <w:bCs/>
          <w:szCs w:val="24"/>
        </w:rPr>
        <w:t xml:space="preserve">Uz članak </w:t>
      </w:r>
      <w:r w:rsidR="002E06C2">
        <w:rPr>
          <w:rFonts w:cs="Times New Roman"/>
          <w:b/>
          <w:bCs/>
          <w:szCs w:val="24"/>
        </w:rPr>
        <w:t>21</w:t>
      </w:r>
      <w:r w:rsidRPr="00C31AFE">
        <w:rPr>
          <w:rFonts w:cs="Times New Roman"/>
          <w:b/>
          <w:bCs/>
          <w:szCs w:val="24"/>
        </w:rPr>
        <w:t>.</w:t>
      </w:r>
    </w:p>
    <w:p w:rsidR="00935CCE" w:rsidRDefault="00935CCE" w:rsidP="00935CCE">
      <w:pPr>
        <w:autoSpaceDE w:val="0"/>
        <w:autoSpaceDN w:val="0"/>
        <w:adjustRightInd w:val="0"/>
        <w:rPr>
          <w:rFonts w:cs="Times New Roman"/>
          <w:szCs w:val="24"/>
        </w:rPr>
      </w:pPr>
      <w:r w:rsidRPr="00C31AFE">
        <w:rPr>
          <w:rFonts w:cs="Times New Roman"/>
          <w:szCs w:val="24"/>
        </w:rPr>
        <w:t>Odredb</w:t>
      </w:r>
      <w:r>
        <w:rPr>
          <w:rFonts w:cs="Times New Roman"/>
          <w:szCs w:val="24"/>
        </w:rPr>
        <w:t>e</w:t>
      </w:r>
      <w:r w:rsidRPr="00C31AFE">
        <w:rPr>
          <w:rFonts w:cs="Times New Roman"/>
          <w:szCs w:val="24"/>
        </w:rPr>
        <w:t xml:space="preserve"> ovoga članka</w:t>
      </w:r>
      <w:r>
        <w:rPr>
          <w:rFonts w:cs="Times New Roman"/>
          <w:szCs w:val="24"/>
        </w:rPr>
        <w:t xml:space="preserve"> određuju stupanje na snagu ovoga Zakona</w:t>
      </w:r>
      <w:r>
        <w:t>.</w:t>
      </w:r>
    </w:p>
    <w:p w:rsidR="00935CCE" w:rsidRPr="00C31AFE" w:rsidRDefault="00935CCE" w:rsidP="00C31AFE">
      <w:pPr>
        <w:rPr>
          <w:rFonts w:cs="Times New Roman"/>
          <w:bCs/>
          <w:szCs w:val="24"/>
        </w:rPr>
      </w:pPr>
    </w:p>
    <w:p w:rsidR="00C31AFE" w:rsidRPr="00C31AFE" w:rsidRDefault="00C31AFE" w:rsidP="00C31AFE">
      <w:pPr>
        <w:rPr>
          <w:rFonts w:cs="Times New Roman"/>
          <w:bCs/>
          <w:szCs w:val="24"/>
        </w:rPr>
      </w:pPr>
    </w:p>
    <w:p w:rsidR="00C31AFE" w:rsidRPr="00C31AFE" w:rsidRDefault="00C31AFE" w:rsidP="00C31AFE">
      <w:pPr>
        <w:rPr>
          <w:rFonts w:cs="Times New Roman"/>
        </w:rPr>
      </w:pPr>
    </w:p>
    <w:sectPr w:rsidR="00C31AFE" w:rsidRPr="00C31AFE" w:rsidSect="002970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30"/>
    <w:rsid w:val="00004E90"/>
    <w:rsid w:val="000077F5"/>
    <w:rsid w:val="000600B1"/>
    <w:rsid w:val="0009751D"/>
    <w:rsid w:val="00156EEF"/>
    <w:rsid w:val="002970AB"/>
    <w:rsid w:val="002E06C2"/>
    <w:rsid w:val="003864AB"/>
    <w:rsid w:val="00535B06"/>
    <w:rsid w:val="006D793B"/>
    <w:rsid w:val="006E1E30"/>
    <w:rsid w:val="00777BAA"/>
    <w:rsid w:val="00786EFA"/>
    <w:rsid w:val="008E2F50"/>
    <w:rsid w:val="00935347"/>
    <w:rsid w:val="00935CCE"/>
    <w:rsid w:val="00B16153"/>
    <w:rsid w:val="00B57D57"/>
    <w:rsid w:val="00C31AFE"/>
    <w:rsid w:val="00E23DB0"/>
    <w:rsid w:val="00EF4A8A"/>
    <w:rsid w:val="00F4383B"/>
    <w:rsid w:val="00F657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Maros</dc:creator>
  <cp:lastModifiedBy>Mladen Maros</cp:lastModifiedBy>
  <cp:revision>4</cp:revision>
  <cp:lastPrinted>2013-11-11T13:28:00Z</cp:lastPrinted>
  <dcterms:created xsi:type="dcterms:W3CDTF">2013-11-11T13:25:00Z</dcterms:created>
  <dcterms:modified xsi:type="dcterms:W3CDTF">2013-11-11T13:30:00Z</dcterms:modified>
</cp:coreProperties>
</file>