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3147B95E" wp14:editId="279F0C6A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C557B5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Pr="00F02E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71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:rsidR="00C557B5" w:rsidRPr="006C46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2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javnog natječaja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objavljenog u „Narodnim novinama“, broj 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prosinca 201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godine,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za prijam u državnu službu u Ministarstvo </w:t>
      </w:r>
      <w:r w:rsidR="0093290E" w:rsidRPr="001D2871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</w:p>
    <w:p w:rsidR="004F529C" w:rsidRPr="001D2871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C2B" w:rsidRPr="00F02E36" w:rsidRDefault="00C2080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javnog natječaja za prijam u državnu službu 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u Ministarstvo </w:t>
      </w:r>
      <w:r w:rsidR="00803C97" w:rsidRPr="00F02E36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, objavljenog u „Narodnim novinama“, </w:t>
      </w:r>
      <w:r w:rsidR="0087181E">
        <w:rPr>
          <w:rFonts w:ascii="Times New Roman" w:eastAsia="Times New Roman" w:hAnsi="Times New Roman" w:cs="Times New Roman"/>
          <w:sz w:val="28"/>
          <w:szCs w:val="28"/>
        </w:rPr>
        <w:t>broj 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prosinca 201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EB" w:rsidRPr="00F02E3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odine</w:t>
      </w:r>
      <w:r w:rsidR="00462C2B" w:rsidRPr="00F02E36">
        <w:rPr>
          <w:rFonts w:ascii="Times New Roman" w:eastAsia="Times New Roman" w:hAnsi="Times New Roman" w:cs="Times New Roman"/>
          <w:sz w:val="28"/>
          <w:szCs w:val="28"/>
        </w:rPr>
        <w:t>, za radna mjesta</w:t>
      </w:r>
    </w:p>
    <w:p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05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CEB" w:rsidRPr="006C46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pod rednim brojem 1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A44E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A44EFF">
        <w:rPr>
          <w:rFonts w:ascii="Times New Roman" w:eastAsia="Times New Roman" w:hAnsi="Times New Roman" w:cs="Times New Roman"/>
          <w:b/>
          <w:sz w:val="36"/>
          <w:szCs w:val="36"/>
        </w:rPr>
        <w:t xml:space="preserve"> 25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E3589F" w:rsidRPr="006C46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Zagreb, 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siječnja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44E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F02E36">
        <w:rPr>
          <w:rFonts w:ascii="Times New Roman" w:hAnsi="Times New Roman" w:cs="Times New Roman"/>
          <w:b/>
          <w:u w:val="single"/>
          <w:lang w:eastAsia="hr-HR"/>
        </w:rPr>
        <w:lastRenderedPageBreak/>
        <w:t>POPIS RADNIH MJESTA ZA KOJA ĆE SE ODRŽATI TESTIRANJE:</w:t>
      </w:r>
    </w:p>
    <w:p w:rsidR="003C52AB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RM 1</w:t>
      </w:r>
    </w:p>
    <w:p w:rsidR="003C52AB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FB7436">
        <w:rPr>
          <w:b/>
          <w:lang w:val="hr-HR"/>
        </w:rPr>
        <w:t>GLAVNO TAJNIŠTVO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PRORAČUN I RAČUNOVODSTVENE POSLOVE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RAČUNOVODSTVENE POSLOVE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v</w:t>
      </w:r>
      <w:r w:rsidRPr="00FB7436">
        <w:rPr>
          <w:lang w:val="hr-HR"/>
        </w:rPr>
        <w:t>iši stručni referent- 1 izvršitelj (rbr. 18.)</w:t>
      </w:r>
    </w:p>
    <w:p w:rsidR="001D2871" w:rsidRP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A44EFF" w:rsidRDefault="00A44EFF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6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I.Č.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</w:tbl>
    <w:p w:rsidR="00A44EFF" w:rsidRDefault="00A44EFF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A44EFF" w:rsidRDefault="00A44EFF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računovodstveni referent- financijski knjigovođa- 1 izvršitelj (rbr. 20.)</w:t>
      </w:r>
    </w:p>
    <w:p w:rsidR="00A44EFF" w:rsidRDefault="00A44EFF" w:rsidP="00A44EFF">
      <w:pPr>
        <w:pStyle w:val="box8287600"/>
        <w:spacing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K.J.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M.I.Ž.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1968.</w:t>
            </w:r>
          </w:p>
        </w:tc>
      </w:tr>
    </w:tbl>
    <w:p w:rsidR="00A44EFF" w:rsidRDefault="00A44EFF" w:rsidP="00A44EFF">
      <w:pPr>
        <w:pStyle w:val="box8287600"/>
        <w:spacing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after="0" w:afterAutospacing="0"/>
        <w:jc w:val="both"/>
        <w:rPr>
          <w:lang w:val="hr-HR"/>
        </w:rPr>
      </w:pPr>
      <w:r w:rsidRPr="00FB7436">
        <w:rPr>
          <w:lang w:val="hr-HR"/>
        </w:rPr>
        <w:t>SEKTOR ZA PRAVNE POSLOVE, LJUDSKE POTENCIJALE I UREDSKO POSLOVANJE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LJUDSKE POTENCIJALE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radno-pravna pitanja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referent- 1 izvršitelj (rbr. 32.)</w:t>
      </w:r>
    </w:p>
    <w:p w:rsidR="00A44EFF" w:rsidRDefault="00A44EFF" w:rsidP="00A44EF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I.I.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I.Č.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I.F.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P.F.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M.I.Ž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T.U.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</w:tbl>
    <w:p w:rsidR="00E00EE5" w:rsidRDefault="00E00EE5" w:rsidP="00A44EFF">
      <w:pPr>
        <w:pStyle w:val="box828760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jc w:val="both"/>
        <w:rPr>
          <w:lang w:val="hr-HR"/>
        </w:rPr>
      </w:pPr>
      <w:r w:rsidRPr="00FB7436">
        <w:rPr>
          <w:lang w:val="hr-HR"/>
        </w:rPr>
        <w:t>SLUŽBA ZA UREDSKO POSLOVANJE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stručni referent- arhivar- 1 izvršitelj (rbr. 41.)</w:t>
      </w: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p w:rsidR="00E00EE5" w:rsidRDefault="00E00EE5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G.L.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M.H.P.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V.Č.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M.I.Ž.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K.M.Z.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SIGURNOST, INFORMATIČKU PODRŠKU I OPĆE POSLOVE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INFORMATIČKU PODRŠKU I TELEKOMUNIKACIJE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stručni suradnik za informatičke poslove- 1 izvršitelj (rbr. 47.)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0"/>
        <w:gridCol w:w="122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1972.</w:t>
            </w:r>
          </w:p>
        </w:tc>
      </w:tr>
    </w:tbl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STRATEŠKO UPRAVLJANJE, ANALITIKU I RAZVOJ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STRATEŠKO PLANIRANJE I PROVEDBU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planiranje strateških dokumenata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stručni referent- 1 izvršitelj (rbr. 72.)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G.L.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M.H.P.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</w:tr>
    </w:tbl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FB7436">
        <w:rPr>
          <w:b/>
          <w:lang w:val="hr-HR"/>
        </w:rPr>
        <w:t>UPRAVA ZA INVESTICIJE, INDUSTRIJU I INOVACIJE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INVESTICIJE I PODUZETNIČKU INFRASTRUKTURU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POTICANJE INVESTICIJA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sustav potpora investitorima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savjetnik- 1 izvršitelj (rbr. 87.)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p w:rsidR="005F421D" w:rsidRDefault="005F421D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T.C.T.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I.M.S.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M..B.Š.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1972.</w:t>
            </w:r>
          </w:p>
        </w:tc>
      </w:tr>
    </w:tbl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nadzor sustava potpora investitorima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savjetnik- 1 izvršitelj (rbr. 90.)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T.C.T.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N.B.K.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</w:tbl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INDUSTRIJSKU POLITIKU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INDUSTRIJSKU POLITIKU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restrukturiranje industrije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savjetnik- 1 izvršitelj (rbr. 108.)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p w:rsidR="005F421D" w:rsidRDefault="005F421D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1978.</w:t>
            </w:r>
          </w:p>
        </w:tc>
      </w:tr>
    </w:tbl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RUDARSTVO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UPRAVNE POSLOVE U RUDARSTVU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upravnih poslova za mineralne sirovine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stručni suradnik- 1 izvršitelj (rbr. 124.)</w:t>
      </w: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Đ.Š.V.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1981.</w:t>
            </w:r>
          </w:p>
        </w:tc>
      </w:tr>
    </w:tbl>
    <w:p w:rsidR="007B600F" w:rsidRPr="00FB7436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5F421D" w:rsidRPr="00FB7436" w:rsidRDefault="005F421D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INOVACIJSKU POLITIKU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rPr>
          <w:lang w:val="hr-HR"/>
        </w:rPr>
      </w:pPr>
      <w:r w:rsidRPr="00FB7436">
        <w:rPr>
          <w:lang w:val="hr-HR"/>
        </w:rPr>
        <w:t>SLUŽBA ZA PRIPREMU I PRAĆENJE POTICANJA ISTRAŽIVANJA, RAZVOJA I INOVACIJA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 xml:space="preserve">Odjel za </w:t>
      </w:r>
      <w:r>
        <w:rPr>
          <w:lang w:val="hr-HR"/>
        </w:rPr>
        <w:t>financijsku podršku inovacijskim procesima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voditelj odjela</w:t>
      </w:r>
      <w:r w:rsidRPr="00FB7436">
        <w:rPr>
          <w:lang w:val="hr-HR"/>
        </w:rPr>
        <w:t>- 1 izvršitelj (rbr. 1</w:t>
      </w:r>
      <w:r>
        <w:rPr>
          <w:lang w:val="hr-HR"/>
        </w:rPr>
        <w:t>38</w:t>
      </w:r>
      <w:r w:rsidRPr="00FB7436">
        <w:rPr>
          <w:lang w:val="hr-HR"/>
        </w:rPr>
        <w:t xml:space="preserve">.) 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</w:tbl>
    <w:p w:rsidR="007B600F" w:rsidRDefault="007B600F" w:rsidP="00A44EFF">
      <w:pPr>
        <w:pStyle w:val="box828760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jc w:val="both"/>
        <w:rPr>
          <w:lang w:val="hr-HR"/>
        </w:rPr>
      </w:pPr>
      <w:r w:rsidRPr="00FB7436">
        <w:rPr>
          <w:lang w:val="hr-HR"/>
        </w:rPr>
        <w:lastRenderedPageBreak/>
        <w:t>Odjel za inovacijsku infrastrukturu i nefinancijske instrumente za poticanje inovacija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stručni suradnik- 1 izvršitelj ( rbr. 148.)</w:t>
      </w: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D.G.R.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</w:tbl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UNAPREĐENJE INOVACIJSKOG SUSTAVA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analize, izradu i praćenje strategija za poticanje istraživanja, razvoja i inovacija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savjetnik- 1 izvršitelj (rbr. 150.)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T.S.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N.B.P.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</w:tbl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FB7436">
        <w:rPr>
          <w:b/>
          <w:lang w:val="hr-HR"/>
        </w:rPr>
        <w:t>UPRAVA ZA TRGOVINU I UNUTARNJE TRŽIŠTE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TRGOVINU I TRŽIŠTE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DIGITALNO GOSPODARSTVO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stručni suradnik- vježbenik- 1 izvršitelj (rbr. 168.)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7B600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A.R.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T.Č.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G.J.N.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</w:tbl>
    <w:p w:rsidR="007B600F" w:rsidRPr="00FB7436" w:rsidRDefault="007B600F" w:rsidP="00A44EFF">
      <w:pPr>
        <w:pStyle w:val="box8287600"/>
        <w:spacing w:before="0" w:beforeAutospacing="0" w:after="0" w:afterAutospacing="0"/>
        <w:ind w:left="72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FB7436">
        <w:rPr>
          <w:b/>
          <w:lang w:val="hr-HR"/>
        </w:rPr>
        <w:t>UPRAVA ZA PODUZETNIŠTVO I OBRT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UNAPREĐENJE I RAZVOJ PODUZETNIŠTVA I OBRTA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PROVEDBU PROGRAMA I PROJEKATA U OBRAZOVANJU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provedbu programa i projekata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savjetnik za projekte- 1 izvršitelj (rbr. 210.)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1960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A.M.V.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1979</w:t>
            </w:r>
          </w:p>
        </w:tc>
      </w:tr>
    </w:tbl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rPr>
          <w:lang w:val="hr-HR"/>
        </w:rPr>
      </w:pPr>
      <w:r w:rsidRPr="00FB7436">
        <w:rPr>
          <w:lang w:val="hr-HR"/>
        </w:rPr>
        <w:t>SEKTOR ZA UPRAVNO- PRAVNE POSLOVE I REGISTRE U OBRTU I PODUZETNIŠTVU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RAZVOJ I ODRŽAVANJE REGISTARA U OBRTU I PODUZETNIŠTVU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viši stručni savjetnik- 1 izvršitelj (rbr. 220.)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7B600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93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5F421D">
        <w:trPr>
          <w:trHeight w:val="36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V.K.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N.B.P.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1960.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T.P.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1965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D.M.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1968.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A.P.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1984.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N.B.K.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1967.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1980.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5F421D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P.J.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</w:tbl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 w:rsidRPr="00FB7436">
        <w:rPr>
          <w:b/>
          <w:lang w:val="hr-HR"/>
        </w:rPr>
        <w:t>UPRAVA ZA PROGRAME I PROJEKTE EUROPSKE UNIJE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PROGRAMIRANJE, PRAĆENJE I FINANCIJSKO UPRAVLJANJE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PRAĆENJE I EVALUACIJU PROGRAMA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 xml:space="preserve">Odjel za praćenje 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stručni suradnik- 1 izvršitelj (rbr. 242.a)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7B600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M.H.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</w:tbl>
    <w:p w:rsidR="005F421D" w:rsidRDefault="005F421D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SEKTOR ZA ODABIR, UGOVARANJE I PROVEDBU PROJEKATA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OCJENJIVANJE KVALITETE PROJEKATA ISTRAŽIVANJA, RAZVOJA I INOVACIJA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stručni suradnik- 1 izvršitelj (rbr. 254.)</w:t>
      </w:r>
    </w:p>
    <w:p w:rsidR="00A44EFF" w:rsidRDefault="00A44EFF" w:rsidP="007B600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0F">
        <w:rPr>
          <w:rFonts w:ascii="Times New Roman" w:eastAsia="Times New Roman" w:hAnsi="Times New Roman" w:cs="Times New Roman"/>
          <w:sz w:val="24"/>
          <w:szCs w:val="24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M.H.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</w:tbl>
    <w:p w:rsidR="007B600F" w:rsidRPr="007B600F" w:rsidRDefault="007B600F" w:rsidP="007B600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A44EFF" w:rsidRPr="00FB7436" w:rsidRDefault="00A44EFF" w:rsidP="00A44EFF">
      <w:pPr>
        <w:pStyle w:val="box8287600"/>
        <w:jc w:val="both"/>
        <w:rPr>
          <w:lang w:val="hr-HR"/>
        </w:rPr>
      </w:pPr>
      <w:r w:rsidRPr="00FB7436">
        <w:rPr>
          <w:lang w:val="hr-HR"/>
        </w:rPr>
        <w:t>SLUŽBA ZA EU POLITIKE TERITORIJALNE SURADNJE I MAKROREGIONALNOG RAZVOJA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viši stručni savjetnik- 1 izvršitelj (rbr. 279.)</w:t>
      </w:r>
    </w:p>
    <w:p w:rsidR="00A44EFF" w:rsidRDefault="00A44EFF" w:rsidP="00A44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FF">
        <w:rPr>
          <w:rFonts w:ascii="Times New Roman" w:eastAsia="Times New Roman" w:hAnsi="Times New Roman" w:cs="Times New Roman"/>
          <w:sz w:val="24"/>
          <w:szCs w:val="24"/>
        </w:rPr>
        <w:t>Lista kandidata:</w:t>
      </w:r>
    </w:p>
    <w:p w:rsidR="005F421D" w:rsidRDefault="005F421D" w:rsidP="00A44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V.K.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1973</w:t>
            </w:r>
          </w:p>
        </w:tc>
      </w:tr>
    </w:tbl>
    <w:p w:rsidR="00A44EFF" w:rsidRDefault="00A44EFF" w:rsidP="00A44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FF" w:rsidRDefault="00A44EFF" w:rsidP="00A44E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EFF" w:rsidRPr="00FB7436" w:rsidRDefault="00A44EFF" w:rsidP="00A44E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UPRAVA ZA POLITIKU JAVNE NABAVE</w:t>
      </w:r>
    </w:p>
    <w:p w:rsidR="00A44EFF" w:rsidRPr="00FB7436" w:rsidRDefault="00A44EFF" w:rsidP="00A4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SEKTOR ZA UNAPREĐENJE SUSTAVA I MEĐUNARODNU SURADNJU</w:t>
      </w:r>
    </w:p>
    <w:p w:rsidR="00A44EFF" w:rsidRPr="00FB7436" w:rsidRDefault="00A44EFF" w:rsidP="00A4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SLUŽBA ZA MEĐUNARODNU SURADNJU, RAZVOJ I USKLAĐIVANJE SUSTAVA</w:t>
      </w:r>
    </w:p>
    <w:p w:rsidR="00A44EFF" w:rsidRPr="00FB7436" w:rsidRDefault="00A44EFF" w:rsidP="00A4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EFF" w:rsidRPr="00FB7436" w:rsidRDefault="00A44EFF" w:rsidP="00A44EFF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36">
        <w:rPr>
          <w:rFonts w:ascii="Times New Roman" w:hAnsi="Times New Roman" w:cs="Times New Roman"/>
          <w:sz w:val="24"/>
          <w:szCs w:val="24"/>
        </w:rPr>
        <w:t>stručni suradnik- 1 izvršitelj (rbr. 302.)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L.D.G.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I.Ž.D.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</w:tbl>
    <w:p w:rsidR="007B600F" w:rsidRPr="00FB7436" w:rsidRDefault="007B600F" w:rsidP="00A44EFF">
      <w:pPr>
        <w:pStyle w:val="box828760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jc w:val="both"/>
        <w:rPr>
          <w:lang w:val="hr-HR"/>
        </w:rPr>
      </w:pPr>
      <w:r w:rsidRPr="00FB7436">
        <w:rPr>
          <w:lang w:val="hr-HR"/>
        </w:rPr>
        <w:t>SLUŽBA ZA IZOBRAZBU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stručni suradnik- 1 izvršitelj ( rbr. 313.)</w:t>
      </w:r>
    </w:p>
    <w:p w:rsidR="00A44EFF" w:rsidRDefault="00A44EFF" w:rsidP="00A44EF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N.L.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L.D.G.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A.P.Ž.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I.Ž.D.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1977.</w:t>
            </w:r>
          </w:p>
        </w:tc>
      </w:tr>
    </w:tbl>
    <w:p w:rsidR="007B600F" w:rsidRDefault="007B600F" w:rsidP="00A44EFF">
      <w:pPr>
        <w:pStyle w:val="box8287600"/>
        <w:jc w:val="both"/>
        <w:rPr>
          <w:lang w:val="hr-HR"/>
        </w:rPr>
      </w:pPr>
    </w:p>
    <w:p w:rsidR="00A44EFF" w:rsidRPr="00FB7436" w:rsidRDefault="007B600F" w:rsidP="00A44EFF">
      <w:pPr>
        <w:pStyle w:val="box8287600"/>
        <w:spacing w:before="0" w:beforeAutospacing="0" w:after="0" w:afterAutospacing="0"/>
        <w:jc w:val="both"/>
        <w:rPr>
          <w:b/>
          <w:lang w:val="hr-HR"/>
        </w:rPr>
      </w:pPr>
      <w:r>
        <w:rPr>
          <w:b/>
          <w:lang w:val="hr-HR"/>
        </w:rPr>
        <w:t>R</w:t>
      </w:r>
      <w:r w:rsidR="00A44EFF" w:rsidRPr="00FB7436">
        <w:rPr>
          <w:b/>
          <w:lang w:val="hr-HR"/>
        </w:rPr>
        <w:t>AVNATELJSTVO ZA ROBNE ZALIHE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SLUŽBA ZA KONTROLU I POPUNU BILANCE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Odjel za prehrambene proizvode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numPr>
          <w:ilvl w:val="0"/>
          <w:numId w:val="23"/>
        </w:numPr>
        <w:spacing w:before="0" w:beforeAutospacing="0" w:after="0" w:afterAutospacing="0"/>
        <w:jc w:val="both"/>
        <w:rPr>
          <w:lang w:val="hr-HR"/>
        </w:rPr>
      </w:pPr>
      <w:r w:rsidRPr="00FB7436">
        <w:rPr>
          <w:lang w:val="hr-HR"/>
        </w:rPr>
        <w:t>stručni suradnik- vježbenik- 1 izvršitelj ( rbr. 384.)</w:t>
      </w:r>
    </w:p>
    <w:p w:rsidR="00A44EFF" w:rsidRPr="00FB7436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Default="00A44EF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p w:rsidR="007B600F" w:rsidRDefault="007B600F" w:rsidP="00A44EFF">
      <w:pPr>
        <w:pStyle w:val="box8287600"/>
        <w:spacing w:before="0" w:beforeAutospacing="0" w:after="0" w:afterAutospacing="0"/>
        <w:jc w:val="both"/>
        <w:rPr>
          <w:lang w:val="hr-HR" w:eastAsia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L.L.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P.F.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  <w:t>L.M.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  <w:t>T.V.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  <w:t>1977.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  <w:t>A-M.K.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  <w:t>1991.</w:t>
            </w:r>
          </w:p>
        </w:tc>
      </w:tr>
    </w:tbl>
    <w:p w:rsidR="007B600F" w:rsidRPr="00FB7436" w:rsidRDefault="007B600F" w:rsidP="00A44EFF">
      <w:pPr>
        <w:pStyle w:val="box8287600"/>
        <w:spacing w:before="0" w:beforeAutospacing="0" w:after="0" w:afterAutospacing="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rPr>
          <w:lang w:val="hr-HR"/>
        </w:rPr>
      </w:pPr>
      <w:r w:rsidRPr="00FB7436">
        <w:rPr>
          <w:lang w:val="hr-HR"/>
        </w:rPr>
        <w:lastRenderedPageBreak/>
        <w:t>SLUŽBA ZA FINANCIJSKO- RAČUNOVODSTVENE, ANALITIČKO- PLANSKE I PRAVNE POSLOVE</w:t>
      </w:r>
    </w:p>
    <w:p w:rsidR="00A44EFF" w:rsidRPr="00FB7436" w:rsidRDefault="00A44EFF" w:rsidP="00A44EFF">
      <w:pPr>
        <w:pStyle w:val="box8287600"/>
        <w:numPr>
          <w:ilvl w:val="0"/>
          <w:numId w:val="23"/>
        </w:numPr>
        <w:jc w:val="both"/>
        <w:rPr>
          <w:lang w:val="hr-HR"/>
        </w:rPr>
      </w:pPr>
      <w:r w:rsidRPr="00FB7436">
        <w:rPr>
          <w:lang w:val="hr-HR"/>
        </w:rPr>
        <w:t>viši stručni savjetnik- 1 izvršitelj (rbr. 393.)</w:t>
      </w:r>
    </w:p>
    <w:p w:rsidR="00A44EFF" w:rsidRDefault="00A44EFF" w:rsidP="00A44EFF">
      <w:pPr>
        <w:pStyle w:val="box8287600"/>
        <w:jc w:val="both"/>
        <w:rPr>
          <w:lang w:val="hr-HR"/>
        </w:rPr>
      </w:pPr>
      <w:r w:rsidRPr="00A44EFF">
        <w:rPr>
          <w:lang w:val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S.M.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J.P.K.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1980.</w:t>
            </w:r>
          </w:p>
        </w:tc>
      </w:tr>
    </w:tbl>
    <w:p w:rsidR="00A44EFF" w:rsidRPr="00FB7436" w:rsidRDefault="00A44EFF" w:rsidP="00A44EFF">
      <w:pPr>
        <w:pStyle w:val="box8287600"/>
        <w:ind w:left="720"/>
        <w:jc w:val="both"/>
        <w:rPr>
          <w:lang w:val="hr-HR"/>
        </w:rPr>
      </w:pPr>
    </w:p>
    <w:p w:rsidR="00A44EFF" w:rsidRPr="00FB7436" w:rsidRDefault="00A44EFF" w:rsidP="00A44EFF">
      <w:pPr>
        <w:pStyle w:val="box8287600"/>
        <w:jc w:val="both"/>
        <w:rPr>
          <w:b/>
          <w:lang w:val="hr-HR"/>
        </w:rPr>
      </w:pPr>
      <w:r w:rsidRPr="00FB7436">
        <w:rPr>
          <w:b/>
          <w:lang w:val="hr-HR"/>
        </w:rPr>
        <w:t>SAMOSTALNA SLUŽBA ZA EUROPSKE I MEĐUNARODNE POSLOVE</w:t>
      </w:r>
    </w:p>
    <w:p w:rsidR="00A44EFF" w:rsidRPr="00FB7436" w:rsidRDefault="00A44EFF" w:rsidP="00A44E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36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suradnik- 2 izvršitelja (rbr. 406.)</w:t>
      </w:r>
    </w:p>
    <w:p w:rsidR="00A44EFF" w:rsidRPr="00FB7436" w:rsidRDefault="00A44EF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EFF" w:rsidRDefault="00A44EF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EFF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kandidata: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M.H.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L.E.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1987.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I.Ž.D.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1988.</w:t>
            </w:r>
          </w:p>
        </w:tc>
      </w:tr>
    </w:tbl>
    <w:p w:rsidR="007B600F" w:rsidRPr="00FB7436" w:rsidRDefault="007B600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EFF" w:rsidRPr="00FB7436" w:rsidRDefault="00A44EF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EFF" w:rsidRPr="00FB7436" w:rsidRDefault="00A44EF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7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UNAPREĐENJE POSLOVNE KLIME</w:t>
      </w:r>
    </w:p>
    <w:p w:rsidR="00A44EFF" w:rsidRPr="00FB7436" w:rsidRDefault="00A44EF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3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podršku poslovnom sektoru i europsku suradnju</w:t>
      </w:r>
    </w:p>
    <w:p w:rsidR="00A44EFF" w:rsidRPr="00FB7436" w:rsidRDefault="00A44EFF" w:rsidP="00A4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EFF" w:rsidRDefault="00A44EFF" w:rsidP="00A44E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36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suradnik- 1 izvršitelj (rbr. 414.)</w:t>
      </w:r>
    </w:p>
    <w:p w:rsidR="00E354ED" w:rsidRDefault="00E354ED" w:rsidP="00E3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4ED" w:rsidRPr="00E354ED" w:rsidRDefault="00E354ED" w:rsidP="00E3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kandidata:</w:t>
      </w:r>
    </w:p>
    <w:p w:rsidR="007B600F" w:rsidRPr="00FB7436" w:rsidRDefault="007B600F" w:rsidP="007B60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1283"/>
        <w:gridCol w:w="1310"/>
      </w:tblGrid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ROĐENJA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M.H.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1994.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F.P.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J.G.K.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1986.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1980.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S.F.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H.B.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1988.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1972.</w:t>
            </w:r>
          </w:p>
        </w:tc>
      </w:tr>
      <w:tr w:rsidR="007B600F" w:rsidRPr="007B600F" w:rsidTr="007B600F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00F" w:rsidRPr="007B600F" w:rsidRDefault="007B600F" w:rsidP="007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1985.</w:t>
            </w:r>
          </w:p>
        </w:tc>
      </w:tr>
    </w:tbl>
    <w:p w:rsidR="00A44EFF" w:rsidRPr="00F02E36" w:rsidRDefault="00A44EFF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529C" w:rsidRPr="00F02E36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E5" w:rsidRDefault="00E00EE5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DATUM I VRIJEME ODRŽAVANJA TESTIRANJA</w:t>
      </w: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:rsidTr="00E00EE5">
        <w:trPr>
          <w:trHeight w:val="1554"/>
        </w:trPr>
        <w:tc>
          <w:tcPr>
            <w:tcW w:w="9923" w:type="dxa"/>
            <w:shd w:val="clear" w:color="auto" w:fill="F2DBDB" w:themeFill="accent2" w:themeFillTint="33"/>
          </w:tcPr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1. faza tes</w:t>
            </w:r>
            <w:r w:rsidR="00C93905">
              <w:rPr>
                <w:rFonts w:eastAsiaTheme="minorHAnsi"/>
                <w:b/>
                <w:sz w:val="28"/>
                <w:szCs w:val="28"/>
              </w:rPr>
              <w:t>t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iranja koj</w:t>
            </w:r>
            <w:r w:rsidR="00C93905">
              <w:rPr>
                <w:rFonts w:eastAsiaTheme="minorHAnsi"/>
                <w:b/>
                <w:sz w:val="28"/>
                <w:szCs w:val="28"/>
              </w:rPr>
              <w:t>a se sastoji od provjere znanja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, sposobnosti i vještina bitnih za obavljanje radnog mjesta održat će se</w:t>
            </w:r>
          </w:p>
          <w:p w:rsidR="00C93905" w:rsidRDefault="00C93905" w:rsidP="00C9390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Default="006C4636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u</w:t>
            </w:r>
            <w:r w:rsidR="00270E5D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A44EFF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PONEDJELJAK</w:t>
            </w:r>
            <w:r w:rsidR="00270E5D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A44EFF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</w:t>
            </w:r>
            <w:r w:rsidR="00E354ED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7</w:t>
            </w:r>
            <w:r w:rsidR="00C139B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A44EFF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siječnja</w:t>
            </w:r>
            <w:r w:rsidR="00C139B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</w:t>
            </w:r>
            <w:r w:rsidR="00A44EFF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20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 w:rsidR="00BE742E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godine</w:t>
            </w:r>
            <w:r w:rsidR="00270E5D">
              <w:rPr>
                <w:rFonts w:eastAsiaTheme="minorHAnsi"/>
                <w:b/>
                <w:sz w:val="28"/>
                <w:szCs w:val="28"/>
                <w:u w:val="single"/>
              </w:rPr>
              <w:t xml:space="preserve"> prema slijedećem rasporedu:</w:t>
            </w:r>
          </w:p>
          <w:p w:rsidR="00D95A6B" w:rsidRDefault="00D95A6B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D95A6B" w:rsidRDefault="00D95A6B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za radna mjesta: 5.,10.,12.,17.,18.,20.,21.,24. i 25 (stručni suradnici) – </w:t>
            </w:r>
            <w:r w:rsidRPr="00D95A6B">
              <w:rPr>
                <w:rFonts w:eastAsiaTheme="minorHAnsi"/>
                <w:b/>
                <w:color w:val="FF0000"/>
                <w:sz w:val="32"/>
                <w:szCs w:val="32"/>
                <w:u w:val="single"/>
              </w:rPr>
              <w:t>9,00</w:t>
            </w:r>
            <w:r w:rsidRPr="00D95A6B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>sati</w:t>
            </w:r>
          </w:p>
          <w:p w:rsidR="00E00EE5" w:rsidRDefault="00E00EE5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E00EE5" w:rsidRDefault="00E00EE5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>za radna mjesta: 1. i 3. (VŠS) –</w:t>
            </w:r>
            <w:r w:rsidRPr="00E00EE5">
              <w:rPr>
                <w:rFonts w:eastAsiaTheme="minorHAnsi"/>
                <w:b/>
                <w:color w:val="FF0000"/>
                <w:sz w:val="32"/>
                <w:szCs w:val="32"/>
                <w:u w:val="single"/>
              </w:rPr>
              <w:t>11,00</w:t>
            </w:r>
            <w:r w:rsidRPr="00E00EE5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>sati</w:t>
            </w:r>
          </w:p>
          <w:p w:rsidR="00D95A6B" w:rsidRDefault="00D95A6B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D95A6B" w:rsidRDefault="00D95A6B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D95A6B">
              <w:rPr>
                <w:rFonts w:eastAsiaTheme="minorHAnsi"/>
                <w:b/>
                <w:sz w:val="28"/>
                <w:szCs w:val="28"/>
                <w:u w:val="single"/>
              </w:rPr>
              <w:t xml:space="preserve">za radna mjesta: 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>7.,8.,9.,13.,15.,16.,19. i 23. (viši stručni savjetnici)</w:t>
            </w:r>
            <w:r w:rsidRPr="00D95A6B">
              <w:rPr>
                <w:rFonts w:eastAsiaTheme="minorHAnsi"/>
                <w:b/>
                <w:sz w:val="28"/>
                <w:szCs w:val="28"/>
                <w:u w:val="single"/>
              </w:rPr>
              <w:t xml:space="preserve"> – </w:t>
            </w:r>
            <w:r w:rsidRPr="00D95A6B">
              <w:rPr>
                <w:rFonts w:eastAsiaTheme="minorHAnsi"/>
                <w:b/>
                <w:color w:val="FF0000"/>
                <w:sz w:val="32"/>
                <w:szCs w:val="32"/>
                <w:u w:val="single"/>
              </w:rPr>
              <w:t>13,00</w:t>
            </w:r>
            <w:r w:rsidRPr="00D95A6B">
              <w:rPr>
                <w:rFonts w:eastAsia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D95A6B">
              <w:rPr>
                <w:rFonts w:eastAsiaTheme="minorHAnsi"/>
                <w:b/>
                <w:sz w:val="28"/>
                <w:szCs w:val="28"/>
                <w:u w:val="single"/>
              </w:rPr>
              <w:t>sati</w:t>
            </w:r>
          </w:p>
          <w:p w:rsidR="00E00EE5" w:rsidRDefault="00E00EE5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D95A6B" w:rsidRDefault="00D95A6B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D95A6B" w:rsidRDefault="00D95A6B" w:rsidP="00D95A6B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u 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UTORAK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28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siječnja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20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godine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 prema slijedećem rasporedu:</w:t>
            </w:r>
          </w:p>
          <w:p w:rsidR="00D95A6B" w:rsidRPr="00FD4A29" w:rsidRDefault="00D95A6B" w:rsidP="00D95A6B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Default="00E354ED" w:rsidP="00FD4A2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za radno</w:t>
            </w:r>
            <w:r w:rsidR="00C93905">
              <w:rPr>
                <w:rFonts w:eastAsiaTheme="minorHAnsi"/>
                <w:b/>
                <w:sz w:val="28"/>
                <w:szCs w:val="28"/>
              </w:rPr>
              <w:t xml:space="preserve"> mjest</w:t>
            </w:r>
            <w:r>
              <w:rPr>
                <w:rFonts w:eastAsiaTheme="minorHAnsi"/>
                <w:b/>
                <w:sz w:val="28"/>
                <w:szCs w:val="28"/>
              </w:rPr>
              <w:t>o</w:t>
            </w:r>
            <w:r w:rsidR="00E00EE5">
              <w:rPr>
                <w:rFonts w:eastAsiaTheme="minorHAnsi"/>
                <w:b/>
                <w:sz w:val="28"/>
                <w:szCs w:val="28"/>
              </w:rPr>
              <w:t>:</w:t>
            </w:r>
            <w:r w:rsidR="00C93905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51975">
              <w:rPr>
                <w:rFonts w:eastAsiaTheme="minorHAnsi"/>
                <w:b/>
                <w:sz w:val="28"/>
                <w:szCs w:val="28"/>
              </w:rPr>
              <w:t>1</w:t>
            </w:r>
            <w:r>
              <w:rPr>
                <w:rFonts w:eastAsiaTheme="minorHAnsi"/>
                <w:b/>
                <w:sz w:val="28"/>
                <w:szCs w:val="28"/>
              </w:rPr>
              <w:t>1</w:t>
            </w:r>
            <w:r w:rsidR="00D51975">
              <w:rPr>
                <w:rFonts w:eastAsiaTheme="minorHAnsi"/>
                <w:b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(voditelj odjela) </w:t>
            </w:r>
            <w:r w:rsidR="006724A5">
              <w:rPr>
                <w:rFonts w:eastAsiaTheme="minorHAnsi"/>
                <w:b/>
                <w:sz w:val="28"/>
                <w:szCs w:val="28"/>
              </w:rPr>
              <w:t xml:space="preserve">u </w:t>
            </w:r>
            <w:r>
              <w:rPr>
                <w:rFonts w:eastAsiaTheme="minorHAnsi"/>
                <w:b/>
                <w:color w:val="FF0000"/>
                <w:sz w:val="36"/>
                <w:szCs w:val="36"/>
              </w:rPr>
              <w:t>9</w:t>
            </w:r>
            <w:r w:rsidR="006724A5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,0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0</w:t>
            </w:r>
            <w:r w:rsidR="00BE742E"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 w:rsidR="00BE742E" w:rsidRPr="00270E5D">
              <w:rPr>
                <w:rFonts w:eastAsiaTheme="minorHAnsi"/>
                <w:b/>
                <w:sz w:val="28"/>
                <w:szCs w:val="28"/>
              </w:rPr>
              <w:t xml:space="preserve">sati </w:t>
            </w:r>
          </w:p>
          <w:p w:rsidR="006724A5" w:rsidRDefault="006724A5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6724A5" w:rsidRDefault="00C93905" w:rsidP="00FD4A2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za radna mjesta</w:t>
            </w:r>
            <w:r w:rsidR="00E00EE5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E354ED">
              <w:rPr>
                <w:rFonts w:eastAsiaTheme="minorHAnsi"/>
                <w:b/>
                <w:sz w:val="28"/>
                <w:szCs w:val="28"/>
              </w:rPr>
              <w:t>14. i 22</w:t>
            </w:r>
            <w:r w:rsidR="00D51975">
              <w:rPr>
                <w:rFonts w:eastAsiaTheme="minorHAnsi"/>
                <w:b/>
                <w:sz w:val="28"/>
                <w:szCs w:val="28"/>
              </w:rPr>
              <w:t>.</w:t>
            </w:r>
            <w:r w:rsidR="00E354ED">
              <w:rPr>
                <w:rFonts w:eastAsiaTheme="minorHAnsi"/>
                <w:b/>
                <w:sz w:val="28"/>
                <w:szCs w:val="28"/>
              </w:rPr>
              <w:t xml:space="preserve"> (vježbenici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) u 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1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3</w:t>
            </w:r>
            <w:r w:rsidR="006724A5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,00</w:t>
            </w:r>
            <w:r w:rsidR="006724A5"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 w:rsidR="006724A5">
              <w:rPr>
                <w:rFonts w:eastAsiaTheme="minorHAnsi"/>
                <w:b/>
                <w:sz w:val="28"/>
                <w:szCs w:val="28"/>
              </w:rPr>
              <w:t>sati</w:t>
            </w:r>
            <w:r w:rsidR="00D51975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E00EE5" w:rsidRDefault="00E00EE5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E00EE5" w:rsidRDefault="00E00EE5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E00EE5" w:rsidRDefault="00E00EE5" w:rsidP="00E00EE5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u 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SRIJEDU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855A92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29</w:t>
            </w:r>
            <w:bookmarkStart w:id="0" w:name="_GoBack"/>
            <w:bookmarkEnd w:id="0"/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siječnja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20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godine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 prema slijedećem rasporedu:</w:t>
            </w:r>
          </w:p>
          <w:p w:rsidR="00E00EE5" w:rsidRDefault="00E00EE5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E00EE5" w:rsidRPr="00270E5D" w:rsidRDefault="00E00EE5" w:rsidP="00E00EE5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za radna mjesta: </w:t>
            </w:r>
            <w:r w:rsidRPr="00E354ED">
              <w:rPr>
                <w:rFonts w:eastAsiaTheme="minorHAnsi"/>
                <w:b/>
                <w:sz w:val="28"/>
                <w:szCs w:val="28"/>
              </w:rPr>
              <w:t>2.,4.,6.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(SSS)  u </w:t>
            </w:r>
            <w:r>
              <w:rPr>
                <w:rFonts w:eastAsiaTheme="minorHAnsi"/>
                <w:b/>
                <w:color w:val="FF0000"/>
                <w:sz w:val="32"/>
                <w:szCs w:val="32"/>
              </w:rPr>
              <w:t>9</w:t>
            </w:r>
            <w:r w:rsidRPr="006C4636">
              <w:rPr>
                <w:rFonts w:eastAsiaTheme="minorHAnsi"/>
                <w:b/>
                <w:color w:val="FF0000"/>
                <w:sz w:val="32"/>
                <w:szCs w:val="32"/>
              </w:rPr>
              <w:t>,00</w:t>
            </w:r>
            <w:r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 w:rsidRPr="00270E5D">
              <w:rPr>
                <w:rFonts w:eastAsiaTheme="minorHAnsi"/>
                <w:b/>
                <w:sz w:val="28"/>
                <w:szCs w:val="28"/>
              </w:rPr>
              <w:t>sati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270E5D" w:rsidRDefault="00270E5D" w:rsidP="00C93905">
            <w:pPr>
              <w:tabs>
                <w:tab w:val="left" w:pos="285"/>
              </w:tabs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Pr="00FD4A29" w:rsidRDefault="00C93905" w:rsidP="00C93905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C93905" w:rsidRPr="00FD4A29" w:rsidRDefault="00C93905" w:rsidP="00C93905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u Ministarstvu gospodarstva, poduzetništva i obrta, Ulica grada Vukovara 78, Zagreb</w:t>
            </w:r>
          </w:p>
          <w:p w:rsidR="00270E5D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FD4A29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drugu fazu testiranja pozvat će se 15 kandidata koji su ostvarili najbolje rezultate u prvoj fazi testiranja, odnosno svi ako je u prvoj fazi testiranja zadovoljilo manje od 15 kandidata.</w:t>
            </w:r>
          </w:p>
          <w:p w:rsidR="00164B63" w:rsidRPr="00FD4A29" w:rsidRDefault="00164B63" w:rsidP="00164B63">
            <w:pPr>
              <w:tabs>
                <w:tab w:val="left" w:pos="405"/>
              </w:tabs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C93905" w:rsidRDefault="00270E5D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4825BC" w:rsidRPr="00C93905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93905">
              <w:rPr>
                <w:rFonts w:eastAsiaTheme="minorHAnsi"/>
                <w:b/>
                <w:sz w:val="28"/>
                <w:szCs w:val="28"/>
              </w:rPr>
              <w:t>Druga faza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 testiranja koja se sastoji od provjere znanja engleskog jezika i znanja rada na računalu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 xml:space="preserve"> ( ukoliko je to uvjet za radno mjesto)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, </w:t>
            </w:r>
            <w:r w:rsidRPr="00C93905">
              <w:rPr>
                <w:rFonts w:eastAsiaTheme="minorHAnsi"/>
                <w:b/>
                <w:sz w:val="28"/>
                <w:szCs w:val="28"/>
              </w:rPr>
              <w:t xml:space="preserve">održat će se </w:t>
            </w:r>
            <w:r w:rsidR="00C93905">
              <w:rPr>
                <w:rFonts w:eastAsiaTheme="minorHAnsi"/>
                <w:b/>
                <w:sz w:val="28"/>
                <w:szCs w:val="28"/>
              </w:rPr>
              <w:t>naknadno o čemu ćete biti pra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vo</w:t>
            </w:r>
            <w:r w:rsidR="00C93905">
              <w:rPr>
                <w:rFonts w:eastAsiaTheme="minorHAnsi"/>
                <w:b/>
                <w:sz w:val="28"/>
                <w:szCs w:val="28"/>
              </w:rPr>
              <w:t>v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remeno obav</w:t>
            </w:r>
            <w:r w:rsidR="00C93905">
              <w:rPr>
                <w:rFonts w:eastAsiaTheme="minorHAnsi"/>
                <w:b/>
                <w:sz w:val="28"/>
                <w:szCs w:val="28"/>
              </w:rPr>
              <w:t>i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ješteni.</w:t>
            </w:r>
          </w:p>
          <w:p w:rsidR="00164B63" w:rsidRPr="00FD4A29" w:rsidRDefault="00164B63" w:rsidP="00270E5D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BE742E" w:rsidRPr="00FD4A29" w:rsidRDefault="00C139BE" w:rsidP="005F421D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</w:tc>
      </w:tr>
    </w:tbl>
    <w:p w:rsidR="00A44EFF" w:rsidRDefault="00A44EFF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080E" w:rsidRPr="00F02E36" w:rsidRDefault="00C2080E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lastRenderedPageBreak/>
        <w:t>PRAVILA TESTIRANJA</w:t>
      </w: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kandidata/kinj</w:t>
      </w:r>
      <w:r w:rsidR="004825BC">
        <w:rPr>
          <w:rFonts w:ascii="Times New Roman" w:eastAsia="Times New Roman" w:hAnsi="Times New Roman" w:cs="Times New Roman"/>
        </w:rPr>
        <w:t>a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998" wp14:editId="251BAC18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0F" w:rsidRPr="004E7516" w:rsidRDefault="007B600F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">
                <v:textbox>
                  <w:txbxContent>
                    <w:p w:rsidR="007B600F" w:rsidRPr="004E7516" w:rsidRDefault="007B600F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kandidatima/kinjama se dodjeljuje od 0 do 10 bodova. Smatra se da su kandidati/kinje zadovoljili na testiranju ako su za svaki dio provjere znanja, sposobnosti i vještina dobili najmanje pet (5) bodova.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kandidatima/kinjama, niti na drugi način remetiti koncentraciju kandidata/kinja.</w:t>
      </w:r>
    </w:p>
    <w:p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kandidat/kinja prekrši pravila iz točke 4. bit će udaljeni s testiranja, a njihov rezultat Komisija neće priznati niti ocijeniti.</w:t>
      </w:r>
    </w:p>
    <w:p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kandidat/kinja pozvat će se da u primjerenom roku, a prije donošenja rješenja o prijmu u državnu službu, dostavi uv</w:t>
      </w:r>
      <w:r>
        <w:rPr>
          <w:rFonts w:ascii="Times New Roman" w:eastAsia="Times New Roman" w:hAnsi="Times New Roman" w:cs="Times New Roman"/>
        </w:rPr>
        <w:t>jerenje nadležnog suda da se pro</w:t>
      </w:r>
      <w:r w:rsidR="004825BC">
        <w:rPr>
          <w:rFonts w:ascii="Times New Roman" w:eastAsia="Times New Roman" w:hAnsi="Times New Roman" w:cs="Times New Roman"/>
        </w:rPr>
        <w:t>tiv njega ne vodi kazneni postupak, uvjerenje o zdravstvenoj spos</w:t>
      </w:r>
      <w:r>
        <w:rPr>
          <w:rFonts w:ascii="Times New Roman" w:eastAsia="Times New Roman" w:hAnsi="Times New Roman" w:cs="Times New Roman"/>
        </w:rPr>
        <w:t>o</w:t>
      </w:r>
      <w:r w:rsidR="004825BC">
        <w:rPr>
          <w:rFonts w:ascii="Times New Roman" w:eastAsia="Times New Roman" w:hAnsi="Times New Roman" w:cs="Times New Roman"/>
        </w:rPr>
        <w:t>bnosti za obavljanje poslova radnog mjesta i izvornike drugih dokaza o ispunjavanju formalnih uvjeta iz javnog natječaja, uz upozorenje da se nedostavljanje traženih isprava smatra odustankom od prijma u državnu službu.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25BC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</w:t>
      </w:r>
      <w:r>
        <w:rPr>
          <w:rFonts w:ascii="Times New Roman" w:eastAsia="Times New Roman" w:hAnsi="Times New Roman" w:cs="Times New Roman"/>
        </w:rPr>
        <w:t xml:space="preserve"> </w:t>
      </w:r>
      <w:r w:rsidR="004825BC">
        <w:rPr>
          <w:rFonts w:ascii="Times New Roman" w:eastAsia="Times New Roman" w:hAnsi="Times New Roman" w:cs="Times New Roman"/>
        </w:rPr>
        <w:t>državnu službu, Ministarstvo gospodarstva, pod</w:t>
      </w:r>
      <w:r w:rsidR="002C2190">
        <w:rPr>
          <w:rFonts w:ascii="Times New Roman" w:eastAsia="Times New Roman" w:hAnsi="Times New Roman" w:cs="Times New Roman"/>
        </w:rPr>
        <w:t>uzetništva i obrta provjerit će po službenoj dužnosti nepostojanje ostalih zapreka za prijam u državnu službu iz članka 49. Zakona o državnim službenicima i o tome pribaviti potrebne dokaze.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>. Rješenje o prijmu dostavlja se javnom objavom na web stranici Ministarstva gospodarstva, poduzetništva i obrta i web stranici Ministarstva uprave. Dostava svim kandidatima smatra se obavljenom istekom osmoga dana od dana javne objave na web stranici Ministarstva uprave.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Pr="00F02E36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</w:p>
    <w:p w:rsidR="00C2080E" w:rsidRPr="00F02E36" w:rsidRDefault="00C2080E" w:rsidP="00C2080E">
      <w:pPr>
        <w:rPr>
          <w:rFonts w:ascii="Times New Roman" w:hAnsi="Times New Roman" w:cs="Times New Roman"/>
        </w:rPr>
      </w:pPr>
    </w:p>
    <w:p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KOMISIJA ZA PROVEDBU JAVNOG NATJEČAJA</w:t>
      </w:r>
    </w:p>
    <w:sectPr w:rsidR="00FF4DF0" w:rsidRPr="002C2190" w:rsidSect="003C52AB">
      <w:footerReference w:type="even" r:id="rId11"/>
      <w:footerReference w:type="default" r:id="rId12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0F" w:rsidRDefault="007B600F">
      <w:pPr>
        <w:spacing w:after="0" w:line="240" w:lineRule="auto"/>
      </w:pPr>
      <w:r>
        <w:separator/>
      </w:r>
    </w:p>
  </w:endnote>
  <w:endnote w:type="continuationSeparator" w:id="0">
    <w:p w:rsidR="007B600F" w:rsidRDefault="007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0F" w:rsidRDefault="007B600F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00F" w:rsidRDefault="007B600F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0F" w:rsidRPr="009E2CEB" w:rsidRDefault="007B600F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55A92">
      <w:rPr>
        <w:rStyle w:val="PageNumber"/>
        <w:rFonts w:ascii="Times New Roman" w:hAnsi="Times New Roman" w:cs="Times New Roman"/>
        <w:noProof/>
        <w:sz w:val="24"/>
        <w:szCs w:val="24"/>
      </w:rPr>
      <w:t>17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B600F" w:rsidRDefault="007B600F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0F" w:rsidRDefault="007B600F">
      <w:pPr>
        <w:spacing w:after="0" w:line="240" w:lineRule="auto"/>
      </w:pPr>
      <w:r>
        <w:separator/>
      </w:r>
    </w:p>
  </w:footnote>
  <w:footnote w:type="continuationSeparator" w:id="0">
    <w:p w:rsidR="007B600F" w:rsidRDefault="007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33D"/>
    <w:multiLevelType w:val="hybridMultilevel"/>
    <w:tmpl w:val="192CF388"/>
    <w:lvl w:ilvl="0" w:tplc="1C822E0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F59C9"/>
    <w:multiLevelType w:val="hybridMultilevel"/>
    <w:tmpl w:val="8300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22E"/>
    <w:multiLevelType w:val="hybridMultilevel"/>
    <w:tmpl w:val="5E36CDB4"/>
    <w:lvl w:ilvl="0" w:tplc="C470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4513A"/>
    <w:multiLevelType w:val="hybridMultilevel"/>
    <w:tmpl w:val="59A0BE9A"/>
    <w:lvl w:ilvl="0" w:tplc="6610F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3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25"/>
  </w:num>
  <w:num w:numId="12">
    <w:abstractNumId w:val="18"/>
  </w:num>
  <w:num w:numId="13">
    <w:abstractNumId w:val="7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2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23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57F8"/>
    <w:rsid w:val="00131950"/>
    <w:rsid w:val="00164B63"/>
    <w:rsid w:val="001A570D"/>
    <w:rsid w:val="001D2871"/>
    <w:rsid w:val="001E0BC0"/>
    <w:rsid w:val="00206DAF"/>
    <w:rsid w:val="00237C9D"/>
    <w:rsid w:val="002509FF"/>
    <w:rsid w:val="00270E5D"/>
    <w:rsid w:val="00274076"/>
    <w:rsid w:val="002C2190"/>
    <w:rsid w:val="002D4847"/>
    <w:rsid w:val="003126DB"/>
    <w:rsid w:val="00321197"/>
    <w:rsid w:val="003C52AB"/>
    <w:rsid w:val="00434BA8"/>
    <w:rsid w:val="00462C2B"/>
    <w:rsid w:val="00467B0A"/>
    <w:rsid w:val="00482347"/>
    <w:rsid w:val="004825BC"/>
    <w:rsid w:val="00483A05"/>
    <w:rsid w:val="00491C77"/>
    <w:rsid w:val="004F529C"/>
    <w:rsid w:val="00572A6F"/>
    <w:rsid w:val="005804A1"/>
    <w:rsid w:val="005F421D"/>
    <w:rsid w:val="00615CDA"/>
    <w:rsid w:val="0062197F"/>
    <w:rsid w:val="00634FBD"/>
    <w:rsid w:val="0064222B"/>
    <w:rsid w:val="006724A5"/>
    <w:rsid w:val="006C4636"/>
    <w:rsid w:val="00722732"/>
    <w:rsid w:val="0073654A"/>
    <w:rsid w:val="007561B9"/>
    <w:rsid w:val="00776F2E"/>
    <w:rsid w:val="007B600F"/>
    <w:rsid w:val="00803C97"/>
    <w:rsid w:val="00843110"/>
    <w:rsid w:val="00855A92"/>
    <w:rsid w:val="0087181E"/>
    <w:rsid w:val="00892745"/>
    <w:rsid w:val="008C19B1"/>
    <w:rsid w:val="008C767A"/>
    <w:rsid w:val="0093290E"/>
    <w:rsid w:val="00960297"/>
    <w:rsid w:val="009B558C"/>
    <w:rsid w:val="009E2CEB"/>
    <w:rsid w:val="00A36D2A"/>
    <w:rsid w:val="00A44EFF"/>
    <w:rsid w:val="00A50200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93905"/>
    <w:rsid w:val="00CB4722"/>
    <w:rsid w:val="00CB76E5"/>
    <w:rsid w:val="00D3540E"/>
    <w:rsid w:val="00D36F17"/>
    <w:rsid w:val="00D51975"/>
    <w:rsid w:val="00D55DA2"/>
    <w:rsid w:val="00D604BC"/>
    <w:rsid w:val="00D952F7"/>
    <w:rsid w:val="00D95A6B"/>
    <w:rsid w:val="00D973CF"/>
    <w:rsid w:val="00DF78A8"/>
    <w:rsid w:val="00E00EE5"/>
    <w:rsid w:val="00E354ED"/>
    <w:rsid w:val="00E3589F"/>
    <w:rsid w:val="00E371B7"/>
    <w:rsid w:val="00EA3711"/>
    <w:rsid w:val="00EE2D22"/>
    <w:rsid w:val="00F02E36"/>
    <w:rsid w:val="00F311AA"/>
    <w:rsid w:val="00F42448"/>
    <w:rsid w:val="00FB62EC"/>
    <w:rsid w:val="00FC409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customStyle="1" w:styleId="box8287600">
    <w:name w:val="box_8287600"/>
    <w:basedOn w:val="Normal"/>
    <w:rsid w:val="00A4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customStyle="1" w:styleId="box8287600">
    <w:name w:val="box_8287600"/>
    <w:basedOn w:val="Normal"/>
    <w:rsid w:val="00A4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FE68-48C1-446B-B117-E76638E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2223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4</cp:revision>
  <cp:lastPrinted>2020-01-20T15:08:00Z</cp:lastPrinted>
  <dcterms:created xsi:type="dcterms:W3CDTF">2020-01-20T13:43:00Z</dcterms:created>
  <dcterms:modified xsi:type="dcterms:W3CDTF">2020-01-20T15:26:00Z</dcterms:modified>
</cp:coreProperties>
</file>