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27" w:rsidRPr="00444E88" w:rsidRDefault="00370B12" w:rsidP="0037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b/>
          <w:noProof/>
          <w:lang w:val="en-US"/>
        </w:rPr>
        <w:drawing>
          <wp:inline distT="0" distB="0" distL="0" distR="0" wp14:anchorId="231F42C9" wp14:editId="0151EB38">
            <wp:extent cx="516890" cy="620395"/>
            <wp:effectExtent l="0" t="0" r="0" b="8255"/>
            <wp:docPr id="1" name="Slika 1" descr="Opis: https://encrypted-tbn3.gstatic.com/images?q=tbn:ANd9GcTof0bmpRuA4Ot4wldAcWrEOy4-PVUvalKZHFVqqeZUA7auXlX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27" w:rsidRPr="00444E88" w:rsidRDefault="00883027" w:rsidP="00370B1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E88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</w:rPr>
        <w:t xml:space="preserve">MINISTARSTVO </w:t>
      </w:r>
      <w:r w:rsidR="00D96DDC">
        <w:rPr>
          <w:rFonts w:ascii="Times New Roman" w:eastAsia="Times New Roman" w:hAnsi="Times New Roman" w:cs="Times New Roman"/>
          <w:b/>
          <w:sz w:val="24"/>
          <w:szCs w:val="24"/>
        </w:rPr>
        <w:t>GOSPODARSTVA, PODUZETNIŠTVA I OBRTA</w:t>
      </w:r>
    </w:p>
    <w:p w:rsidR="00883027" w:rsidRPr="00444E88" w:rsidRDefault="00883027" w:rsidP="008242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E63" w:rsidRPr="00444E88" w:rsidRDefault="00532E63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44E88">
        <w:rPr>
          <w:rFonts w:ascii="Times New Roman" w:eastAsia="Times New Roman" w:hAnsi="Times New Roman" w:cs="Times New Roman"/>
          <w:b/>
          <w:sz w:val="40"/>
          <w:szCs w:val="40"/>
        </w:rPr>
        <w:t>OPIS POSLOVA, PODACI O PLAĆI RADNIH MJESTA</w:t>
      </w:r>
      <w:r w:rsidR="00A1550E" w:rsidRPr="00444E88">
        <w:rPr>
          <w:rFonts w:ascii="Times New Roman" w:eastAsia="Times New Roman" w:hAnsi="Times New Roman" w:cs="Times New Roman"/>
          <w:b/>
          <w:sz w:val="40"/>
          <w:szCs w:val="40"/>
        </w:rPr>
        <w:t xml:space="preserve"> TE </w:t>
      </w:r>
      <w:r w:rsidRPr="00444E88">
        <w:rPr>
          <w:rFonts w:ascii="Times New Roman" w:eastAsia="Times New Roman" w:hAnsi="Times New Roman" w:cs="Times New Roman"/>
          <w:b/>
          <w:sz w:val="40"/>
          <w:szCs w:val="40"/>
        </w:rPr>
        <w:t xml:space="preserve">IZVORI ZA PRIPREMU </w:t>
      </w:r>
      <w:r w:rsidR="00A1550E" w:rsidRPr="00444E88">
        <w:rPr>
          <w:rFonts w:ascii="Times New Roman" w:eastAsia="Times New Roman" w:hAnsi="Times New Roman" w:cs="Times New Roman"/>
          <w:b/>
          <w:sz w:val="40"/>
          <w:szCs w:val="40"/>
        </w:rPr>
        <w:t>ZA TESTIRANJE</w:t>
      </w:r>
      <w:r w:rsidRPr="00444E88">
        <w:rPr>
          <w:rFonts w:ascii="Times New Roman" w:eastAsia="Times New Roman" w:hAnsi="Times New Roman" w:cs="Times New Roman"/>
          <w:b/>
          <w:sz w:val="40"/>
          <w:szCs w:val="40"/>
        </w:rPr>
        <w:t xml:space="preserve"> KANDIDAT</w:t>
      </w:r>
      <w:r w:rsidR="00A1550E" w:rsidRPr="00444E88">
        <w:rPr>
          <w:rFonts w:ascii="Times New Roman" w:eastAsia="Times New Roman" w:hAnsi="Times New Roman" w:cs="Times New Roman"/>
          <w:b/>
          <w:sz w:val="40"/>
          <w:szCs w:val="40"/>
        </w:rPr>
        <w:t>A</w:t>
      </w:r>
      <w:r w:rsidRPr="00444E88">
        <w:rPr>
          <w:rFonts w:ascii="Times New Roman" w:eastAsia="Times New Roman" w:hAnsi="Times New Roman" w:cs="Times New Roman"/>
          <w:b/>
          <w:sz w:val="40"/>
          <w:szCs w:val="40"/>
        </w:rPr>
        <w:t>/KINJ</w:t>
      </w:r>
      <w:r w:rsidR="00A1550E" w:rsidRPr="00444E88">
        <w:rPr>
          <w:rFonts w:ascii="Times New Roman" w:eastAsia="Times New Roman" w:hAnsi="Times New Roman" w:cs="Times New Roman"/>
          <w:b/>
          <w:sz w:val="40"/>
          <w:szCs w:val="40"/>
        </w:rPr>
        <w:t>A</w:t>
      </w:r>
      <w:r w:rsidRPr="00444E8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35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F27" w:rsidRPr="00354F27" w:rsidRDefault="00354F27" w:rsidP="00354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 raspisanom oglasu za prijam u državnu službu 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 određeno vrijeme KLASA: 112-02</w:t>
      </w:r>
      <w:r w:rsidRPr="0035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8</w:t>
      </w:r>
      <w:r w:rsidRPr="0035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115</w:t>
      </w:r>
      <w:r w:rsidRPr="0035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URBROJ: 526-02-</w:t>
      </w:r>
      <w:proofErr w:type="spellStart"/>
      <w:r w:rsidRPr="0035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02</w:t>
      </w:r>
      <w:proofErr w:type="spellEnd"/>
      <w:r w:rsidRPr="0035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-02/1-1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8</w:t>
      </w:r>
      <w:r w:rsidRPr="0035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-1 objavljen na web stranicama Ministarstva gospodarstva, poduzetništva i obrta, Ministarstva uprave i Hrvatskog zavoda za zapošljavanje</w:t>
      </w:r>
      <w:r w:rsidRPr="00354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1550E" w:rsidRPr="00444E88" w:rsidRDefault="00A1550E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219" w:rsidRPr="00444E88" w:rsidRDefault="00447219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215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215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215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354" w:rsidRDefault="003F2354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215" w:rsidRPr="00444E88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z w:val="24"/>
          <w:szCs w:val="24"/>
        </w:rPr>
        <w:t>Zagreb</w:t>
      </w:r>
      <w:r w:rsidR="002654B7">
        <w:rPr>
          <w:rFonts w:ascii="Times New Roman" w:eastAsia="Times New Roman" w:hAnsi="Times New Roman" w:cs="Times New Roman"/>
          <w:sz w:val="24"/>
          <w:szCs w:val="24"/>
        </w:rPr>
        <w:t>, prosinac</w:t>
      </w:r>
      <w:r w:rsidR="00407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3F8" w:rsidRPr="00444E8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071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F27" w:rsidRDefault="00354F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F27" w:rsidRDefault="00354F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OPIS POSLOVA, PODACI O PLAĆI RADNIH MJESTA </w:t>
      </w: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</w:rPr>
        <w:t xml:space="preserve">TE IZVORI ZA PRIPREMU </w:t>
      </w:r>
      <w:r w:rsidR="00532E63" w:rsidRPr="00444E88">
        <w:rPr>
          <w:rFonts w:ascii="Times New Roman" w:eastAsia="Times New Roman" w:hAnsi="Times New Roman" w:cs="Times New Roman"/>
          <w:b/>
          <w:sz w:val="24"/>
          <w:szCs w:val="24"/>
        </w:rPr>
        <w:t>ZA TESTIRANJE</w:t>
      </w:r>
    </w:p>
    <w:p w:rsidR="00883027" w:rsidRPr="00444E88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354" w:rsidRDefault="003F2354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GLAVNO TAJNIŠTVO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PRAVNE POSLOVE, LJUDSKE POTENCIJALE I UREDSKO POSLOVANJE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PRAVNE POSLOVE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pravne poslove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5A7" w:rsidRPr="00354F27" w:rsidRDefault="008525A7" w:rsidP="008525A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 suradnik- 1 izvršitelj/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za obavljanje poslova čiji se opseg privremeno povećao- na vrijeme do godinu dana  ( 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27.)</w:t>
      </w:r>
    </w:p>
    <w:p w:rsidR="005B02AD" w:rsidRDefault="005B02AD" w:rsidP="005B02AD">
      <w:pPr>
        <w:pStyle w:val="ListParagraph"/>
        <w:ind w:left="1065"/>
        <w:jc w:val="both"/>
        <w:rPr>
          <w:b/>
          <w:u w:val="single"/>
        </w:rPr>
      </w:pPr>
    </w:p>
    <w:p w:rsidR="00A863CB" w:rsidRDefault="00A863CB" w:rsidP="005B02AD">
      <w:pPr>
        <w:pStyle w:val="ListParagraph"/>
        <w:ind w:left="1065"/>
        <w:jc w:val="both"/>
        <w:rPr>
          <w:b/>
          <w:u w:val="single"/>
        </w:rPr>
      </w:pPr>
    </w:p>
    <w:p w:rsidR="00883027" w:rsidRPr="00444E88" w:rsidRDefault="00883027" w:rsidP="00883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883027" w:rsidRPr="00444E88" w:rsidRDefault="00883027" w:rsidP="0088302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Izvod iz Pravilnika o unutarnjem redu Ministarstva </w:t>
      </w:r>
      <w:r w:rsidR="00D96DDC">
        <w:rPr>
          <w:rFonts w:ascii="Times New Roman" w:eastAsia="Times New Roman" w:hAnsi="Times New Roman" w:cs="Times New Roman"/>
          <w:sz w:val="24"/>
          <w:szCs w:val="24"/>
        </w:rPr>
        <w:t>gospodarstva, poduzetništva i obrta</w:t>
      </w:r>
      <w:r w:rsidR="0020500B" w:rsidRPr="00444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7662" w:rsidRDefault="008525A7" w:rsidP="00883027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Obavlja pisanu i telefonsku komunikaciju sa tijelima državne uprave, priprema odgovore na zastupnička pitanja; izrađuje nacrte ugovora i sporazuma iz djelokruga Ministarstva; priprema mišljenja na nacrte ugovora i sporazuma iz djelokruga Ministarstva drugim ustrojstvenim jedinicama Ministarstva; priprema ugovore o djelu, priprema dopise te druga pismena, unosi ugovore Registar sklopljenih ugovora Ministarstva koji nisu sklopljeni temeljem postupka propisanog Zakonom o javnoj nabavi, vodi popis važećih zakonskih i </w:t>
      </w:r>
      <w:proofErr w:type="spellStart"/>
      <w:r w:rsidRPr="008525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podzakonskih</w:t>
      </w:r>
      <w:proofErr w:type="spellEnd"/>
      <w:r w:rsidRPr="008525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akata Ministarstva te obavlja i druge poslove u okviru svog djelokruga.</w:t>
      </w:r>
    </w:p>
    <w:p w:rsidR="008525A7" w:rsidRPr="00572329" w:rsidRDefault="008525A7" w:rsidP="00883027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444E88" w:rsidRDefault="00883027" w:rsidP="00883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883027" w:rsidRPr="00444E88" w:rsidRDefault="00883027" w:rsidP="008830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(„Narodne novine”, broj 92/2005, </w:t>
      </w:r>
      <w:r w:rsidR="008F15E6" w:rsidRPr="00444E88">
        <w:rPr>
          <w:rFonts w:ascii="Times New Roman" w:eastAsia="Times New Roman" w:hAnsi="Times New Roman" w:cs="Times New Roman"/>
          <w:sz w:val="24"/>
          <w:szCs w:val="24"/>
        </w:rPr>
        <w:t xml:space="preserve">142/2006, 77/2007,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107/2007, 27/2008,</w:t>
      </w:r>
      <w:r w:rsidR="008F15E6" w:rsidRPr="00444E88">
        <w:rPr>
          <w:rFonts w:ascii="Times New Roman" w:eastAsia="Times New Roman" w:hAnsi="Times New Roman" w:cs="Times New Roman"/>
          <w:sz w:val="24"/>
          <w:szCs w:val="24"/>
        </w:rPr>
        <w:t xml:space="preserve"> 34/2011,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49/2011, 150/2011, 34/2012, 49/20</w:t>
      </w:r>
      <w:r w:rsidR="00CA71F2" w:rsidRPr="00444E88">
        <w:rPr>
          <w:rFonts w:ascii="Times New Roman" w:eastAsia="Times New Roman" w:hAnsi="Times New Roman" w:cs="Times New Roman"/>
          <w:sz w:val="24"/>
          <w:szCs w:val="24"/>
        </w:rPr>
        <w:t>12 – pročišćeni tekst, 37/2013,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38/2013</w:t>
      </w:r>
      <w:r w:rsidR="008F15E6" w:rsidRPr="00444E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71F2" w:rsidRPr="00444E88">
        <w:rPr>
          <w:rFonts w:ascii="Times New Roman" w:eastAsia="Times New Roman" w:hAnsi="Times New Roman" w:cs="Times New Roman"/>
          <w:sz w:val="24"/>
          <w:szCs w:val="24"/>
        </w:rPr>
        <w:t>138/2015 – Odluka Ustavnog suda Republike Hrvatske</w:t>
      </w:r>
      <w:r w:rsidR="00817A74">
        <w:rPr>
          <w:rFonts w:ascii="Times New Roman" w:eastAsia="Times New Roman" w:hAnsi="Times New Roman" w:cs="Times New Roman"/>
          <w:sz w:val="24"/>
          <w:szCs w:val="24"/>
        </w:rPr>
        <w:t xml:space="preserve"> i 61/2017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</w:t>
      </w:r>
      <w:r w:rsidR="00CA71F2" w:rsidRPr="00444E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76/2015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71F2" w:rsidRPr="00444E88">
        <w:rPr>
          <w:rFonts w:ascii="Times New Roman" w:eastAsia="Times New Roman" w:hAnsi="Times New Roman" w:cs="Times New Roman"/>
          <w:sz w:val="24"/>
          <w:szCs w:val="24"/>
        </w:rPr>
        <w:t>100/2015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 i 71/18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</w:t>
      </w:r>
      <w:r w:rsidR="008525A7">
        <w:rPr>
          <w:rFonts w:ascii="Times New Roman" w:eastAsia="Times New Roman" w:hAnsi="Times New Roman" w:cs="Times New Roman"/>
          <w:spacing w:val="-3"/>
          <w:sz w:val="24"/>
          <w:szCs w:val="24"/>
        </w:rPr>
        <w:t>1,164</w:t>
      </w:r>
      <w:r w:rsidR="00C637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883027" w:rsidRDefault="00883027" w:rsidP="008830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354" w:rsidRPr="00444E88" w:rsidRDefault="003F2354" w:rsidP="008830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A2A" w:rsidRPr="00444E88" w:rsidRDefault="00447662" w:rsidP="009E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9E7A2A" w:rsidRPr="007929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IZVORI ZA </w:t>
      </w:r>
      <w:r w:rsidR="00D23A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TESTIRANJE</w:t>
      </w:r>
      <w:r w:rsidR="009E7A2A" w:rsidRPr="007929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54F27" w:rsidRDefault="00354F27" w:rsidP="00354F27">
      <w:pPr>
        <w:spacing w:after="0"/>
      </w:pPr>
    </w:p>
    <w:p w:rsidR="00354F27" w:rsidRPr="00354F27" w:rsidRDefault="00354F27" w:rsidP="00354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F27">
        <w:rPr>
          <w:rFonts w:ascii="Times New Roman" w:hAnsi="Times New Roman" w:cs="Times New Roman"/>
          <w:sz w:val="24"/>
          <w:szCs w:val="24"/>
        </w:rPr>
        <w:t>- Zakon o ustrojstvu i djelokrugu ministarstava i drugih središnjih tijela državne uprave („Narodne novine“, br. 93/16 i 104/16)</w:t>
      </w:r>
    </w:p>
    <w:p w:rsidR="00354F27" w:rsidRPr="00354F27" w:rsidRDefault="00354F27" w:rsidP="00354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F27">
        <w:rPr>
          <w:rFonts w:ascii="Times New Roman" w:hAnsi="Times New Roman" w:cs="Times New Roman"/>
          <w:sz w:val="24"/>
          <w:szCs w:val="24"/>
        </w:rPr>
        <w:t>- Zakon o Vladi Republike Hrvatske („Narodne novine“, br. 150/11, 119/14 i 93/16)</w:t>
      </w:r>
    </w:p>
    <w:p w:rsidR="00354F27" w:rsidRPr="00354F27" w:rsidRDefault="00354F27" w:rsidP="00354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F27">
        <w:rPr>
          <w:rFonts w:ascii="Times New Roman" w:hAnsi="Times New Roman" w:cs="Times New Roman"/>
          <w:sz w:val="24"/>
          <w:szCs w:val="24"/>
        </w:rPr>
        <w:t>- Zakon o sustavu državne uprave („Narodne novine“, br. 150/11, 12/13, 93/16 i 104/16)</w:t>
      </w:r>
    </w:p>
    <w:p w:rsidR="00354F27" w:rsidRPr="00354F27" w:rsidRDefault="00354F27" w:rsidP="00354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F27">
        <w:rPr>
          <w:rFonts w:ascii="Times New Roman" w:hAnsi="Times New Roman" w:cs="Times New Roman"/>
          <w:sz w:val="24"/>
          <w:szCs w:val="24"/>
        </w:rPr>
        <w:t>- Zakon o državnim službenicima („Narodne novine“, br. 92/05, 140/05, 142/06, 77/07, 107/07, 27/08,34/11, 49/11, 150/11, 34/12, 49/12, 37/13, 38/13,01/15, 138/15 i 61/17)</w:t>
      </w:r>
    </w:p>
    <w:p w:rsidR="00354F27" w:rsidRPr="00354F27" w:rsidRDefault="00354F27" w:rsidP="00354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F27">
        <w:rPr>
          <w:rFonts w:ascii="Times New Roman" w:hAnsi="Times New Roman" w:cs="Times New Roman"/>
          <w:sz w:val="24"/>
          <w:szCs w:val="24"/>
        </w:rPr>
        <w:t>- Zakon o procjeni učinaka propisa („Narodne novine“, br. 44/17) i</w:t>
      </w:r>
    </w:p>
    <w:p w:rsidR="00354F27" w:rsidRPr="00354F27" w:rsidRDefault="00354F27" w:rsidP="00354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F27">
        <w:rPr>
          <w:rFonts w:ascii="Times New Roman" w:hAnsi="Times New Roman" w:cs="Times New Roman"/>
          <w:sz w:val="24"/>
          <w:szCs w:val="24"/>
        </w:rPr>
        <w:lastRenderedPageBreak/>
        <w:t>- Poslovnik Vlade Republike Hrvatske („Narodne novine“, br. 154/11, 121/12, 7/13, 61/15, 99/16 i 57/17).</w:t>
      </w:r>
    </w:p>
    <w:p w:rsidR="00497498" w:rsidRDefault="00497498" w:rsidP="00C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3CB" w:rsidRPr="004C7271" w:rsidRDefault="00A863CB" w:rsidP="00A863C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INVESTICIJE, INDUSTRIJU I INOVACIJE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INOVACIJSKU POLITIKU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UNAPREĐENJE INOVACIJSKOG SUSTAVA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inovacijsku infrastrukturu i nefinancijske instrumente za poticanje inovacija</w:t>
      </w:r>
    </w:p>
    <w:p w:rsidR="008525A7" w:rsidRPr="00354F2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525A7" w:rsidRPr="00354F2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viši stručni savjetnik- 1 izvršitelj/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za obavljanje poslova či</w:t>
      </w:r>
      <w:r w:rsid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ji se opseg privremeno povećao- </w:t>
      </w: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vrijeme do godinu dana ( 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147.)</w:t>
      </w:r>
    </w:p>
    <w:p w:rsidR="005B02AD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863CB" w:rsidRPr="005B02AD" w:rsidRDefault="00A863CB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02AD" w:rsidRPr="00444E88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4C7271" w:rsidRPr="00444E88" w:rsidRDefault="004C7271" w:rsidP="004C727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Izvod iz Pravilnika o unutarnjem redu Ministarstva </w:t>
      </w:r>
      <w:r>
        <w:rPr>
          <w:rFonts w:ascii="Times New Roman" w:eastAsia="Times New Roman" w:hAnsi="Times New Roman" w:cs="Times New Roman"/>
          <w:sz w:val="24"/>
          <w:szCs w:val="24"/>
        </w:rPr>
        <w:t>gospodarstva, poduzetništva i obrta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7662" w:rsidRDefault="008525A7" w:rsidP="005B02AD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obavljanju stručnih, administrativnih  i upravno-pravnih poslova iz djelokruga Odjela. Pravodobno, učinkovito i kvalitetno obavlja poslove, sudjeluje u pripremi izvještaja o radu Odjela. Sudjeluje u izradi programa nefinancijskih instrumenata poticanja istraživanja i inovacija predviđenih strateškim dokumentima uključujući Operativni program Konkurentnost i kohezija za razdoblje 2014.-2020., prati provedbu programa, te vodi evidenciju o istima.  Surađuje s drugim tijelima državne uprave, područne (regionalne) i lokalne samouprave, komorama te ostalim pravnim osobama uključenim u poticanje razvoja inovacijskog i poduzetničkog kapaciteta, pametnih vještina i obrazovanja za poticanje inovacija općenito i  posebno putem javne nabave, te popularizaciju inovacija, uključujući društveno korisne inovacije. Sudjeluje u izradi analiza i izvješća o provedbi aktivnosti, mjera, programa i propisa iz djelokruga Odjela. Daje stručna mišljenja iz djelokruga Odjela te obavlja i druge poslove po nalogu nadređenih.</w:t>
      </w:r>
    </w:p>
    <w:p w:rsidR="008525A7" w:rsidRPr="00572329" w:rsidRDefault="008525A7" w:rsidP="005B02AD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2AD" w:rsidRPr="00444E88" w:rsidRDefault="005B02AD" w:rsidP="005B0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5B02AD" w:rsidRPr="00444E88" w:rsidRDefault="005B02AD" w:rsidP="005B0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61/2017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14, 140/2014, 151/2014, 76/2015,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100/2015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 i 71/18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523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5B02AD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7662" w:rsidRDefault="00447662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3A90" w:rsidRPr="00444E88" w:rsidRDefault="00447662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7929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IZVORI ZA </w:t>
      </w:r>
      <w:r w:rsidR="00D23A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TESTIRANJE</w:t>
      </w:r>
      <w:r w:rsidR="00D23A90" w:rsidRPr="007929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B02AD" w:rsidRDefault="005B02AD" w:rsidP="00C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D9" w:rsidRPr="007103D9" w:rsidRDefault="007103D9" w:rsidP="00710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0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Strategija poticanja inovacija 2014.-2020. (NN 153/2014)</w:t>
      </w:r>
    </w:p>
    <w:p w:rsidR="007103D9" w:rsidRPr="007103D9" w:rsidRDefault="007103D9" w:rsidP="00710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0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Strategija pametne specijalizacije za razdoblje od 2016. do 2020. godine (NN 32/2016)</w:t>
      </w:r>
    </w:p>
    <w:p w:rsidR="007103D9" w:rsidRPr="007103D9" w:rsidRDefault="007103D9" w:rsidP="00710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0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3. Operativni program Konkurentnost i kohezija 2014.- 2020. (dijelovi vezani za Prioritetnu os 1. Jačanje gospodarstva primjenom istraživanja i inovacija i Prioritetnu os 3. Poslovna konkurentnost)</w:t>
      </w:r>
    </w:p>
    <w:p w:rsidR="007103D9" w:rsidRPr="007103D9" w:rsidRDefault="007103D9" w:rsidP="00710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0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hyperlink r:id="rId11" w:history="1">
        <w:r w:rsidRPr="007103D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https://www.mingo.hr/public/investicije/OPKK_2014_2020_31316.pdf</w:t>
        </w:r>
      </w:hyperlink>
      <w:r w:rsidRPr="00710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7103D9" w:rsidRPr="007103D9" w:rsidRDefault="007103D9" w:rsidP="00710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03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Zakon o javnoj nabavi (NN 120/16)</w:t>
      </w:r>
    </w:p>
    <w:p w:rsidR="00801883" w:rsidRPr="00801883" w:rsidRDefault="00801883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02AD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863CB" w:rsidRDefault="00A863CB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TRGOVINU I UNUTARNJE TRŽIŠTE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TRGOVINU I TRŽIŠTE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UNAPREĐENJE TRGOVINE I TRŽIŠTA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A7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trgovinu, tržište i drugostupanjski postupak</w:t>
      </w:r>
    </w:p>
    <w:p w:rsidR="008525A7" w:rsidRPr="008525A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5A7" w:rsidRPr="00354F2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viši stručni savjetnik za trgovinu, tržište i drugostupanjski postupak- 1 izvršitelj/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za </w:t>
      </w:r>
    </w:p>
    <w:p w:rsidR="008525A7" w:rsidRPr="00354F27" w:rsidRDefault="008525A7" w:rsidP="0085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obavljanje poslova čiji se opseg privremeno povećao- n</w:t>
      </w:r>
      <w:r w:rsid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vrijeme do godinu dana ( rbr.</w:t>
      </w: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160.)</w:t>
      </w:r>
    </w:p>
    <w:p w:rsidR="00801883" w:rsidRDefault="00801883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54F27" w:rsidRDefault="00354F27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02AD" w:rsidRPr="00444E88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5B02AD" w:rsidRPr="00444E88" w:rsidRDefault="005B02AD" w:rsidP="005B02A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Izvod iz Pravilnika o unutarnjem redu Ministarstva </w:t>
      </w:r>
      <w:r w:rsidR="00473F6B">
        <w:rPr>
          <w:rFonts w:ascii="Times New Roman" w:eastAsia="Times New Roman" w:hAnsi="Times New Roman" w:cs="Times New Roman"/>
          <w:sz w:val="24"/>
          <w:szCs w:val="24"/>
        </w:rPr>
        <w:t xml:space="preserve">gospodarstva, </w:t>
      </w:r>
      <w:proofErr w:type="spellStart"/>
      <w:r w:rsidR="00473F6B">
        <w:rPr>
          <w:rFonts w:ascii="Times New Roman" w:eastAsia="Times New Roman" w:hAnsi="Times New Roman" w:cs="Times New Roman"/>
          <w:sz w:val="24"/>
          <w:szCs w:val="24"/>
        </w:rPr>
        <w:t>poduzeništva</w:t>
      </w:r>
      <w:proofErr w:type="spellEnd"/>
      <w:r w:rsidR="00473F6B">
        <w:rPr>
          <w:rFonts w:ascii="Times New Roman" w:eastAsia="Times New Roman" w:hAnsi="Times New Roman" w:cs="Times New Roman"/>
          <w:sz w:val="24"/>
          <w:szCs w:val="24"/>
        </w:rPr>
        <w:t xml:space="preserve"> i obrta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63CB" w:rsidRDefault="00256196" w:rsidP="005B02AD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najsloženije poslove u vezi s unapređenjem i razvojem trgovine Republike Hrvatske te poduzima aktivnosti u vezi s prilagodbom hrvatskog zakonodavstva koje se odnosi na trgovinu sa zakonodavstvom Europske unije, predlaže i donosi strategiju razvoja trgovine, prati i predlaže modele razvoja trgovine u skladu s nastalim uvjetima na tržištu, kao i razvitak i organizaciju robnih burzi i dražbi, priprema analitičke podloge i predlaže mjere unaprjeđenja trgovine na malo i trgovine na veliko s aspekta njenog približavanja potrebama potrošača, te osigurava ravnomjeran razvoj trgovine na cijelom teritoriju Republike Hrvatske, vodeći računa o specifičnim potrebama pojedinih kategorija potrošača i očuvanju urbanih središta, predlaže mjere u vezi s radnim vremenom trgovine, provodi prvostupanjski upravni postupak vezano uz registraciju stranih predstavništava u Republici Hrvatskoj, priprema analitičke podloge za praćenje stanja i pojava na tržištu i prati učinke mjera trgovinske politike, predlaže i provodi mjere vezane za tržište nekretnina, vodi upravni postupak u vezi ispunjavanja uvjeta za obavljanje posredovanja u prometu nekretnina, prikuplja i informatički obrađuje podatke o tržištu nekretnina na području Republike Hrvatske, sudjeluje u provedbi stručnog ispita za osposobljavanje agenta za posredovanje u prometu nekretnina, pruža stručnu pomoć tijelima i jedinicama lokalne i područne (regionalne) samouprave i uprave nadležnim za poslove trgovine, priprema i izrađuje nacrte prijedloga zakona i </w:t>
      </w:r>
      <w:proofErr w:type="spellStart"/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podzakonskih</w:t>
      </w:r>
      <w:proofErr w:type="spellEnd"/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 iz nadležnosti Službe, koordinira i provodi poslove vezane za savjetovanje s javnošću, izrađuje primjedbe, prijedloge i mišljenja na nacrte prijedloga zakona i </w:t>
      </w:r>
      <w:proofErr w:type="spellStart"/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podzakonskih</w:t>
      </w:r>
      <w:proofErr w:type="spellEnd"/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 iz nadležnosti Službe, surađuje s ministarstvima i drugim središnjim tijelima državne uprave pri izradi nacrta prijedloga zakona i drugih propisa iz djelokruga Službe, izrađuje upute, pravna stajališta, objašnjenja i mišljenja u svezi s primjenom zakona i drugih propisa iz svoje nadležnosti, priprema odgovore na zastupnička pitanja iz nadležnosti Službe, provodi drugostupanjski upravni postupak vezano uz žalbe na rješenja o utvrđivanju minimalno tehničkih i drugih uvjeta za obavljanje djelatnosti trgovine, a vezano uz žalbe na rješenja o utvrđivanju ispunjavanja uvjeta koja donose nadležna tijela u županijama, odnosno, Gradu Zagrebu, poduzima radnje u upravnim sporovima pred upravnim sudovima i Visokim upravnim sudom u upravnim stvarima iz svoje nadležnosti, provodi upravni nadzor nad tijelima državne uprave u županijama, odnosno Gradu Zagrebu, nadležnima za poslove gospodarstva, surađuje s tijelima državne vlasti, tijelima jedinica lokalne i područne </w:t>
      </w: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(regionalne) samouprave kao i drugim institucijama, priprema odgovore na predstavke i pritužbe građana iz djelokruga Službe te obavlja i druge poslove iz djelokruga Službe.</w:t>
      </w:r>
    </w:p>
    <w:p w:rsidR="00256196" w:rsidRPr="00572329" w:rsidRDefault="00256196" w:rsidP="005B02AD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2AD" w:rsidRPr="00444E88" w:rsidRDefault="005B02AD" w:rsidP="005B0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5B02AD" w:rsidRPr="00444E88" w:rsidRDefault="005B02AD" w:rsidP="005B0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61/2017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, 151/2014, 76/2015,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100/2015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 i 71/18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</w:t>
      </w:r>
      <w:r w:rsidR="00256196">
        <w:rPr>
          <w:rFonts w:ascii="Times New Roman" w:eastAsia="Times New Roman" w:hAnsi="Times New Roman" w:cs="Times New Roman"/>
          <w:spacing w:val="-3"/>
          <w:sz w:val="24"/>
          <w:szCs w:val="24"/>
        </w:rPr>
        <w:t>1,523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5B02AD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789" w:rsidRDefault="00AC2789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3A90" w:rsidRDefault="00447662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7929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IZVORI ZA </w:t>
      </w:r>
      <w:r w:rsidR="00D23A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TESTIRANJE</w:t>
      </w:r>
      <w:r w:rsidR="00D23A90" w:rsidRPr="007929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654B7" w:rsidRPr="00EF0C6C" w:rsidRDefault="002654B7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96" w:rsidRPr="00256196" w:rsidRDefault="00256196" w:rsidP="00256196">
      <w:pPr>
        <w:pStyle w:val="ListParagraph"/>
        <w:numPr>
          <w:ilvl w:val="0"/>
          <w:numId w:val="29"/>
        </w:numPr>
        <w:contextualSpacing w:val="0"/>
        <w:rPr>
          <w:lang w:val="en-US"/>
        </w:rPr>
      </w:pPr>
      <w:r w:rsidRPr="00256196">
        <w:rPr>
          <w:lang w:val="en-US"/>
        </w:rPr>
        <w:t>Zakon o općem upravnom postupku, Narodne novine broj 47/2009</w:t>
      </w:r>
    </w:p>
    <w:p w:rsidR="00256196" w:rsidRPr="00256196" w:rsidRDefault="00256196" w:rsidP="00256196">
      <w:pPr>
        <w:pStyle w:val="ListParagraph"/>
        <w:numPr>
          <w:ilvl w:val="0"/>
          <w:numId w:val="29"/>
        </w:numPr>
        <w:contextualSpacing w:val="0"/>
        <w:rPr>
          <w:lang w:val="en-US"/>
        </w:rPr>
      </w:pPr>
      <w:r w:rsidRPr="00256196">
        <w:rPr>
          <w:lang w:val="en-US"/>
        </w:rPr>
        <w:t>Zakon o trgovini, Narodne novine broj  87/08, 96/08, 116/08, 76/09, 114/11, 68/13, 30/14</w:t>
      </w:r>
    </w:p>
    <w:p w:rsidR="00256196" w:rsidRPr="00256196" w:rsidRDefault="00256196" w:rsidP="00256196">
      <w:pPr>
        <w:pStyle w:val="ListParagraph"/>
        <w:numPr>
          <w:ilvl w:val="0"/>
          <w:numId w:val="29"/>
        </w:numPr>
        <w:contextualSpacing w:val="0"/>
        <w:rPr>
          <w:lang w:val="en-US"/>
        </w:rPr>
      </w:pPr>
      <w:r w:rsidRPr="00256196">
        <w:rPr>
          <w:lang w:val="en-US"/>
        </w:rPr>
        <w:t>Zakon o posredovanjuu prometu nekretnina, Narodne novine broj 107/07, 144/12, 14/14</w:t>
      </w:r>
    </w:p>
    <w:p w:rsidR="00256196" w:rsidRPr="00256196" w:rsidRDefault="00256196" w:rsidP="00256196">
      <w:pPr>
        <w:pStyle w:val="ListParagraph"/>
        <w:numPr>
          <w:ilvl w:val="0"/>
          <w:numId w:val="29"/>
        </w:numPr>
        <w:contextualSpacing w:val="0"/>
        <w:rPr>
          <w:lang w:val="en-US"/>
        </w:rPr>
      </w:pPr>
      <w:r w:rsidRPr="00256196">
        <w:rPr>
          <w:lang w:val="en-US"/>
        </w:rPr>
        <w:t>Pravilnik o minimalnim tehničkim i drugim uvjetima koji se odnose na prodajne objekte, opremu i sredstva u prodajnim objektima i uvjetima za prodaju robe izvan prodavaonica, Narodne novine broj 66/2009, 108/2009, 8/2010, 108/2014</w:t>
      </w:r>
    </w:p>
    <w:p w:rsidR="00256196" w:rsidRPr="00256196" w:rsidRDefault="00256196" w:rsidP="00256196">
      <w:pPr>
        <w:pStyle w:val="ListParagraph"/>
        <w:numPr>
          <w:ilvl w:val="0"/>
          <w:numId w:val="29"/>
        </w:numPr>
        <w:contextualSpacing w:val="0"/>
        <w:rPr>
          <w:lang w:val="en-US"/>
        </w:rPr>
      </w:pPr>
      <w:r w:rsidRPr="00256196">
        <w:rPr>
          <w:lang w:val="en-US"/>
        </w:rPr>
        <w:t xml:space="preserve">Pravilnik o klasifikaciji prodavaonica i drugih oblika trgovine na malo Narodne novine broj 39/2009, 46/2015. </w:t>
      </w:r>
    </w:p>
    <w:p w:rsidR="005B02AD" w:rsidRPr="00444E88" w:rsidRDefault="005B02AD" w:rsidP="0047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2AD" w:rsidRPr="00F76C7A" w:rsidRDefault="005B02AD" w:rsidP="00F76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02AD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POLITKU JAVNE NABAVE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UNAPREĐENJE SUSTAVA I MEĐUNARODNU SURADNJU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PRAĆENJE, ANALITIKU I IZVJEŠĆIVANJE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analitiku i izvješćivanje</w:t>
      </w:r>
    </w:p>
    <w:p w:rsidR="00256196" w:rsidRPr="00354F27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56196" w:rsidRPr="00354F27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stručni referent- 1 izvršitelj/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za obavljanje poslova čiji se opseg privremeno povećao- na vrijeme do godinu dana ( 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309.)</w:t>
      </w:r>
    </w:p>
    <w:p w:rsidR="005B02AD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7662" w:rsidRPr="005B02AD" w:rsidRDefault="00447662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01883" w:rsidRDefault="00801883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473F6B" w:rsidRPr="00444E88" w:rsidRDefault="00473F6B" w:rsidP="00473F6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Izvod iz Pravilnika o unutarnjem redu Ministarstva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gospodarstva,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poduzeništva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obrta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63CB" w:rsidRDefault="00256196" w:rsidP="00801883">
      <w:pPr>
        <w:spacing w:after="0" w:line="240" w:lineRule="auto"/>
        <w:ind w:left="329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256196">
        <w:rPr>
          <w:rFonts w:ascii="Times New Roman" w:hAnsi="Times New Roman"/>
          <w:spacing w:val="-2"/>
          <w:sz w:val="24"/>
          <w:szCs w:val="24"/>
        </w:rPr>
        <w:t>Obavlja stručne, administrativne i tehničke poslove u sklopu pripreme i provedbe aktivnosti koje se odnose na prikupljanje i evidentiranje podataka o javnoj nabavi i pripremu za njihovu obradu i izradu statističkih izvješća te obavlja i druge poslove iz djelokruga Službe.</w:t>
      </w:r>
    </w:p>
    <w:p w:rsidR="00256196" w:rsidRPr="00572329" w:rsidRDefault="00256196" w:rsidP="00801883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83" w:rsidRPr="00444E88" w:rsidRDefault="00801883" w:rsidP="00801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801883" w:rsidRPr="00444E88" w:rsidRDefault="00801883" w:rsidP="00801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(„Narodne novine”,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lastRenderedPageBreak/>
        <w:t>broj 92/2005, 142/2006, 77/2007, 107/2007, 27/2008, 34/2011, 49/2011, 150/2011, 34/2012, 49/2012 – pročišćeni tekst, 37/2013, 38/2013, 138/2015 – Odluka Ustavnog suda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61/2017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, 140/2014, 151/2014, 76/2015,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100/2015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 i 71/18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</w:t>
      </w:r>
      <w:r w:rsidR="00256196">
        <w:rPr>
          <w:rFonts w:ascii="Times New Roman" w:eastAsia="Times New Roman" w:hAnsi="Times New Roman" w:cs="Times New Roman"/>
          <w:spacing w:val="-3"/>
          <w:sz w:val="24"/>
          <w:szCs w:val="24"/>
        </w:rPr>
        <w:t>0,854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801883" w:rsidRDefault="00801883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10549" w:rsidRPr="0052417A" w:rsidRDefault="00E10549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2417A" w:rsidRPr="0052417A" w:rsidRDefault="00447662" w:rsidP="00524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1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5241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IZVORI ZA TESTIRANJE</w:t>
      </w:r>
      <w:r w:rsidR="00D23A90" w:rsidRPr="0052417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2417A" w:rsidRPr="0052417A" w:rsidRDefault="0052417A" w:rsidP="00524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17A" w:rsidRPr="0052417A" w:rsidRDefault="0052417A" w:rsidP="0052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17A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općem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novine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47/2009</w:t>
      </w:r>
    </w:p>
    <w:p w:rsidR="0052417A" w:rsidRPr="0052417A" w:rsidRDefault="0052417A" w:rsidP="0052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trgovini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novine </w:t>
      </w:r>
      <w:proofErr w:type="gramStart"/>
      <w:r w:rsidRPr="0052417A">
        <w:rPr>
          <w:rFonts w:ascii="Times New Roman" w:hAnsi="Times New Roman" w:cs="Times New Roman"/>
          <w:sz w:val="24"/>
          <w:szCs w:val="24"/>
          <w:lang w:val="en-US"/>
        </w:rPr>
        <w:t>broj  87</w:t>
      </w:r>
      <w:proofErr w:type="gramEnd"/>
      <w:r w:rsidRPr="0052417A">
        <w:rPr>
          <w:rFonts w:ascii="Times New Roman" w:hAnsi="Times New Roman" w:cs="Times New Roman"/>
          <w:sz w:val="24"/>
          <w:szCs w:val="24"/>
          <w:lang w:val="en-US"/>
        </w:rPr>
        <w:t>/08, 96/08, 116/08, 76/09, 114/11, 68/13, 30/14</w:t>
      </w:r>
    </w:p>
    <w:p w:rsidR="0052417A" w:rsidRPr="0052417A" w:rsidRDefault="0052417A" w:rsidP="0052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posredovanjuu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prometu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nekretnina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novine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107/07, 144/12, 14/14</w:t>
      </w:r>
    </w:p>
    <w:p w:rsidR="0052417A" w:rsidRDefault="0052417A" w:rsidP="0052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Pravilnik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minimalnim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tehničkim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i drugim uvjetima koji se odnose </w:t>
      </w:r>
      <w:proofErr w:type="gramStart"/>
      <w:r w:rsidRPr="0052417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prodajne objekte, </w:t>
      </w:r>
    </w:p>
    <w:p w:rsidR="0052417A" w:rsidRDefault="0052417A" w:rsidP="0052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52417A">
        <w:rPr>
          <w:rFonts w:ascii="Times New Roman" w:hAnsi="Times New Roman" w:cs="Times New Roman"/>
          <w:sz w:val="24"/>
          <w:szCs w:val="24"/>
          <w:lang w:val="en-US"/>
        </w:rPr>
        <w:t>opremu</w:t>
      </w:r>
      <w:proofErr w:type="spellEnd"/>
      <w:proofErr w:type="gram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u prodajnim objektima i uvjetima za prodaju robe izvan prodavaonica, </w:t>
      </w:r>
    </w:p>
    <w:p w:rsidR="0052417A" w:rsidRDefault="0052417A" w:rsidP="0052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52417A"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novine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66/2009, 108/2009, 8/2010, 108/20145.</w:t>
      </w:r>
      <w:proofErr w:type="gram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417A" w:rsidRDefault="0052417A" w:rsidP="0052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Pravilnik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klasifikaciji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17A">
        <w:rPr>
          <w:rFonts w:ascii="Times New Roman" w:hAnsi="Times New Roman" w:cs="Times New Roman"/>
          <w:sz w:val="24"/>
          <w:szCs w:val="24"/>
          <w:lang w:val="en-US"/>
        </w:rPr>
        <w:t>prodavaonica</w:t>
      </w:r>
      <w:proofErr w:type="spell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i drugih oblika trgovine </w:t>
      </w:r>
      <w:proofErr w:type="gramStart"/>
      <w:r w:rsidRPr="0052417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 malo Narodne novine broj </w:t>
      </w:r>
    </w:p>
    <w:p w:rsidR="0052417A" w:rsidRPr="0052417A" w:rsidRDefault="0052417A" w:rsidP="00524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2417A">
        <w:rPr>
          <w:rFonts w:ascii="Times New Roman" w:hAnsi="Times New Roman" w:cs="Times New Roman"/>
          <w:sz w:val="24"/>
          <w:szCs w:val="24"/>
          <w:lang w:val="en-US"/>
        </w:rPr>
        <w:t xml:space="preserve">39/2009, 46/2015. </w:t>
      </w:r>
    </w:p>
    <w:p w:rsidR="00A863CB" w:rsidRDefault="00A863CB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C3379" w:rsidRPr="005B02AD" w:rsidRDefault="001C3379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UNAPREĐENJE SUSTAVA I MEĐUNARODNU SURADNJU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IZOBRAZBU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56196" w:rsidRPr="00354F27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 stručni suradnik- 1 izvršitelj/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za obavljanje poslova čiji se opseg privremeno povećao- na vrijeme do godinu dana ( 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313.)</w:t>
      </w:r>
    </w:p>
    <w:p w:rsidR="005B02AD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447662" w:rsidRPr="005B02AD" w:rsidRDefault="00447662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5B02AD" w:rsidRPr="00444E88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5B02AD" w:rsidRPr="00444E88" w:rsidRDefault="005B02AD" w:rsidP="005B02A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Izvod iz Pravilnika o unutarnjem redu Ministarstva </w:t>
      </w:r>
      <w:r w:rsidR="00473F6B">
        <w:rPr>
          <w:rFonts w:ascii="Times New Roman" w:eastAsia="Times New Roman" w:hAnsi="Times New Roman" w:cs="Times New Roman"/>
          <w:sz w:val="24"/>
          <w:szCs w:val="24"/>
        </w:rPr>
        <w:t>gospoda</w:t>
      </w:r>
      <w:r w:rsidR="00076806">
        <w:rPr>
          <w:rFonts w:ascii="Times New Roman" w:eastAsia="Times New Roman" w:hAnsi="Times New Roman" w:cs="Times New Roman"/>
          <w:sz w:val="24"/>
          <w:szCs w:val="24"/>
        </w:rPr>
        <w:t>rstva, poduzetništva i obrta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63CB" w:rsidRDefault="00256196" w:rsidP="0060581A">
      <w:pPr>
        <w:widowControl w:val="0"/>
        <w:spacing w:after="0" w:line="240" w:lineRule="auto"/>
        <w:ind w:left="3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i provodi aktivnosti vezane uz pripremu i provedbu izobrazbe u području javne nabave; sudjeluje u pripremi i provedbi aktivnosti u sklopu suradnje s drugim nadležnim tijelima i dionicima vezano uz programe izobrazbe u području javne nabave; sudjeluje u pripremi i provođenju manje složenih poslova na utvrđivanju uvjeta za izdavanje i obnavljanje certifikata u području javne nabave; sudjeluje u izradi certifikata u području javne nabave; prikuplja podatke i priprema ih za upis u odgovarajuće registre te obavlja i druge poslove iz djelokruga Službe.</w:t>
      </w:r>
    </w:p>
    <w:p w:rsidR="00256196" w:rsidRPr="0060581A" w:rsidRDefault="00256196" w:rsidP="0060581A">
      <w:pPr>
        <w:widowControl w:val="0"/>
        <w:spacing w:after="0" w:line="240" w:lineRule="auto"/>
        <w:ind w:left="3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02AD" w:rsidRPr="00444E88" w:rsidRDefault="005B02AD" w:rsidP="005B0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5B02AD" w:rsidRPr="00444E88" w:rsidRDefault="005B02AD" w:rsidP="005B0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61/2017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lastRenderedPageBreak/>
        <w:t>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14, 140/2014, 151/2014, 76/2015,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100/2015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 i 71/18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256196">
        <w:rPr>
          <w:rFonts w:ascii="Times New Roman" w:eastAsia="Times New Roman" w:hAnsi="Times New Roman" w:cs="Times New Roman"/>
          <w:spacing w:val="-3"/>
          <w:sz w:val="24"/>
          <w:szCs w:val="24"/>
        </w:rPr>
        <w:t>164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5B02AD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7662" w:rsidRDefault="00447662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02AD" w:rsidRPr="00444E88" w:rsidRDefault="00447662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7929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IZVORI ZA </w:t>
      </w:r>
      <w:r w:rsidR="00D23A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TESTIRANJE</w:t>
      </w:r>
      <w:r w:rsidR="00D23A90" w:rsidRPr="007929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F5096" w:rsidRDefault="004F5096" w:rsidP="00076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506" w:rsidRPr="00021506" w:rsidRDefault="00021506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1. Zakon o javnoj nabavi (NN 120/2016)</w:t>
      </w:r>
    </w:p>
    <w:p w:rsidR="00021506" w:rsidRPr="00021506" w:rsidRDefault="00021506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2. Uredba o javnoj nabavi u području obrane i sigurnosti (NN 19/2018)</w:t>
      </w:r>
    </w:p>
    <w:p w:rsidR="00021506" w:rsidRPr="00021506" w:rsidRDefault="00021506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3. Pravilnik o dokumentaciji o nabavi te ponudi u postupcima javne nabave (NN 65/2017)</w:t>
      </w:r>
    </w:p>
    <w:p w:rsidR="00021506" w:rsidRPr="00021506" w:rsidRDefault="00021506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4. Pravilnik o izobrazbi u području javne nabave (NN 65/2017)</w:t>
      </w:r>
    </w:p>
    <w:p w:rsidR="00021506" w:rsidRPr="00021506" w:rsidRDefault="00021506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5. Pravilnik o nadzoru nad provedbom Zakona o javnoj nabavi (NN 65/2017)</w:t>
      </w:r>
    </w:p>
    <w:p w:rsidR="00021506" w:rsidRPr="00021506" w:rsidRDefault="00021506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6. Pravilnik o planu nabave, registru ugovora, prethodnom savjetovanju i analizi tržišta u javnoj nabavi (NN 101/2017)</w:t>
      </w:r>
    </w:p>
    <w:p w:rsidR="00021506" w:rsidRPr="00021506" w:rsidRDefault="00021506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7. Pravilnik o elektroničkoj žalbi u javnoj nabavi (NN 101/2017)</w:t>
      </w:r>
    </w:p>
    <w:p w:rsidR="00BB14AD" w:rsidRDefault="00BB14AD" w:rsidP="005B02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863CB" w:rsidRDefault="00A863CB" w:rsidP="005B02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RAVNATELJSTVO ZA ROBNE ZALIHE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KONTROLU I POPUNU BILANCE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prehrambene proizvode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56196" w:rsidRPr="00354F27" w:rsidRDefault="00256196" w:rsidP="00256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stručni suradnik- 1 izvršitelj/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za obavljanje poslova čiji se opseg privremeno povećao- </w:t>
      </w:r>
    </w:p>
    <w:p w:rsidR="00256196" w:rsidRPr="00354F27" w:rsidRDefault="00256196" w:rsidP="00256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na vrijeme do godinu dana ( 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384.)</w:t>
      </w:r>
    </w:p>
    <w:p w:rsidR="00801883" w:rsidRDefault="00801883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7662" w:rsidRPr="00801883" w:rsidRDefault="00447662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01883" w:rsidRPr="00444E88" w:rsidRDefault="00801883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801883" w:rsidRPr="00444E88" w:rsidRDefault="00801883" w:rsidP="0080188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Izvod iz Pravilnika o unutarnjem redu Ministarstva </w:t>
      </w:r>
      <w:r w:rsidR="00076806">
        <w:rPr>
          <w:rFonts w:ascii="Times New Roman" w:eastAsia="Times New Roman" w:hAnsi="Times New Roman" w:cs="Times New Roman"/>
          <w:sz w:val="24"/>
          <w:szCs w:val="24"/>
        </w:rPr>
        <w:t>gospodarstva, poduzetništva i obrta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63CB" w:rsidRDefault="00256196" w:rsidP="00801883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Surađuje u izradi i pripremi prijedloga za Godišnji program strateških robnih zaliha. Vodi brigu o pravovremenom obnavljanju robnih zaliha. Prati stanje i kretanje cijena i roba na tržištu posebno onih koje su obuhvaćene Bilancom strateških robnih zaliha, priprema prijedloge uvjeta nabave i prodaje roba. Obavlja stručne poslove vezane uz izvršenje svih segmenata godišnjeg Programa a posebno u dijelu pravovremenog predlaganja za poduzimanje mjera od strane Vlade Republike Hrvatske radi optimalizacije stanja i minimiziranja troškova strateških robnih zaliha. Sudjeluje u izradi kvartalnih i godišnjih izvješća o poslovanju odnosno upravljanju robnim zalihama, priprema nacrte prijedloga za Odluke i Zaključke Vlade Republike Hrvatske, te priprema drugu dokumentaciju potrebnu za tijela državne uprave. Priprema komercijalne elemente ugovora za skladištenje i obnavljanje strateških robnih zaliha, osigurava ugovorom predviđenu dokumentaciju koju treba dostaviti odgovorna osoba skladištara, te prati i sudjeluje u izradi pravilnika o kalu, rasturu i drugih provedbenih propisa. Vodi tekuće i investicijsko održavanje u vlastitim skladištima. Prati zakonske i provedbene poslove. Vrši kontrolu fakturirane skladišnine ulaznih faktura za uskladištene robe, provjerava ispravnost cijena s važećim Pravilnikom, parafira iste prije likvidacije. Vrši kontrolu stanja uskladištenih roba strateških robnih zaliha, uvjetnost njihova smještaja, poduzima mjere radi uklanjanja uočenih nedostataka i nepravilnosti. Prema rasporedu obavlja godišnji popis sredstava i izvora sredstava u vlastitim skladištima, </w:t>
      </w: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sudjeluje u popisu roba strateških robnih zaliha i kod drugih skladištara, te poduzima mjere za robe koje vodi u smislu provedbe zaključaka centralne inventurne komisije u tekućoj godini. Obavlja i druge poslove iz nadležnosti Ravnateljstva po nalogu voditelja Odjela i Službe te pomoćnika ministrice.</w:t>
      </w:r>
    </w:p>
    <w:p w:rsidR="00256196" w:rsidRPr="00572329" w:rsidRDefault="00256196" w:rsidP="00801883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83" w:rsidRPr="00444E88" w:rsidRDefault="00801883" w:rsidP="00801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801883" w:rsidRPr="00444E88" w:rsidRDefault="00801883" w:rsidP="00801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61/2017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14, 76/2015,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100/2015</w:t>
      </w:r>
      <w:r w:rsidR="00C21387">
        <w:rPr>
          <w:rFonts w:ascii="Times New Roman" w:eastAsia="Times New Roman" w:hAnsi="Times New Roman" w:cs="Times New Roman"/>
          <w:sz w:val="24"/>
          <w:szCs w:val="24"/>
        </w:rPr>
        <w:t xml:space="preserve"> i 71/18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076806">
        <w:rPr>
          <w:rFonts w:ascii="Times New Roman" w:eastAsia="Times New Roman" w:hAnsi="Times New Roman" w:cs="Times New Roman"/>
          <w:spacing w:val="-3"/>
          <w:sz w:val="24"/>
          <w:szCs w:val="24"/>
        </w:rPr>
        <w:t>164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801883" w:rsidRDefault="00801883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F5096" w:rsidRDefault="004F5096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3A90" w:rsidRPr="00444E88" w:rsidRDefault="00447662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7929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IZVORI ZA </w:t>
      </w:r>
      <w:r w:rsidR="00D23A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TESTIRANJE</w:t>
      </w:r>
      <w:r w:rsidR="00D23A90" w:rsidRPr="007929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1531A" w:rsidRPr="00B1531A" w:rsidRDefault="00B1531A" w:rsidP="00B1531A">
      <w:pPr>
        <w:spacing w:after="0" w:line="240" w:lineRule="auto"/>
        <w:rPr>
          <w:rFonts w:ascii="Calibri" w:eastAsia="Calibri" w:hAnsi="Calibri" w:cs="Calibri"/>
          <w:lang w:eastAsia="hr-HR"/>
        </w:rPr>
      </w:pPr>
    </w:p>
    <w:p w:rsidR="007103D9" w:rsidRDefault="007103D9" w:rsidP="007103D9">
      <w:pPr>
        <w:pStyle w:val="ListParagraph"/>
        <w:numPr>
          <w:ilvl w:val="0"/>
          <w:numId w:val="30"/>
        </w:numPr>
        <w:contextualSpacing w:val="0"/>
      </w:pPr>
      <w:r>
        <w:t>Uredba (EZ) br. 853/2004 Europskogparlamenta i Vijeća od 29. travnja 2004. o utvrđivanju određenih higijenskih pravila za hranu životinjskog podrijetla  (</w:t>
      </w:r>
      <w:hyperlink r:id="rId12" w:history="1">
        <w:r>
          <w:rPr>
            <w:rStyle w:val="Hyperlink"/>
          </w:rPr>
          <w:t>http://eur-lex.europa.eu/legalcontent/HR/TXT/?uri=CELEX%3A32004R0853</w:t>
        </w:r>
      </w:hyperlink>
      <w:r>
        <w:t xml:space="preserve">) </w:t>
      </w:r>
    </w:p>
    <w:p w:rsidR="007103D9" w:rsidRDefault="007103D9" w:rsidP="007103D9">
      <w:pPr>
        <w:pStyle w:val="ListParagraph"/>
        <w:numPr>
          <w:ilvl w:val="0"/>
          <w:numId w:val="30"/>
        </w:numPr>
        <w:contextualSpacing w:val="0"/>
        <w:rPr>
          <w:color w:val="1F497D"/>
        </w:rPr>
      </w:pPr>
      <w:r>
        <w:t>Uredba Komisije (EZ) br. 2073/2005 od 15. studenog 2005. o mikrobiološkim kriterijima za hranu (</w:t>
      </w:r>
      <w:hyperlink r:id="rId13" w:history="1">
        <w:r>
          <w:rPr>
            <w:rStyle w:val="Hyperlink"/>
          </w:rPr>
          <w:t>http://eur-lex.europa.eu/legalcontent/HR/TXT/?uri=celex%3A32005R2073</w:t>
        </w:r>
      </w:hyperlink>
      <w:r>
        <w:t xml:space="preserve">) </w:t>
      </w:r>
    </w:p>
    <w:p w:rsidR="007103D9" w:rsidRDefault="007103D9" w:rsidP="007103D9">
      <w:pPr>
        <w:pStyle w:val="ListParagraph"/>
        <w:numPr>
          <w:ilvl w:val="0"/>
          <w:numId w:val="30"/>
        </w:numPr>
        <w:contextualSpacing w:val="0"/>
        <w:rPr>
          <w:color w:val="1F497D"/>
        </w:rPr>
      </w:pPr>
      <w:r>
        <w:t>Uredba (EU) br. 1169/2011 Europskogparlamenta i Vijeća od 25. listopada 2011. o informiranju potrošača o hrani, izmjeni uredbi (EZ) br. 1924/2006 i (EZ) br. 1925/2006 Europskog parlamenta i Vijeća te o stavljanju izvan snage Direktive Komisije 87/250/EEZ, Direktive Vijeća 90/496/EEZ, Direktive Komisije 1999/10/EZ, Direktive 2000/13/EZ Europskog parlamenta i Vijeća, direktiva Komisije 2002/67/EZ i 2008/5/EZ i Uredbe Komisije (EZ) br. 608/2004  </w:t>
      </w:r>
      <w:r>
        <w:rPr>
          <w:color w:val="1F497D"/>
        </w:rPr>
        <w:t>(</w:t>
      </w:r>
      <w:hyperlink r:id="rId14" w:history="1">
        <w:r>
          <w:rPr>
            <w:rStyle w:val="Hyperlink"/>
          </w:rPr>
          <w:t>http://eurlex.europa.eu/legalcontent/HR/TXT/?qid=1477394675904&amp;uri=CELEX:32011R1169</w:t>
        </w:r>
      </w:hyperlink>
      <w:r>
        <w:rPr>
          <w:color w:val="1F497D"/>
        </w:rPr>
        <w:t xml:space="preserve">) </w:t>
      </w:r>
    </w:p>
    <w:p w:rsidR="007103D9" w:rsidRDefault="007103D9" w:rsidP="007103D9">
      <w:pPr>
        <w:pStyle w:val="ListParagraph"/>
        <w:numPr>
          <w:ilvl w:val="0"/>
          <w:numId w:val="30"/>
        </w:numPr>
        <w:contextualSpacing w:val="0"/>
        <w:rPr>
          <w:color w:val="1F497D"/>
        </w:rPr>
      </w:pPr>
      <w:r>
        <w:t xml:space="preserve"> Uredba (EZ) 852/2004 od 29. travnja 2004. o higijeni hrane </w:t>
      </w:r>
      <w:r>
        <w:rPr>
          <w:color w:val="1F497D"/>
        </w:rPr>
        <w:t>(</w:t>
      </w:r>
      <w:hyperlink r:id="rId15" w:history="1">
        <w:r>
          <w:rPr>
            <w:rStyle w:val="Hyperlink"/>
          </w:rPr>
          <w:t>http://eur-lex.europa.eu/legalcontent/HR/TXT/?qid=1477394729230&amp;uri=CELEX:32004R0852</w:t>
        </w:r>
      </w:hyperlink>
      <w:r>
        <w:rPr>
          <w:color w:val="1F497D"/>
        </w:rPr>
        <w:t xml:space="preserve">) </w:t>
      </w:r>
    </w:p>
    <w:p w:rsidR="007103D9" w:rsidRDefault="007103D9" w:rsidP="007103D9">
      <w:pPr>
        <w:pStyle w:val="ListParagraph"/>
        <w:numPr>
          <w:ilvl w:val="0"/>
          <w:numId w:val="30"/>
        </w:numPr>
        <w:contextualSpacing w:val="0"/>
      </w:pPr>
      <w:r>
        <w:t>Zakon o hrani („Narodne novine“ br. 81/13, 14/14, 30/15)</w:t>
      </w:r>
    </w:p>
    <w:p w:rsidR="007103D9" w:rsidRDefault="007103D9" w:rsidP="007103D9">
      <w:pPr>
        <w:pStyle w:val="ListParagraph"/>
        <w:numPr>
          <w:ilvl w:val="0"/>
          <w:numId w:val="30"/>
        </w:numPr>
        <w:contextualSpacing w:val="0"/>
      </w:pPr>
      <w:r>
        <w:t>Zakon o strateškim robnim zalihama („Narodne novine“ br. 87/02, 14/14).</w:t>
      </w:r>
    </w:p>
    <w:p w:rsidR="00B1531A" w:rsidRPr="00B1531A" w:rsidRDefault="00B1531A" w:rsidP="00B1531A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070FD8" w:rsidRDefault="00070FD8" w:rsidP="0060529A">
      <w:pPr>
        <w:pStyle w:val="ListParagraph"/>
        <w:jc w:val="both"/>
      </w:pPr>
    </w:p>
    <w:p w:rsidR="00256196" w:rsidRPr="00256196" w:rsidRDefault="00256196" w:rsidP="002561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SAMOSTALNA SLUŽBA ZA UNAPREĐENJE POSLOVNE KLIME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podršku poslovnom sektoru i europsku suradnju</w:t>
      </w:r>
    </w:p>
    <w:p w:rsidR="00256196" w:rsidRPr="00256196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6196" w:rsidRPr="00354F27" w:rsidRDefault="00256196" w:rsidP="002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stručni suradnik- 1 izvršitelj/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za obavljanje poslova čiji se opseg privremeno povećao- na vrijeme do godinu dana (</w:t>
      </w:r>
      <w:proofErr w:type="spellStart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354F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414.)</w:t>
      </w:r>
    </w:p>
    <w:p w:rsidR="00076806" w:rsidRDefault="00076806" w:rsidP="00076806">
      <w:pPr>
        <w:pStyle w:val="ListParagraph"/>
        <w:ind w:left="1065"/>
        <w:jc w:val="both"/>
        <w:rPr>
          <w:b/>
          <w:u w:val="single"/>
        </w:rPr>
      </w:pPr>
    </w:p>
    <w:p w:rsidR="009C110C" w:rsidRDefault="009C110C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6806" w:rsidRPr="00444E88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44E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OPIS POSLOVA:</w:t>
      </w:r>
    </w:p>
    <w:p w:rsidR="00076806" w:rsidRPr="00444E88" w:rsidRDefault="00076806" w:rsidP="0007680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rFonts w:ascii="Times New Roman" w:eastAsia="Times New Roman" w:hAnsi="Times New Roman" w:cs="Times New Roman"/>
          <w:sz w:val="24"/>
          <w:szCs w:val="24"/>
        </w:rPr>
        <w:t xml:space="preserve">Izvod iz Pravilnika o unutarnjem redu Ministarstva </w:t>
      </w:r>
      <w:r>
        <w:rPr>
          <w:rFonts w:ascii="Times New Roman" w:eastAsia="Times New Roman" w:hAnsi="Times New Roman" w:cs="Times New Roman"/>
          <w:sz w:val="24"/>
          <w:szCs w:val="24"/>
        </w:rPr>
        <w:t>gospodarstva, poduzetništva i obrta</w:t>
      </w:r>
      <w:r w:rsidRPr="00444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6806" w:rsidRDefault="00256196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1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 manje složene poslove vezane uz aktivnosti Odjela kao središnjeg informacijskog mjesta putem kojega poslovni sektor u bazu podataka elektronički dostavlja prijedloge mjera za uklanjanje prepreka slobodi poslovanja te pristupa tržištu novim poslovnim modelima i inovacijama; pruža administrativnu podršku u suradnji s predstavnicima poslodavaca, poslovnih udruženja, poduzetnicima i ostalim dionicima u definiranju javnih politika i mjera za unapređenje poslovne klime i povećanje konkurentnosti gospodarstva; prikuplja informacije tijekom otvorenog savjetovanja i dijaloga s poslovnim sektorom o propisima koji utječu na gospodarstvo; provodi pripremne aktivnosti i pruža administrativnu podršku promotivnim aktivnostima i događanjima s ciljem razvoja otvorene komunikacije i partnerstva s poslovnim sektorom u promicanju unapređenja poslovne klime; izvršava administrativne aktivnosti u održavanju internetskog portala za prijavu prepreka slobodi poslovanja; obavlja administrativne aktivnosti vezane uz vođenje elektroničkog registra propisa i administrativnih obveza za poslovanje; pruža podršku kod provođenja aktivnosti za reformu poslovne klime i tržišta usluga u okviru Europskog semestra sukladno strateškim dokumentima Europske unije; prikuplja informacije i podatke za pripremu analiza, prijedloga i izvješća za potrebe koordinacije Europskog semestra; priprema podatke za izradu stajališta i sudjelovanje u radu tijela Europske unije koja pokrivaju javne politike za konkurentnost i rast te bolju regulativu gospodarstva; pruža administrativnu podršku za sudjelovanje u radu EU mreže za bolju regulativu; pruža administrativnu podršku u provedbi suradnje sa Organizacijom za ekonomsku suradnju i razvoj (OECD) i drugim međunarodnim organizacijama u području regulatorne politike; administrativno podržava aktivnosti kod provedbe europske i međunarodne suradnje u području bolje regulative gospodarstva; administrativno podržava aktivnosti u vezi tehničke pomoći i projekata Europske unije za unapređenje poslovne klime te obavlja i druge poslove iz djelokruga Odjela.</w:t>
      </w:r>
    </w:p>
    <w:p w:rsidR="00256196" w:rsidRPr="00572329" w:rsidRDefault="00256196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06" w:rsidRPr="00444E88" w:rsidRDefault="00076806" w:rsidP="00076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4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076806" w:rsidRPr="00444E88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256196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 i 61/2017)</w:t>
      </w:r>
      <w:r w:rsidRPr="00256196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256196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2561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256196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 i 71/18), </w:t>
      </w:r>
      <w:r w:rsidRPr="002561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</w:t>
      </w:r>
      <w:r w:rsidR="00256196">
        <w:rPr>
          <w:rFonts w:ascii="Times New Roman" w:eastAsia="Times New Roman" w:hAnsi="Times New Roman" w:cs="Times New Roman"/>
          <w:spacing w:val="-3"/>
          <w:sz w:val="24"/>
          <w:szCs w:val="24"/>
        </w:rPr>
        <w:t>1,164</w:t>
      </w:r>
      <w:r w:rsidRPr="002561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9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256196">
        <w:rPr>
          <w:rFonts w:ascii="Times New Roman" w:eastAsia="Times New Roman" w:hAnsi="Times New Roman" w:cs="Times New Roman"/>
          <w:spacing w:val="-3"/>
          <w:sz w:val="24"/>
          <w:szCs w:val="24"/>
        </w:rPr>
        <w:t>osnovice za izračun plaće, uvećan za 0,5% za svaku navršenu godinu radnog staža.</w:t>
      </w:r>
      <w:r w:rsidRPr="0044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076806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06" w:rsidRPr="00444E88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06" w:rsidRPr="00444E88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Pr="007929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IZVORI ZA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TESTIRANJE</w:t>
      </w:r>
      <w:r w:rsidRPr="007929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76806" w:rsidRPr="00021506" w:rsidRDefault="00076806" w:rsidP="0007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27" w:rsidRPr="00021506" w:rsidRDefault="00354F27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 xml:space="preserve">1. Uredba o provedbi postupka procjene učinaka propisa na malo gospodarstvo (test malog i srednjeg poduzetništva)  (NN 43/2017) </w:t>
      </w:r>
    </w:p>
    <w:p w:rsidR="00354F27" w:rsidRPr="00021506" w:rsidRDefault="00354F27" w:rsidP="0002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2.Program Vlade Republike Hrvatske za mandat 2016.-2020.</w:t>
      </w:r>
    </w:p>
    <w:p w:rsidR="00021506" w:rsidRPr="00021506" w:rsidRDefault="00021506" w:rsidP="00021506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021506">
        <w:rPr>
          <w:rFonts w:ascii="Times New Roman" w:hAnsi="Times New Roman" w:cs="Times New Roman"/>
          <w:sz w:val="24"/>
          <w:szCs w:val="24"/>
        </w:rPr>
        <w:t>3. Institucije EU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"~$LAS-%20podaci%20o%20plaći.docx"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2150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354F27" w:rsidRPr="00021506">
        <w:rPr>
          <w:rStyle w:val="Hyperlink"/>
          <w:rFonts w:ascii="Times New Roman" w:hAnsi="Times New Roman" w:cs="Times New Roman"/>
          <w:sz w:val="24"/>
          <w:szCs w:val="24"/>
        </w:rPr>
        <w:t>http://www.mvep.hr/hr/hrvatska-i-europska-unija/institucije-europske-unije/</w:t>
      </w:r>
    </w:p>
    <w:p w:rsidR="00070FD8" w:rsidRPr="00021506" w:rsidRDefault="00021506" w:rsidP="00070FD8">
      <w:pPr>
        <w:pStyle w:val="ListParagraph"/>
      </w:pPr>
      <w:r>
        <w:rPr>
          <w:rFonts w:eastAsiaTheme="minorHAnsi"/>
          <w:noProof w:val="0"/>
        </w:rPr>
        <w:lastRenderedPageBreak/>
        <w:fldChar w:fldCharType="end"/>
      </w:r>
    </w:p>
    <w:p w:rsidR="00A863CB" w:rsidRPr="00070FD8" w:rsidRDefault="00A863CB" w:rsidP="00070FD8">
      <w:pPr>
        <w:pStyle w:val="ListParagraph"/>
      </w:pPr>
    </w:p>
    <w:p w:rsidR="003819C8" w:rsidRP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9C8">
        <w:rPr>
          <w:rFonts w:ascii="Times New Roman" w:hAnsi="Times New Roman" w:cs="Times New Roman"/>
          <w:b/>
          <w:sz w:val="24"/>
          <w:szCs w:val="24"/>
          <w:u w:val="single"/>
        </w:rPr>
        <w:t xml:space="preserve">SADRŽAJ I NAČIN TESTIRANJA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Provjera znanja, sposobnosti i vještina kandidata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 te rezultata u dosadašnjem radu utvrđuje se putem testiranja i razgovora (intervjua) Komisije s kandidatima.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 xml:space="preserve">Testiranje se provodi u dvije faze.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 xml:space="preserve">Prva faza testiranja sastoji se od provjere znanja, sposobnosti i vještina bitnih za obavljanje poslova radnog mjesta. </w:t>
      </w:r>
    </w:p>
    <w:p w:rsidR="00021506" w:rsidRDefault="00021506" w:rsidP="00021506">
      <w:pPr>
        <w:pStyle w:val="tekst"/>
        <w:spacing w:before="0" w:beforeAutospacing="0" w:after="0" w:afterAutospacing="0"/>
      </w:pPr>
      <w:r w:rsidRPr="000A3C09">
        <w:t xml:space="preserve">Druga faza testiranja sastoji se od provjere znanja stranog jezika i znanja rada na računalu ako je taj uvjet propisan za popunjavanje radnog mjesta.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U prvu fazu testiranja upućuju se kandidati</w:t>
      </w:r>
      <w:r>
        <w:rPr>
          <w:rFonts w:ascii="Times New Roman" w:hAnsi="Times New Roman" w:cs="Times New Roman"/>
          <w:sz w:val="24"/>
          <w:szCs w:val="24"/>
        </w:rPr>
        <w:t>/kinje</w:t>
      </w:r>
      <w:r w:rsidRPr="003819C8">
        <w:rPr>
          <w:rFonts w:ascii="Times New Roman" w:hAnsi="Times New Roman" w:cs="Times New Roman"/>
          <w:sz w:val="24"/>
          <w:szCs w:val="24"/>
        </w:rPr>
        <w:t xml:space="preserve"> koji ispunjavaju formalne uvjete iz </w:t>
      </w:r>
      <w:r w:rsidR="00021506">
        <w:rPr>
          <w:rFonts w:ascii="Times New Roman" w:hAnsi="Times New Roman" w:cs="Times New Roman"/>
          <w:sz w:val="24"/>
          <w:szCs w:val="24"/>
        </w:rPr>
        <w:t>oglasa</w:t>
      </w:r>
      <w:r w:rsidRPr="003819C8">
        <w:rPr>
          <w:rFonts w:ascii="Times New Roman" w:hAnsi="Times New Roman" w:cs="Times New Roman"/>
          <w:sz w:val="24"/>
          <w:szCs w:val="24"/>
        </w:rPr>
        <w:t xml:space="preserve">, a čije su prijave pravodobne i potpune.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 xml:space="preserve">Svaki dio provjere znanja, sposobnosti i vještina vrednuje se bodovima od 0 do 10. Bodovi se mogu utvrditi decimalnim brojem, najviše na dvije decimale.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Smatra se da je kandidat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 zadovoljio na provedenoj provjeri znanja, sposobnosti i vještina, ako je za svaki dio provedene provjere dobio najmanje 5 bodova.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 koji ne zadovolji na provedenoj provjeri, odnosno dijelu provedene provjere, ne može sudjelovati u daljnjem postupku.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U drugu fazu testiranja upućuju se kandidati</w:t>
      </w:r>
      <w:r>
        <w:rPr>
          <w:rFonts w:ascii="Times New Roman" w:hAnsi="Times New Roman" w:cs="Times New Roman"/>
          <w:sz w:val="24"/>
          <w:szCs w:val="24"/>
        </w:rPr>
        <w:t>/kinje</w:t>
      </w:r>
      <w:r w:rsidRPr="003819C8">
        <w:rPr>
          <w:rFonts w:ascii="Times New Roman" w:hAnsi="Times New Roman" w:cs="Times New Roman"/>
          <w:sz w:val="24"/>
          <w:szCs w:val="24"/>
        </w:rPr>
        <w:t xml:space="preserve"> koji su ostvarili najbolje re</w:t>
      </w:r>
      <w:r>
        <w:rPr>
          <w:rFonts w:ascii="Times New Roman" w:hAnsi="Times New Roman" w:cs="Times New Roman"/>
          <w:sz w:val="24"/>
          <w:szCs w:val="24"/>
        </w:rPr>
        <w:t>zultate u prvoj fazi testiranja</w:t>
      </w:r>
      <w:r w:rsidRPr="003819C8">
        <w:rPr>
          <w:rFonts w:ascii="Times New Roman" w:hAnsi="Times New Roman" w:cs="Times New Roman"/>
          <w:sz w:val="24"/>
          <w:szCs w:val="24"/>
        </w:rPr>
        <w:t xml:space="preserve"> i to 15 kandidata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Ako je u prvoj fazi zadovoljilo manje od 15 kandidata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>, u drugu fazu postupka pozvat će se svi kandidati</w:t>
      </w:r>
      <w:r>
        <w:rPr>
          <w:rFonts w:ascii="Times New Roman" w:hAnsi="Times New Roman" w:cs="Times New Roman"/>
          <w:sz w:val="24"/>
          <w:szCs w:val="24"/>
        </w:rPr>
        <w:t>/kinje</w:t>
      </w:r>
      <w:r w:rsidRPr="003819C8">
        <w:rPr>
          <w:rFonts w:ascii="Times New Roman" w:hAnsi="Times New Roman" w:cs="Times New Roman"/>
          <w:sz w:val="24"/>
          <w:szCs w:val="24"/>
        </w:rPr>
        <w:t xml:space="preserve"> koji su zadovoljili u prvoj fazi testiranja. </w:t>
      </w:r>
    </w:p>
    <w:p w:rsidR="000B5161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Svi kandidati</w:t>
      </w:r>
      <w:r>
        <w:rPr>
          <w:rFonts w:ascii="Times New Roman" w:hAnsi="Times New Roman" w:cs="Times New Roman"/>
          <w:sz w:val="24"/>
          <w:szCs w:val="24"/>
        </w:rPr>
        <w:t>/kinje</w:t>
      </w:r>
      <w:r w:rsidRPr="003819C8">
        <w:rPr>
          <w:rFonts w:ascii="Times New Roman" w:hAnsi="Times New Roman" w:cs="Times New Roman"/>
          <w:sz w:val="24"/>
          <w:szCs w:val="24"/>
        </w:rPr>
        <w:t xml:space="preserve"> koji dijele 15. mjesto u prvoj fazi testiranja pozvat će se u drugu fazu testiranja.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Na razgovor (intervju) pozvat će se kandidati</w:t>
      </w:r>
      <w:r>
        <w:rPr>
          <w:rFonts w:ascii="Times New Roman" w:hAnsi="Times New Roman" w:cs="Times New Roman"/>
          <w:sz w:val="24"/>
          <w:szCs w:val="24"/>
        </w:rPr>
        <w:t>/kinje</w:t>
      </w:r>
      <w:r w:rsidRPr="003819C8">
        <w:rPr>
          <w:rFonts w:ascii="Times New Roman" w:hAnsi="Times New Roman" w:cs="Times New Roman"/>
          <w:sz w:val="24"/>
          <w:szCs w:val="24"/>
        </w:rPr>
        <w:t xml:space="preserve"> koji su ostvarili ukupno najviše bodova u</w:t>
      </w:r>
      <w:r>
        <w:rPr>
          <w:rFonts w:ascii="Times New Roman" w:hAnsi="Times New Roman" w:cs="Times New Roman"/>
          <w:sz w:val="24"/>
          <w:szCs w:val="24"/>
        </w:rPr>
        <w:t xml:space="preserve"> prvoj i drugoj fazi testiranja</w:t>
      </w:r>
      <w:r w:rsidRPr="003819C8">
        <w:rPr>
          <w:rFonts w:ascii="Times New Roman" w:hAnsi="Times New Roman" w:cs="Times New Roman"/>
          <w:sz w:val="24"/>
          <w:szCs w:val="24"/>
        </w:rPr>
        <w:t xml:space="preserve"> i to 10 kandidata</w:t>
      </w:r>
      <w:r w:rsidR="004F50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F509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 za svako radno mjesto, a ako je u drugoj fazi zadovoljilo manje od 10 kandidata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>razgovor (</w:t>
      </w:r>
      <w:r w:rsidRPr="003819C8">
        <w:rPr>
          <w:rFonts w:ascii="Times New Roman" w:hAnsi="Times New Roman" w:cs="Times New Roman"/>
          <w:sz w:val="24"/>
          <w:szCs w:val="24"/>
        </w:rPr>
        <w:t>intervju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19C8">
        <w:rPr>
          <w:rFonts w:ascii="Times New Roman" w:hAnsi="Times New Roman" w:cs="Times New Roman"/>
          <w:sz w:val="24"/>
          <w:szCs w:val="24"/>
        </w:rPr>
        <w:t xml:space="preserve"> će se pozvati svi kandidati</w:t>
      </w:r>
      <w:r>
        <w:rPr>
          <w:rFonts w:ascii="Times New Roman" w:hAnsi="Times New Roman" w:cs="Times New Roman"/>
          <w:sz w:val="24"/>
          <w:szCs w:val="24"/>
        </w:rPr>
        <w:t>/kinje</w:t>
      </w:r>
      <w:r w:rsidRPr="003819C8">
        <w:rPr>
          <w:rFonts w:ascii="Times New Roman" w:hAnsi="Times New Roman" w:cs="Times New Roman"/>
          <w:sz w:val="24"/>
          <w:szCs w:val="24"/>
        </w:rPr>
        <w:t xml:space="preserve"> koji su zadovoljili u drugoj fazi testiranja.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Svi kandidati</w:t>
      </w:r>
      <w:r>
        <w:rPr>
          <w:rFonts w:ascii="Times New Roman" w:hAnsi="Times New Roman" w:cs="Times New Roman"/>
          <w:sz w:val="24"/>
          <w:szCs w:val="24"/>
        </w:rPr>
        <w:t>/kinje</w:t>
      </w:r>
      <w:r w:rsidRPr="003819C8">
        <w:rPr>
          <w:rFonts w:ascii="Times New Roman" w:hAnsi="Times New Roman" w:cs="Times New Roman"/>
          <w:sz w:val="24"/>
          <w:szCs w:val="24"/>
        </w:rPr>
        <w:t xml:space="preserve"> koji dijele 10. mjesto nakon testiranja u prvoj fazi pozvat će se na </w:t>
      </w:r>
      <w:r>
        <w:rPr>
          <w:rFonts w:ascii="Times New Roman" w:hAnsi="Times New Roman" w:cs="Times New Roman"/>
          <w:sz w:val="24"/>
          <w:szCs w:val="24"/>
        </w:rPr>
        <w:t>razgovor (</w:t>
      </w:r>
      <w:r w:rsidRPr="003819C8">
        <w:rPr>
          <w:rFonts w:ascii="Times New Roman" w:hAnsi="Times New Roman" w:cs="Times New Roman"/>
          <w:sz w:val="24"/>
          <w:szCs w:val="24"/>
        </w:rPr>
        <w:t>intervju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19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Komisija u razgovoru s kandidatima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 utvrđuje znanja, sposobnosti i vještine, interese, profesionalne ciljeve i motivaciju kandidata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 za rad u državnoj službi te rezultate ostvarene u njihovu dosadašnjem radu. 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sz w:val="24"/>
          <w:szCs w:val="24"/>
        </w:rPr>
        <w:t>razgovora (</w:t>
      </w:r>
      <w:r w:rsidRPr="003819C8">
        <w:rPr>
          <w:rFonts w:ascii="Times New Roman" w:hAnsi="Times New Roman" w:cs="Times New Roman"/>
          <w:sz w:val="24"/>
          <w:szCs w:val="24"/>
        </w:rPr>
        <w:t>intervjua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19C8">
        <w:rPr>
          <w:rFonts w:ascii="Times New Roman" w:hAnsi="Times New Roman" w:cs="Times New Roman"/>
          <w:sz w:val="24"/>
          <w:szCs w:val="24"/>
        </w:rPr>
        <w:t xml:space="preserve"> vrednuju se bodovima od 0 do 10. Smatra se da je kandidat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819C8">
        <w:rPr>
          <w:rFonts w:ascii="Times New Roman" w:hAnsi="Times New Roman" w:cs="Times New Roman"/>
          <w:sz w:val="24"/>
          <w:szCs w:val="24"/>
        </w:rPr>
        <w:t xml:space="preserve"> zadovoljio na intervjuu ako je dobio najmanje 5 bodova. </w:t>
      </w:r>
    </w:p>
    <w:p w:rsidR="00183B9F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C8">
        <w:rPr>
          <w:rFonts w:ascii="Times New Roman" w:hAnsi="Times New Roman" w:cs="Times New Roman"/>
          <w:sz w:val="24"/>
          <w:szCs w:val="24"/>
        </w:rPr>
        <w:t>Nakon provedenog intervjua Komisija utvrđuje rang-listu kandidata prema ukupnom broju bodova ostvarenih na testiranju i intervjuu.</w:t>
      </w:r>
    </w:p>
    <w:p w:rsid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C8" w:rsidRPr="00021506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506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3819C8" w:rsidRPr="00444E88" w:rsidRDefault="003819C8" w:rsidP="003819C8">
      <w:pPr>
        <w:pStyle w:val="tekst"/>
        <w:spacing w:before="0" w:beforeAutospacing="0" w:after="0" w:afterAutospacing="0"/>
        <w:jc w:val="both"/>
      </w:pPr>
      <w:r w:rsidRPr="00021506">
        <w:t xml:space="preserve">Poziv na testiranje, za sva radna mjesta, bit će objavljen na mrežnim stranicama </w:t>
      </w:r>
      <w:r w:rsidR="00021506" w:rsidRPr="00021506">
        <w:t xml:space="preserve">Ministarstva gospodarstva, poduzetništva i obrta </w:t>
      </w:r>
      <w:hyperlink r:id="rId16" w:history="1">
        <w:r w:rsidR="00021506" w:rsidRPr="00021506">
          <w:rPr>
            <w:rStyle w:val="Hyperlink"/>
          </w:rPr>
          <w:t>www.mingo.hr</w:t>
        </w:r>
      </w:hyperlink>
      <w:r w:rsidR="00021506" w:rsidRPr="00021506">
        <w:t xml:space="preserve"> </w:t>
      </w:r>
      <w:r w:rsidRPr="00021506">
        <w:t xml:space="preserve"> najmanje pet (5) dana prije testiranja.</w:t>
      </w:r>
    </w:p>
    <w:p w:rsidR="003819C8" w:rsidRPr="003819C8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19C8" w:rsidRPr="003819C8" w:rsidSect="00414E96">
      <w:footerReference w:type="even" r:id="rId17"/>
      <w:footerReference w:type="default" r:id="rId18"/>
      <w:pgSz w:w="11907" w:h="16840" w:code="9"/>
      <w:pgMar w:top="1418" w:right="1275" w:bottom="15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4B" w:rsidRDefault="0012414B">
      <w:pPr>
        <w:spacing w:after="0" w:line="240" w:lineRule="auto"/>
      </w:pPr>
      <w:r>
        <w:separator/>
      </w:r>
    </w:p>
  </w:endnote>
  <w:endnote w:type="continuationSeparator" w:id="0">
    <w:p w:rsidR="0012414B" w:rsidRDefault="001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7A" w:rsidRDefault="0052417A" w:rsidP="00354F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17A" w:rsidRDefault="0052417A" w:rsidP="00354F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7A" w:rsidRPr="00DB3755" w:rsidRDefault="0052417A" w:rsidP="00354F2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DB3755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DB3755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DB3755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9C110C">
      <w:rPr>
        <w:rStyle w:val="PageNumber"/>
        <w:rFonts w:ascii="Times New Roman" w:hAnsi="Times New Roman" w:cs="Times New Roman"/>
        <w:noProof/>
        <w:sz w:val="24"/>
        <w:szCs w:val="24"/>
      </w:rPr>
      <w:t>10</w:t>
    </w:r>
    <w:r w:rsidRPr="00DB3755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52417A" w:rsidRDefault="0052417A" w:rsidP="00354F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4B" w:rsidRDefault="0012414B">
      <w:pPr>
        <w:spacing w:after="0" w:line="240" w:lineRule="auto"/>
      </w:pPr>
      <w:r>
        <w:separator/>
      </w:r>
    </w:p>
  </w:footnote>
  <w:footnote w:type="continuationSeparator" w:id="0">
    <w:p w:rsidR="0012414B" w:rsidRDefault="0012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C9"/>
    <w:multiLevelType w:val="hybridMultilevel"/>
    <w:tmpl w:val="7E50374A"/>
    <w:lvl w:ilvl="0" w:tplc="0DBC5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608"/>
    <w:multiLevelType w:val="hybridMultilevel"/>
    <w:tmpl w:val="290E4260"/>
    <w:lvl w:ilvl="0" w:tplc="A2CABB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D38EC"/>
    <w:multiLevelType w:val="hybridMultilevel"/>
    <w:tmpl w:val="3BF0BDE6"/>
    <w:lvl w:ilvl="0" w:tplc="B2A286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8684E"/>
    <w:multiLevelType w:val="hybridMultilevel"/>
    <w:tmpl w:val="98663102"/>
    <w:lvl w:ilvl="0" w:tplc="F49CCFB4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E5ED1"/>
    <w:multiLevelType w:val="hybridMultilevel"/>
    <w:tmpl w:val="C97C0E94"/>
    <w:lvl w:ilvl="0" w:tplc="0DBC5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46D4"/>
    <w:multiLevelType w:val="multilevel"/>
    <w:tmpl w:val="F290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C57D1"/>
    <w:multiLevelType w:val="hybridMultilevel"/>
    <w:tmpl w:val="5CC8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2E52"/>
    <w:multiLevelType w:val="multilevel"/>
    <w:tmpl w:val="7EC4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24B8C"/>
    <w:multiLevelType w:val="hybridMultilevel"/>
    <w:tmpl w:val="47E8236A"/>
    <w:lvl w:ilvl="0" w:tplc="22C2EC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953F14"/>
    <w:multiLevelType w:val="hybridMultilevel"/>
    <w:tmpl w:val="B18A6F2E"/>
    <w:lvl w:ilvl="0" w:tplc="9ADEA1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16B84"/>
    <w:multiLevelType w:val="hybridMultilevel"/>
    <w:tmpl w:val="C85A9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A348F"/>
    <w:multiLevelType w:val="hybridMultilevel"/>
    <w:tmpl w:val="041C1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B4E69"/>
    <w:multiLevelType w:val="hybridMultilevel"/>
    <w:tmpl w:val="2D6CE1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A90642"/>
    <w:multiLevelType w:val="multilevel"/>
    <w:tmpl w:val="8C58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57ADB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A31005"/>
    <w:multiLevelType w:val="hybridMultilevel"/>
    <w:tmpl w:val="761C6AB0"/>
    <w:lvl w:ilvl="0" w:tplc="0DBC5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845FF"/>
    <w:multiLevelType w:val="hybridMultilevel"/>
    <w:tmpl w:val="D444D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54A4E"/>
    <w:multiLevelType w:val="hybridMultilevel"/>
    <w:tmpl w:val="8C1EFB9C"/>
    <w:lvl w:ilvl="0" w:tplc="A2CAB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378A8"/>
    <w:multiLevelType w:val="hybridMultilevel"/>
    <w:tmpl w:val="10280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EE1B9C"/>
    <w:multiLevelType w:val="hybridMultilevel"/>
    <w:tmpl w:val="EF72A5BC"/>
    <w:lvl w:ilvl="0" w:tplc="4A2862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AB7EFE"/>
    <w:multiLevelType w:val="hybridMultilevel"/>
    <w:tmpl w:val="75304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A20BE"/>
    <w:multiLevelType w:val="hybridMultilevel"/>
    <w:tmpl w:val="C60AEF9A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F6CD7"/>
    <w:multiLevelType w:val="hybridMultilevel"/>
    <w:tmpl w:val="8A6CECC4"/>
    <w:lvl w:ilvl="0" w:tplc="A2CABBE8">
      <w:numFmt w:val="bullet"/>
      <w:lvlText w:val="-"/>
      <w:lvlJc w:val="left"/>
      <w:pPr>
        <w:ind w:left="90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3">
    <w:nsid w:val="67DF141A"/>
    <w:multiLevelType w:val="hybridMultilevel"/>
    <w:tmpl w:val="818E9A34"/>
    <w:lvl w:ilvl="0" w:tplc="2FAA0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972D54"/>
    <w:multiLevelType w:val="hybridMultilevel"/>
    <w:tmpl w:val="F32C7184"/>
    <w:lvl w:ilvl="0" w:tplc="1AB04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70969"/>
    <w:multiLevelType w:val="hybridMultilevel"/>
    <w:tmpl w:val="F0E4E8E0"/>
    <w:lvl w:ilvl="0" w:tplc="0DBC5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45FBC"/>
    <w:multiLevelType w:val="hybridMultilevel"/>
    <w:tmpl w:val="041C1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C2094"/>
    <w:multiLevelType w:val="hybridMultilevel"/>
    <w:tmpl w:val="041C1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47BAC"/>
    <w:multiLevelType w:val="hybridMultilevel"/>
    <w:tmpl w:val="9B34A47E"/>
    <w:lvl w:ilvl="0" w:tplc="3B6E5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2A4EE4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243C4B"/>
    <w:multiLevelType w:val="hybridMultilevel"/>
    <w:tmpl w:val="6106A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1155D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"/>
  </w:num>
  <w:num w:numId="5">
    <w:abstractNumId w:val="22"/>
  </w:num>
  <w:num w:numId="6">
    <w:abstractNumId w:val="17"/>
  </w:num>
  <w:num w:numId="7">
    <w:abstractNumId w:val="28"/>
  </w:num>
  <w:num w:numId="8">
    <w:abstractNumId w:val="21"/>
  </w:num>
  <w:num w:numId="9">
    <w:abstractNumId w:val="9"/>
  </w:num>
  <w:num w:numId="10">
    <w:abstractNumId w:val="12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0"/>
  </w:num>
  <w:num w:numId="17">
    <w:abstractNumId w:val="14"/>
  </w:num>
  <w:num w:numId="18">
    <w:abstractNumId w:val="6"/>
  </w:num>
  <w:num w:numId="19">
    <w:abstractNumId w:val="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7"/>
  </w:num>
  <w:num w:numId="25">
    <w:abstractNumId w:val="26"/>
  </w:num>
  <w:num w:numId="26">
    <w:abstractNumId w:val="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27"/>
    <w:rsid w:val="00021506"/>
    <w:rsid w:val="00031443"/>
    <w:rsid w:val="0004335E"/>
    <w:rsid w:val="00070FD8"/>
    <w:rsid w:val="000725F8"/>
    <w:rsid w:val="00076806"/>
    <w:rsid w:val="000917BD"/>
    <w:rsid w:val="000B42BA"/>
    <w:rsid w:val="000B5161"/>
    <w:rsid w:val="000C671E"/>
    <w:rsid w:val="0011126E"/>
    <w:rsid w:val="0012414B"/>
    <w:rsid w:val="001275D0"/>
    <w:rsid w:val="00135BFC"/>
    <w:rsid w:val="0014137C"/>
    <w:rsid w:val="00142EE4"/>
    <w:rsid w:val="00166F82"/>
    <w:rsid w:val="00183B9F"/>
    <w:rsid w:val="0019010C"/>
    <w:rsid w:val="00191385"/>
    <w:rsid w:val="001B03B9"/>
    <w:rsid w:val="001C3379"/>
    <w:rsid w:val="001E06DD"/>
    <w:rsid w:val="001F6F07"/>
    <w:rsid w:val="002028CA"/>
    <w:rsid w:val="0020500B"/>
    <w:rsid w:val="002122C8"/>
    <w:rsid w:val="00216CDB"/>
    <w:rsid w:val="00230654"/>
    <w:rsid w:val="002444A9"/>
    <w:rsid w:val="00256196"/>
    <w:rsid w:val="002565DD"/>
    <w:rsid w:val="00260846"/>
    <w:rsid w:val="002654B7"/>
    <w:rsid w:val="00282220"/>
    <w:rsid w:val="00285E4A"/>
    <w:rsid w:val="00292BAD"/>
    <w:rsid w:val="002B14CE"/>
    <w:rsid w:val="002B225C"/>
    <w:rsid w:val="002B578C"/>
    <w:rsid w:val="002D2D4B"/>
    <w:rsid w:val="002E7903"/>
    <w:rsid w:val="002F02A5"/>
    <w:rsid w:val="00315817"/>
    <w:rsid w:val="00316011"/>
    <w:rsid w:val="00335C0D"/>
    <w:rsid w:val="00343427"/>
    <w:rsid w:val="00354F27"/>
    <w:rsid w:val="00370B12"/>
    <w:rsid w:val="003819C8"/>
    <w:rsid w:val="00384761"/>
    <w:rsid w:val="00384D84"/>
    <w:rsid w:val="003B57EC"/>
    <w:rsid w:val="003B5946"/>
    <w:rsid w:val="003C4E2A"/>
    <w:rsid w:val="003C7CB5"/>
    <w:rsid w:val="003E1F48"/>
    <w:rsid w:val="003E39CA"/>
    <w:rsid w:val="003F2354"/>
    <w:rsid w:val="00401248"/>
    <w:rsid w:val="00407110"/>
    <w:rsid w:val="00410495"/>
    <w:rsid w:val="00414E96"/>
    <w:rsid w:val="00423409"/>
    <w:rsid w:val="00440709"/>
    <w:rsid w:val="00444D01"/>
    <w:rsid w:val="00444E88"/>
    <w:rsid w:val="00446C15"/>
    <w:rsid w:val="00447219"/>
    <w:rsid w:val="00447662"/>
    <w:rsid w:val="0045364F"/>
    <w:rsid w:val="004537B6"/>
    <w:rsid w:val="00465ADD"/>
    <w:rsid w:val="00465FFB"/>
    <w:rsid w:val="00473F6B"/>
    <w:rsid w:val="00490F97"/>
    <w:rsid w:val="00497498"/>
    <w:rsid w:val="00497EEB"/>
    <w:rsid w:val="004A51EB"/>
    <w:rsid w:val="004C7271"/>
    <w:rsid w:val="004E1301"/>
    <w:rsid w:val="004E16AF"/>
    <w:rsid w:val="004F5096"/>
    <w:rsid w:val="0052417A"/>
    <w:rsid w:val="00532E63"/>
    <w:rsid w:val="00552403"/>
    <w:rsid w:val="005536FC"/>
    <w:rsid w:val="00560DD8"/>
    <w:rsid w:val="005637A1"/>
    <w:rsid w:val="00565521"/>
    <w:rsid w:val="00566C71"/>
    <w:rsid w:val="00572329"/>
    <w:rsid w:val="00581570"/>
    <w:rsid w:val="005877F2"/>
    <w:rsid w:val="005A4CF1"/>
    <w:rsid w:val="005A5117"/>
    <w:rsid w:val="005B02AD"/>
    <w:rsid w:val="005B181A"/>
    <w:rsid w:val="005C7025"/>
    <w:rsid w:val="0060529A"/>
    <w:rsid w:val="0060581A"/>
    <w:rsid w:val="00613C89"/>
    <w:rsid w:val="0062754B"/>
    <w:rsid w:val="006279A1"/>
    <w:rsid w:val="00661002"/>
    <w:rsid w:val="00663093"/>
    <w:rsid w:val="00675FF9"/>
    <w:rsid w:val="00683C6B"/>
    <w:rsid w:val="006B1041"/>
    <w:rsid w:val="006E7259"/>
    <w:rsid w:val="006F0E88"/>
    <w:rsid w:val="006F282D"/>
    <w:rsid w:val="00702B1F"/>
    <w:rsid w:val="0070404F"/>
    <w:rsid w:val="007103D9"/>
    <w:rsid w:val="00713149"/>
    <w:rsid w:val="007205FF"/>
    <w:rsid w:val="00722511"/>
    <w:rsid w:val="0072513A"/>
    <w:rsid w:val="0079005D"/>
    <w:rsid w:val="007929D1"/>
    <w:rsid w:val="00792FC9"/>
    <w:rsid w:val="007B1431"/>
    <w:rsid w:val="007B544C"/>
    <w:rsid w:val="007C3F44"/>
    <w:rsid w:val="007D6D79"/>
    <w:rsid w:val="00801883"/>
    <w:rsid w:val="0081061F"/>
    <w:rsid w:val="008171F5"/>
    <w:rsid w:val="00817A74"/>
    <w:rsid w:val="0082168B"/>
    <w:rsid w:val="008227A3"/>
    <w:rsid w:val="00824215"/>
    <w:rsid w:val="00824A8C"/>
    <w:rsid w:val="0082512E"/>
    <w:rsid w:val="00837EEC"/>
    <w:rsid w:val="008525A7"/>
    <w:rsid w:val="00883027"/>
    <w:rsid w:val="0088353B"/>
    <w:rsid w:val="00887AAE"/>
    <w:rsid w:val="00894307"/>
    <w:rsid w:val="008A707E"/>
    <w:rsid w:val="008C415E"/>
    <w:rsid w:val="008C56A3"/>
    <w:rsid w:val="008E1A01"/>
    <w:rsid w:val="008E70D5"/>
    <w:rsid w:val="008E735F"/>
    <w:rsid w:val="008F15E6"/>
    <w:rsid w:val="008F164D"/>
    <w:rsid w:val="009106C0"/>
    <w:rsid w:val="009117B0"/>
    <w:rsid w:val="00970D52"/>
    <w:rsid w:val="00980A9A"/>
    <w:rsid w:val="009A7A24"/>
    <w:rsid w:val="009B1BE7"/>
    <w:rsid w:val="009B6490"/>
    <w:rsid w:val="009C110C"/>
    <w:rsid w:val="009C25C7"/>
    <w:rsid w:val="009C3E62"/>
    <w:rsid w:val="009C5AAE"/>
    <w:rsid w:val="009E7A2A"/>
    <w:rsid w:val="009F6B41"/>
    <w:rsid w:val="00A1550E"/>
    <w:rsid w:val="00A17627"/>
    <w:rsid w:val="00A30788"/>
    <w:rsid w:val="00A623BD"/>
    <w:rsid w:val="00A80A23"/>
    <w:rsid w:val="00A863CB"/>
    <w:rsid w:val="00A87E51"/>
    <w:rsid w:val="00A901C4"/>
    <w:rsid w:val="00AC2789"/>
    <w:rsid w:val="00AE7AA5"/>
    <w:rsid w:val="00AF1914"/>
    <w:rsid w:val="00AF3731"/>
    <w:rsid w:val="00AF38DC"/>
    <w:rsid w:val="00B03184"/>
    <w:rsid w:val="00B06EB4"/>
    <w:rsid w:val="00B1531A"/>
    <w:rsid w:val="00B36305"/>
    <w:rsid w:val="00B4005E"/>
    <w:rsid w:val="00B52AE5"/>
    <w:rsid w:val="00B80C25"/>
    <w:rsid w:val="00B821F6"/>
    <w:rsid w:val="00B84104"/>
    <w:rsid w:val="00B8778F"/>
    <w:rsid w:val="00B97582"/>
    <w:rsid w:val="00BA10CF"/>
    <w:rsid w:val="00BA1CC6"/>
    <w:rsid w:val="00BA2A57"/>
    <w:rsid w:val="00BB14AD"/>
    <w:rsid w:val="00BC3C92"/>
    <w:rsid w:val="00BC3CD6"/>
    <w:rsid w:val="00BF6F0B"/>
    <w:rsid w:val="00C01D3E"/>
    <w:rsid w:val="00C21387"/>
    <w:rsid w:val="00C27319"/>
    <w:rsid w:val="00C310D1"/>
    <w:rsid w:val="00C31E74"/>
    <w:rsid w:val="00C32C72"/>
    <w:rsid w:val="00C44F39"/>
    <w:rsid w:val="00C46437"/>
    <w:rsid w:val="00C47473"/>
    <w:rsid w:val="00C62975"/>
    <w:rsid w:val="00C6371D"/>
    <w:rsid w:val="00C67C89"/>
    <w:rsid w:val="00C95057"/>
    <w:rsid w:val="00CA3074"/>
    <w:rsid w:val="00CA509C"/>
    <w:rsid w:val="00CA58C9"/>
    <w:rsid w:val="00CA71F2"/>
    <w:rsid w:val="00CC366C"/>
    <w:rsid w:val="00CC73CC"/>
    <w:rsid w:val="00CD4554"/>
    <w:rsid w:val="00CD477C"/>
    <w:rsid w:val="00CD7FB0"/>
    <w:rsid w:val="00D14BB3"/>
    <w:rsid w:val="00D217E8"/>
    <w:rsid w:val="00D23A90"/>
    <w:rsid w:val="00D34069"/>
    <w:rsid w:val="00D34C26"/>
    <w:rsid w:val="00D556B8"/>
    <w:rsid w:val="00D55A97"/>
    <w:rsid w:val="00D62DAA"/>
    <w:rsid w:val="00D70A12"/>
    <w:rsid w:val="00D756B8"/>
    <w:rsid w:val="00D84B49"/>
    <w:rsid w:val="00D942FD"/>
    <w:rsid w:val="00D96DDC"/>
    <w:rsid w:val="00DB3755"/>
    <w:rsid w:val="00DB64AE"/>
    <w:rsid w:val="00DC1356"/>
    <w:rsid w:val="00DE447C"/>
    <w:rsid w:val="00DE7E35"/>
    <w:rsid w:val="00DF1306"/>
    <w:rsid w:val="00DF6571"/>
    <w:rsid w:val="00E100B0"/>
    <w:rsid w:val="00E10549"/>
    <w:rsid w:val="00E30931"/>
    <w:rsid w:val="00E31097"/>
    <w:rsid w:val="00E5441F"/>
    <w:rsid w:val="00E544A6"/>
    <w:rsid w:val="00E6222F"/>
    <w:rsid w:val="00E6245E"/>
    <w:rsid w:val="00E67C92"/>
    <w:rsid w:val="00E74C1F"/>
    <w:rsid w:val="00E8049D"/>
    <w:rsid w:val="00E87864"/>
    <w:rsid w:val="00E87CD2"/>
    <w:rsid w:val="00EC444E"/>
    <w:rsid w:val="00ED1213"/>
    <w:rsid w:val="00ED6576"/>
    <w:rsid w:val="00EF0C6C"/>
    <w:rsid w:val="00F1029B"/>
    <w:rsid w:val="00F24026"/>
    <w:rsid w:val="00F36BF4"/>
    <w:rsid w:val="00F42737"/>
    <w:rsid w:val="00F76C7A"/>
    <w:rsid w:val="00F8419B"/>
    <w:rsid w:val="00F84F14"/>
    <w:rsid w:val="00F87DD7"/>
    <w:rsid w:val="00FC165B"/>
    <w:rsid w:val="00FF323B"/>
    <w:rsid w:val="00FF325B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27"/>
  </w:style>
  <w:style w:type="table" w:styleId="TableGrid">
    <w:name w:val="Table Grid"/>
    <w:basedOn w:val="TableNormal"/>
    <w:rsid w:val="0088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83027"/>
  </w:style>
  <w:style w:type="paragraph" w:customStyle="1" w:styleId="Default">
    <w:name w:val="Default"/>
    <w:rsid w:val="005C7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B4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42BA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2BA"/>
    <w:rPr>
      <w:color w:val="0000FF" w:themeColor="hyperlink"/>
      <w:u w:val="single"/>
    </w:rPr>
  </w:style>
  <w:style w:type="paragraph" w:customStyle="1" w:styleId="tekst">
    <w:name w:val="tekst"/>
    <w:basedOn w:val="Normal"/>
    <w:rsid w:val="003C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ps">
    <w:name w:val="hps"/>
    <w:basedOn w:val="DefaultParagraphFont"/>
    <w:uiPriority w:val="99"/>
    <w:rsid w:val="007205F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275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55"/>
  </w:style>
  <w:style w:type="character" w:styleId="CommentReference">
    <w:name w:val="annotation reference"/>
    <w:basedOn w:val="DefaultParagraphFont"/>
    <w:uiPriority w:val="99"/>
    <w:semiHidden/>
    <w:unhideWhenUsed/>
    <w:rsid w:val="00446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15"/>
    <w:rPr>
      <w:b/>
      <w:bCs/>
      <w:sz w:val="20"/>
      <w:szCs w:val="20"/>
    </w:rPr>
  </w:style>
  <w:style w:type="paragraph" w:customStyle="1" w:styleId="T-98-2">
    <w:name w:val="T-9/8-2"/>
    <w:rsid w:val="00970D5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27"/>
  </w:style>
  <w:style w:type="table" w:styleId="TableGrid">
    <w:name w:val="Table Grid"/>
    <w:basedOn w:val="TableNormal"/>
    <w:rsid w:val="0088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83027"/>
  </w:style>
  <w:style w:type="paragraph" w:customStyle="1" w:styleId="Default">
    <w:name w:val="Default"/>
    <w:rsid w:val="005C7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B4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42BA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2BA"/>
    <w:rPr>
      <w:color w:val="0000FF" w:themeColor="hyperlink"/>
      <w:u w:val="single"/>
    </w:rPr>
  </w:style>
  <w:style w:type="paragraph" w:customStyle="1" w:styleId="tekst">
    <w:name w:val="tekst"/>
    <w:basedOn w:val="Normal"/>
    <w:rsid w:val="003C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ps">
    <w:name w:val="hps"/>
    <w:basedOn w:val="DefaultParagraphFont"/>
    <w:uiPriority w:val="99"/>
    <w:rsid w:val="007205F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275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55"/>
  </w:style>
  <w:style w:type="character" w:styleId="CommentReference">
    <w:name w:val="annotation reference"/>
    <w:basedOn w:val="DefaultParagraphFont"/>
    <w:uiPriority w:val="99"/>
    <w:semiHidden/>
    <w:unhideWhenUsed/>
    <w:rsid w:val="00446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15"/>
    <w:rPr>
      <w:b/>
      <w:bCs/>
      <w:sz w:val="20"/>
      <w:szCs w:val="20"/>
    </w:rPr>
  </w:style>
  <w:style w:type="paragraph" w:customStyle="1" w:styleId="T-98-2">
    <w:name w:val="T-9/8-2"/>
    <w:rsid w:val="00970D5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galcontent/HR/TXT/?uri=celex%3A32005R207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content/HR/TXT/?uri=CELEX%3A32004R085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ingo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ngo.hr/public/investicije/OPKK_2014_2020_31316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galcontent/HR/TXT/?qid=1477394729230&amp;uri=CELEX:32004R0852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4" Type="http://schemas.openxmlformats.org/officeDocument/2006/relationships/hyperlink" Target="http://eurlex.europa.eu/legalcontent/HR/TXT/?qid=1477394675904&amp;uri=CELEX:32011R116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3DB1-049B-4026-9AA7-48F89476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4246</Words>
  <Characters>24207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Ana Miličević</cp:lastModifiedBy>
  <cp:revision>7</cp:revision>
  <cp:lastPrinted>2018-12-10T09:02:00Z</cp:lastPrinted>
  <dcterms:created xsi:type="dcterms:W3CDTF">2018-12-19T13:10:00Z</dcterms:created>
  <dcterms:modified xsi:type="dcterms:W3CDTF">2018-12-20T12:32:00Z</dcterms:modified>
</cp:coreProperties>
</file>